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902B1" w14:textId="2603A2F2" w:rsidR="00A500D5" w:rsidRDefault="00C6515F">
      <w:r>
        <w:rPr>
          <w:noProof/>
        </w:rPr>
        <w:drawing>
          <wp:inline distT="0" distB="0" distL="0" distR="0" wp14:anchorId="3ECE6F37" wp14:editId="5ED52D82">
            <wp:extent cx="5731510" cy="1664335"/>
            <wp:effectExtent l="0" t="0" r="2540" b="0"/>
            <wp:docPr id="66663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5F"/>
    <w:rsid w:val="008F18A2"/>
    <w:rsid w:val="00A500D5"/>
    <w:rsid w:val="00AB478F"/>
    <w:rsid w:val="00C6515F"/>
    <w:rsid w:val="00F8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E998"/>
  <w15:chartTrackingRefBased/>
  <w15:docId w15:val="{DC225890-1E2A-4D46-8030-9C0A5AA9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1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1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1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RATHOD</dc:creator>
  <cp:keywords/>
  <dc:description/>
  <cp:lastModifiedBy>KAPIL RATHOD</cp:lastModifiedBy>
  <cp:revision>1</cp:revision>
  <dcterms:created xsi:type="dcterms:W3CDTF">2025-08-30T06:46:00Z</dcterms:created>
  <dcterms:modified xsi:type="dcterms:W3CDTF">2025-08-30T06:48:00Z</dcterms:modified>
</cp:coreProperties>
</file>