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2C99" w14:textId="55E51AFE" w:rsidR="00FA15E5" w:rsidRDefault="00C71D2F" w:rsidP="00C71D2F">
      <w:pPr>
        <w:jc w:val="center"/>
        <w:rPr>
          <w:b/>
          <w:bCs/>
          <w:sz w:val="25"/>
          <w:szCs w:val="26"/>
        </w:rPr>
      </w:pPr>
      <w:r w:rsidRPr="00C71D2F">
        <w:rPr>
          <w:rFonts w:hint="eastAsia"/>
          <w:b/>
          <w:bCs/>
          <w:sz w:val="25"/>
          <w:szCs w:val="26"/>
        </w:rPr>
        <w:t>Web page opening program</w:t>
      </w:r>
    </w:p>
    <w:p w14:paraId="0A8A063B" w14:textId="0CE0572B" w:rsidR="00C71D2F" w:rsidRDefault="00C71D2F" w:rsidP="00C71D2F">
      <w:pPr>
        <w:jc w:val="center"/>
        <w:rPr>
          <w:sz w:val="23"/>
          <w:szCs w:val="24"/>
        </w:rPr>
      </w:pPr>
      <w:r>
        <w:rPr>
          <w:rFonts w:hint="eastAsia"/>
          <w:sz w:val="23"/>
          <w:szCs w:val="24"/>
        </w:rPr>
        <w:t>吴世博</w:t>
      </w:r>
    </w:p>
    <w:p w14:paraId="06757005" w14:textId="364BFF8D" w:rsidR="00C71D2F" w:rsidRPr="00C71D2F" w:rsidRDefault="00C71D2F" w:rsidP="00C71D2F">
      <w:pPr>
        <w:pStyle w:val="a9"/>
        <w:numPr>
          <w:ilvl w:val="0"/>
          <w:numId w:val="1"/>
        </w:numPr>
        <w:jc w:val="left"/>
        <w:rPr>
          <w:sz w:val="25"/>
          <w:szCs w:val="26"/>
        </w:rPr>
      </w:pPr>
      <w:r w:rsidRPr="00C71D2F">
        <w:rPr>
          <w:rFonts w:hint="eastAsia"/>
          <w:sz w:val="25"/>
          <w:szCs w:val="26"/>
        </w:rPr>
        <w:t>运行展示</w:t>
      </w:r>
    </w:p>
    <w:p w14:paraId="69D0A608" w14:textId="0AD642AE" w:rsidR="00C71D2F" w:rsidRPr="00C71D2F" w:rsidRDefault="00C71D2F" w:rsidP="00C71D2F">
      <w:pPr>
        <w:jc w:val="left"/>
        <w:rPr>
          <w:rFonts w:hint="eastAsia"/>
          <w:sz w:val="25"/>
          <w:szCs w:val="26"/>
        </w:rPr>
      </w:pPr>
      <w:r w:rsidRPr="00C71D2F">
        <w:rPr>
          <w:sz w:val="25"/>
          <w:szCs w:val="26"/>
        </w:rPr>
        <w:drawing>
          <wp:inline distT="0" distB="0" distL="0" distR="0" wp14:anchorId="58C8C3FB" wp14:editId="15EB17D4">
            <wp:extent cx="5274310" cy="3112770"/>
            <wp:effectExtent l="0" t="0" r="2540" b="0"/>
            <wp:docPr id="1706827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27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2F3" w14:textId="01E7D465" w:rsidR="00C71D2F" w:rsidRPr="00C71D2F" w:rsidRDefault="00C71D2F" w:rsidP="00C71D2F">
      <w:pPr>
        <w:pStyle w:val="a9"/>
        <w:numPr>
          <w:ilvl w:val="0"/>
          <w:numId w:val="1"/>
        </w:numPr>
        <w:jc w:val="left"/>
        <w:rPr>
          <w:sz w:val="23"/>
          <w:szCs w:val="24"/>
        </w:rPr>
      </w:pPr>
      <w:r w:rsidRPr="00C71D2F">
        <w:rPr>
          <w:rFonts w:hint="eastAsia"/>
          <w:sz w:val="25"/>
          <w:szCs w:val="26"/>
        </w:rPr>
        <w:t>具体代码</w:t>
      </w:r>
    </w:p>
    <w:p w14:paraId="14CAF3ED" w14:textId="77777777" w:rsidR="00C71D2F" w:rsidRPr="00C71D2F" w:rsidRDefault="00C71D2F" w:rsidP="00C71D2F">
      <w:pPr>
        <w:pStyle w:val="a9"/>
        <w:rPr>
          <w:rFonts w:hint="eastAsia"/>
          <w:sz w:val="23"/>
          <w:szCs w:val="24"/>
        </w:rPr>
      </w:pPr>
    </w:p>
    <w:p w14:paraId="194AB989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# The 'Display input dialog' action prompts you to enter the address of the website you # The 'Display input dialog' action prompts you to enter the address of the website you want to launch.</w:t>
      </w:r>
    </w:p>
    <w:p w14:paraId="62BC7F3B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Display.InputDialog Title: $'''Website address''' Message: $'''Please provide the website address to launch..''' DefaultValue: $'''flow.microsoft.com''' InputType: Display.InputType.SingleLine IsTopMost: True UserInput=&gt; URL ButtonPressed=&gt; ButtonPressed</w:t>
      </w:r>
    </w:p>
    <w:p w14:paraId="7469D8B1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# The following 'If' action checks whether the 'Cancel' button was pressed in the input dialog. If not, the flow launches the specified web page.</w:t>
      </w:r>
    </w:p>
    <w:p w14:paraId="1BAAEB79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IF ButtonPressed &lt;&gt; $'''Cancel''' THEN</w:t>
      </w:r>
    </w:p>
    <w:p w14:paraId="07184D76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 xml:space="preserve">    /# The 'Launch new Microsoft Edge' action launches the specified web page in a maximized window.</w:t>
      </w:r>
    </w:p>
    <w:p w14:paraId="4A606CCD" w14:textId="77777777" w:rsidR="00C71D2F" w:rsidRPr="00C71D2F" w:rsidRDefault="00C71D2F" w:rsidP="00C71D2F">
      <w:pPr>
        <w:jc w:val="left"/>
        <w:rPr>
          <w:rFonts w:hint="eastAsia"/>
          <w:sz w:val="22"/>
        </w:rPr>
      </w:pPr>
    </w:p>
    <w:p w14:paraId="703AD281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Please note that the Power Automate browser extension is required for this flow to work as expected.#/</w:t>
      </w:r>
    </w:p>
    <w:p w14:paraId="1BAA9D7F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END</w:t>
      </w:r>
    </w:p>
    <w:p w14:paraId="7B68C3B6" w14:textId="77777777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WebAutomation.LaunchFirefox.LaunchFirefox Url: $'''baidu.com''' WindowState: WebAutomation.BrowserWindowState.Normal ClearCache: False ClearCookies: False WaitForPageToLoadTimeout: 60 Timeout: 60 BrowserInstance=&gt; Browser</w:t>
      </w:r>
    </w:p>
    <w:p w14:paraId="3BCF24FE" w14:textId="7D290E41" w:rsidR="00C71D2F" w:rsidRPr="00C71D2F" w:rsidRDefault="00C71D2F" w:rsidP="00C71D2F">
      <w:pPr>
        <w:jc w:val="left"/>
        <w:rPr>
          <w:rFonts w:hint="eastAsia"/>
          <w:sz w:val="22"/>
        </w:rPr>
      </w:pPr>
      <w:r w:rsidRPr="00C71D2F">
        <w:rPr>
          <w:rFonts w:hint="eastAsia"/>
          <w:sz w:val="22"/>
        </w:rPr>
        <w:t>Excel.LaunchExcel.LaunchUnderExistingProcess Visible: True Instance=&gt; ExcelInstance2</w:t>
      </w:r>
    </w:p>
    <w:sectPr w:rsidR="00C71D2F" w:rsidRPr="00C71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A278D"/>
    <w:multiLevelType w:val="hybridMultilevel"/>
    <w:tmpl w:val="FCB8E17C"/>
    <w:lvl w:ilvl="0" w:tplc="99B8BF0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722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2F"/>
    <w:rsid w:val="001F29E0"/>
    <w:rsid w:val="00A94799"/>
    <w:rsid w:val="00AC026F"/>
    <w:rsid w:val="00C71D2F"/>
    <w:rsid w:val="00FA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495D"/>
  <w15:chartTrackingRefBased/>
  <w15:docId w15:val="{D949A67D-F734-4549-95E3-8F231C32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1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D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D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D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D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D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1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D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D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世博 吴</dc:creator>
  <cp:keywords/>
  <dc:description/>
  <cp:lastModifiedBy>世博 吴</cp:lastModifiedBy>
  <cp:revision>1</cp:revision>
  <dcterms:created xsi:type="dcterms:W3CDTF">2025-01-21T11:04:00Z</dcterms:created>
  <dcterms:modified xsi:type="dcterms:W3CDTF">2025-01-21T11:10:00Z</dcterms:modified>
</cp:coreProperties>
</file>