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24" w:rsidRPr="00355C24" w:rsidRDefault="00355C24" w:rsidP="00355C24">
      <w:pPr>
        <w:keepNext/>
        <w:spacing w:before="238" w:after="119" w:line="240" w:lineRule="auto"/>
        <w:jc w:val="center"/>
        <w:rPr>
          <w:rFonts w:ascii="DejaVu Sans" w:eastAsia="Times New Roman" w:hAnsi="DejaVu Sans" w:cs="DejaVu Sans"/>
          <w:color w:val="1F4E79" w:themeColor="accent1" w:themeShade="80"/>
          <w:sz w:val="20"/>
          <w:szCs w:val="24"/>
          <w:lang w:eastAsia="fr-FR"/>
        </w:rPr>
      </w:pPr>
      <w:r w:rsidRPr="00355C24">
        <w:rPr>
          <w:rFonts w:ascii="DejaVu Sans" w:eastAsia="Times New Roman" w:hAnsi="DejaVu Sans" w:cs="DejaVu Sans"/>
          <w:b/>
          <w:bCs/>
          <w:color w:val="1F4E79" w:themeColor="accent1" w:themeShade="80"/>
          <w:sz w:val="48"/>
          <w:szCs w:val="56"/>
          <w:lang w:eastAsia="fr-FR"/>
        </w:rPr>
        <w:t>Rapport de Projet de Synthèse</w:t>
      </w:r>
    </w:p>
    <w:p w:rsidR="00355C24" w:rsidRPr="00355C24" w:rsidRDefault="00355C24" w:rsidP="002F0CEA">
      <w:pPr>
        <w:keepNext/>
        <w:spacing w:before="62" w:after="119" w:line="240" w:lineRule="auto"/>
        <w:jc w:val="center"/>
        <w:rPr>
          <w:rFonts w:ascii="DejaVu Sans" w:eastAsia="Times New Roman" w:hAnsi="DejaVu Sans" w:cs="DejaVu Sans"/>
          <w:i/>
          <w:color w:val="C45911" w:themeColor="accent2" w:themeShade="BF"/>
          <w:szCs w:val="24"/>
          <w:lang w:eastAsia="fr-FR"/>
        </w:rPr>
      </w:pPr>
      <w:proofErr w:type="gramStart"/>
      <w:r w:rsidRPr="00355C24">
        <w:rPr>
          <w:rFonts w:ascii="DejaVu Sans" w:eastAsia="Times New Roman" w:hAnsi="DejaVu Sans" w:cs="DejaVu Sans"/>
          <w:i/>
          <w:color w:val="C45911" w:themeColor="accent2" w:themeShade="BF"/>
          <w:sz w:val="32"/>
          <w:szCs w:val="36"/>
          <w:lang w:eastAsia="fr-FR"/>
        </w:rPr>
        <w:t>par</w:t>
      </w:r>
      <w:proofErr w:type="gramEnd"/>
      <w:r w:rsidRPr="00355C24">
        <w:rPr>
          <w:rFonts w:ascii="DejaVu Sans" w:eastAsia="Times New Roman" w:hAnsi="DejaVu Sans" w:cs="DejaVu Sans"/>
          <w:i/>
          <w:color w:val="C45911" w:themeColor="accent2" w:themeShade="BF"/>
          <w:sz w:val="32"/>
          <w:szCs w:val="36"/>
          <w:lang w:eastAsia="fr-FR"/>
        </w:rPr>
        <w:t xml:space="preserve"> Roméo Florian et Webert Chris</w:t>
      </w:r>
    </w:p>
    <w:p w:rsidR="00355C24" w:rsidRPr="00355C24" w:rsidRDefault="00355C24" w:rsidP="00355C24">
      <w:pPr>
        <w:spacing w:before="100" w:beforeAutospacing="1" w:after="142" w:line="288" w:lineRule="auto"/>
        <w:rPr>
          <w:rFonts w:ascii="DejaVu Sans" w:eastAsia="Times New Roman" w:hAnsi="DejaVu Sans" w:cs="DejaVu Sans"/>
          <w:i/>
          <w:color w:val="595959" w:themeColor="text1" w:themeTint="A6"/>
          <w:sz w:val="20"/>
          <w:szCs w:val="24"/>
          <w:lang w:eastAsia="fr-FR"/>
        </w:rPr>
      </w:pPr>
      <w:r w:rsidRPr="00355C24">
        <w:rPr>
          <w:rFonts w:ascii="DejaVu Sans" w:eastAsia="Times New Roman" w:hAnsi="DejaVu Sans" w:cs="DejaVu Sans"/>
          <w:i/>
          <w:color w:val="595959" w:themeColor="text1" w:themeTint="A6"/>
          <w:sz w:val="20"/>
          <w:szCs w:val="24"/>
          <w:lang w:eastAsia="fr-FR"/>
        </w:rPr>
        <w:t>Bonjour.</w:t>
      </w:r>
      <w:r w:rsidRPr="00355C24">
        <w:rPr>
          <w:rFonts w:ascii="DejaVu Sans" w:eastAsia="Times New Roman" w:hAnsi="DejaVu Sans" w:cs="DejaVu Sans"/>
          <w:i/>
          <w:color w:val="595959" w:themeColor="text1" w:themeTint="A6"/>
          <w:sz w:val="20"/>
          <w:szCs w:val="24"/>
          <w:lang w:eastAsia="fr-FR"/>
        </w:rPr>
        <w:br/>
        <w:t>Contrairement au projet de Web, je n’ai pas écrit ce rapport sous l’emprise de l’alcool.</w:t>
      </w:r>
    </w:p>
    <w:p w:rsidR="00355C24" w:rsidRPr="00355C24" w:rsidRDefault="00355C24" w:rsidP="00355C24">
      <w:pPr>
        <w:spacing w:before="100" w:beforeAutospacing="1" w:after="142" w:line="288" w:lineRule="auto"/>
        <w:rPr>
          <w:rFonts w:ascii="DejaVu Sans" w:eastAsia="Times New Roman" w:hAnsi="DejaVu Sans" w:cs="DejaVu Sans"/>
          <w:i/>
          <w:color w:val="595959" w:themeColor="text1" w:themeTint="A6"/>
          <w:sz w:val="20"/>
          <w:szCs w:val="24"/>
          <w:lang w:eastAsia="fr-FR"/>
        </w:rPr>
      </w:pPr>
      <w:r w:rsidRPr="00355C24">
        <w:rPr>
          <w:rFonts w:ascii="DejaVu Sans" w:eastAsia="Times New Roman" w:hAnsi="DejaVu Sans" w:cs="DejaVu Sans"/>
          <w:b/>
          <w:bCs/>
          <w:i/>
          <w:color w:val="595959" w:themeColor="text1" w:themeTint="A6"/>
          <w:sz w:val="20"/>
          <w:szCs w:val="24"/>
          <w:lang w:eastAsia="fr-FR"/>
        </w:rPr>
        <w:t>EDIT </w:t>
      </w:r>
      <w:r w:rsidRPr="00355C24">
        <w:rPr>
          <w:rFonts w:ascii="DejaVu Sans" w:eastAsia="Times New Roman" w:hAnsi="DejaVu Sans" w:cs="DejaVu Sans"/>
          <w:i/>
          <w:color w:val="595959" w:themeColor="text1" w:themeTint="A6"/>
          <w:sz w:val="20"/>
          <w:szCs w:val="24"/>
          <w:lang w:eastAsia="fr-FR"/>
        </w:rPr>
        <w:t>(28/11/2017):</w:t>
      </w:r>
      <w:r w:rsidRPr="00355C24">
        <w:rPr>
          <w:rFonts w:ascii="DejaVu Sans" w:eastAsia="Times New Roman" w:hAnsi="DejaVu Sans" w:cs="DejaVu Sans"/>
          <w:b/>
          <w:bCs/>
          <w:i/>
          <w:color w:val="595959" w:themeColor="text1" w:themeTint="A6"/>
          <w:sz w:val="20"/>
          <w:szCs w:val="24"/>
          <w:lang w:eastAsia="fr-FR"/>
        </w:rPr>
        <w:t xml:space="preserve"> </w:t>
      </w:r>
      <w:r w:rsidRPr="00355C24">
        <w:rPr>
          <w:rFonts w:ascii="DejaVu Sans" w:eastAsia="Times New Roman" w:hAnsi="DejaVu Sans" w:cs="DejaVu Sans"/>
          <w:i/>
          <w:color w:val="595959" w:themeColor="text1" w:themeTint="A6"/>
          <w:sz w:val="20"/>
          <w:szCs w:val="24"/>
          <w:lang w:eastAsia="fr-FR"/>
        </w:rPr>
        <w:t>Maintenant si.</w:t>
      </w:r>
    </w:p>
    <w:p w:rsidR="00355C24" w:rsidRPr="00355C24" w:rsidRDefault="002F0CEA"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2F0CEA">
        <w:rPr>
          <w:rFonts w:ascii="DejaVu Sans" w:eastAsia="Times New Roman" w:hAnsi="DejaVu Sans" w:cs="DejaVu Sans"/>
          <w:sz w:val="24"/>
          <w:szCs w:val="24"/>
          <w:lang w:eastAsia="fr-FR"/>
        </w:rPr>
        <w:drawing>
          <wp:anchor distT="0" distB="0" distL="114300" distR="114300" simplePos="0" relativeHeight="251658240" behindDoc="0" locked="0" layoutInCell="1" allowOverlap="1">
            <wp:simplePos x="0" y="0"/>
            <wp:positionH relativeFrom="column">
              <wp:posOffset>-556895</wp:posOffset>
            </wp:positionH>
            <wp:positionV relativeFrom="paragraph">
              <wp:posOffset>503555</wp:posOffset>
            </wp:positionV>
            <wp:extent cx="6858000" cy="499554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4995545"/>
                    </a:xfrm>
                    <a:prstGeom prst="rect">
                      <a:avLst/>
                    </a:prstGeom>
                  </pic:spPr>
                </pic:pic>
              </a:graphicData>
            </a:graphic>
            <wp14:sizeRelH relativeFrom="margin">
              <wp14:pctWidth>0</wp14:pctWidth>
            </wp14:sizeRelH>
            <wp14:sizeRelV relativeFrom="margin">
              <wp14:pctHeight>0</wp14:pctHeight>
            </wp14:sizeRelV>
          </wp:anchor>
        </w:drawing>
      </w:r>
      <w:r w:rsidR="00355C24" w:rsidRPr="00355C24">
        <w:rPr>
          <w:rFonts w:ascii="DejaVu Sans" w:eastAsia="Times New Roman" w:hAnsi="DejaVu Sans" w:cs="DejaVu Sans"/>
          <w:b/>
          <w:bCs/>
          <w:color w:val="1F4E79" w:themeColor="accent1" w:themeShade="80"/>
          <w:kern w:val="36"/>
          <w:sz w:val="36"/>
          <w:szCs w:val="36"/>
          <w:lang w:eastAsia="fr-FR"/>
        </w:rPr>
        <w:t>Représentation des formes</w:t>
      </w:r>
    </w:p>
    <w:p w:rsidR="00200718" w:rsidRDefault="00200718" w:rsidP="00355C24">
      <w:pPr>
        <w:spacing w:before="100" w:beforeAutospacing="1" w:after="142" w:line="288" w:lineRule="auto"/>
        <w:rPr>
          <w:rFonts w:ascii="DejaVu Sans" w:eastAsia="Times New Roman" w:hAnsi="DejaVu Sans" w:cs="DejaVu Sans"/>
          <w:sz w:val="24"/>
          <w:szCs w:val="24"/>
          <w:lang w:eastAsia="fr-FR"/>
        </w:rPr>
      </w:pP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 triangle n’hérite pas de Polygone pour ne pas hériter des méthodes permettant d’ajouter ou de supprimer des points, se retrouvant avec un objet invalide.</w:t>
      </w:r>
      <w:bookmarkStart w:id="0" w:name="_GoBack"/>
      <w:bookmarkEnd w:id="0"/>
    </w:p>
    <w:p w:rsidR="00355C24" w:rsidRDefault="00200718"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200718">
        <w:rPr>
          <w:rFonts w:ascii="DejaVu Sans" w:eastAsia="Times New Roman" w:hAnsi="DejaVu Sans" w:cs="DejaVu Sans"/>
          <w:b/>
          <w:bCs/>
          <w:color w:val="1F4E79" w:themeColor="accent1" w:themeShade="80"/>
          <w:kern w:val="36"/>
          <w:sz w:val="36"/>
          <w:szCs w:val="36"/>
          <w:lang w:eastAsia="fr-FR"/>
        </w:rPr>
        <w:lastRenderedPageBreak/>
        <w:drawing>
          <wp:anchor distT="0" distB="0" distL="114300" distR="114300" simplePos="0" relativeHeight="251659264" behindDoc="0" locked="0" layoutInCell="1" allowOverlap="1">
            <wp:simplePos x="0" y="0"/>
            <wp:positionH relativeFrom="margin">
              <wp:posOffset>-556895</wp:posOffset>
            </wp:positionH>
            <wp:positionV relativeFrom="paragraph">
              <wp:posOffset>595630</wp:posOffset>
            </wp:positionV>
            <wp:extent cx="6899910" cy="5248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99910" cy="5248275"/>
                    </a:xfrm>
                    <a:prstGeom prst="rect">
                      <a:avLst/>
                    </a:prstGeom>
                  </pic:spPr>
                </pic:pic>
              </a:graphicData>
            </a:graphic>
            <wp14:sizeRelH relativeFrom="margin">
              <wp14:pctWidth>0</wp14:pctWidth>
            </wp14:sizeRelH>
            <wp14:sizeRelV relativeFrom="margin">
              <wp14:pctHeight>0</wp14:pctHeight>
            </wp14:sizeRelV>
          </wp:anchor>
        </w:drawing>
      </w:r>
      <w:r w:rsidR="00355C24" w:rsidRPr="00355C24">
        <w:rPr>
          <w:rFonts w:ascii="DejaVu Sans" w:eastAsia="Times New Roman" w:hAnsi="DejaVu Sans" w:cs="DejaVu Sans"/>
          <w:b/>
          <w:bCs/>
          <w:color w:val="1F4E79" w:themeColor="accent1" w:themeShade="80"/>
          <w:kern w:val="36"/>
          <w:sz w:val="36"/>
          <w:szCs w:val="36"/>
          <w:lang w:eastAsia="fr-FR"/>
        </w:rPr>
        <w:t>Transformations</w:t>
      </w:r>
    </w:p>
    <w:p w:rsidR="00200718" w:rsidRDefault="00200718" w:rsidP="00355C24">
      <w:pPr>
        <w:spacing w:before="100" w:beforeAutospacing="1" w:after="142" w:line="288" w:lineRule="auto"/>
        <w:rPr>
          <w:rFonts w:ascii="DejaVu Sans" w:eastAsia="Times New Roman" w:hAnsi="DejaVu Sans" w:cs="DejaVu Sans"/>
          <w:sz w:val="24"/>
          <w:szCs w:val="24"/>
          <w:lang w:eastAsia="fr-FR"/>
        </w:rPr>
      </w:pP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Chaque transformation est représentée par une classe dérivée de Transformation.</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Les transformations peuvent être appliquées de deux façons : directement sur la forme ou alors sur une nouvelle forme.</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Le design pattern </w:t>
      </w:r>
      <w:proofErr w:type="spellStart"/>
      <w:r w:rsidRPr="00355C24">
        <w:rPr>
          <w:rFonts w:ascii="DejaVu Sans" w:eastAsia="Times New Roman" w:hAnsi="DejaVu Sans" w:cs="DejaVu Sans"/>
          <w:sz w:val="24"/>
          <w:szCs w:val="24"/>
          <w:lang w:eastAsia="fr-FR"/>
        </w:rPr>
        <w:t>Visitor</w:t>
      </w:r>
      <w:proofErr w:type="spellEnd"/>
      <w:r w:rsidRPr="00355C24">
        <w:rPr>
          <w:rFonts w:ascii="DejaVu Sans" w:eastAsia="Times New Roman" w:hAnsi="DejaVu Sans" w:cs="DejaVu Sans"/>
          <w:sz w:val="24"/>
          <w:szCs w:val="24"/>
          <w:lang w:eastAsia="fr-FR"/>
        </w:rPr>
        <w:t xml:space="preserve"> a été utilisé ici.</w:t>
      </w:r>
    </w:p>
    <w:p w:rsidR="00200718"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Les formules des transformations sont contenues dans Vecteur (qui représente les points), la transformation est appliquée à chaque point de chaque forme.</w:t>
      </w:r>
    </w:p>
    <w:p w:rsidR="00355C24" w:rsidRPr="00355C24" w:rsidRDefault="00355C24"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355C24">
        <w:rPr>
          <w:rFonts w:ascii="DejaVu Sans" w:eastAsia="Times New Roman" w:hAnsi="DejaVu Sans" w:cs="DejaVu Sans"/>
          <w:b/>
          <w:bCs/>
          <w:color w:val="1F4E79" w:themeColor="accent1" w:themeShade="80"/>
          <w:kern w:val="36"/>
          <w:sz w:val="36"/>
          <w:szCs w:val="36"/>
          <w:lang w:eastAsia="fr-FR"/>
        </w:rPr>
        <w:lastRenderedPageBreak/>
        <w:t>Communication entre les deux parties</w:t>
      </w:r>
    </w:p>
    <w:p w:rsidR="00355C24" w:rsidRPr="00355C24" w:rsidRDefault="00727620" w:rsidP="00355C24">
      <w:pPr>
        <w:spacing w:before="198" w:after="119" w:line="240" w:lineRule="auto"/>
        <w:outlineLvl w:val="1"/>
        <w:rPr>
          <w:rFonts w:ascii="DejaVu Sans" w:eastAsia="Times New Roman" w:hAnsi="DejaVu Sans" w:cs="DejaVu Sans"/>
          <w:b/>
          <w:bCs/>
          <w:color w:val="C45911" w:themeColor="accent2" w:themeShade="BF"/>
          <w:sz w:val="32"/>
          <w:szCs w:val="32"/>
          <w:lang w:eastAsia="fr-FR"/>
        </w:rPr>
      </w:pPr>
      <w:r w:rsidRPr="00727620">
        <w:rPr>
          <w:rFonts w:ascii="DejaVu Sans" w:eastAsia="Times New Roman" w:hAnsi="DejaVu Sans" w:cs="DejaVu Sans"/>
          <w:sz w:val="24"/>
          <w:szCs w:val="24"/>
          <w:lang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587375</wp:posOffset>
            </wp:positionV>
            <wp:extent cx="4429125" cy="3762375"/>
            <wp:effectExtent l="0" t="0" r="952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9125" cy="3762375"/>
                    </a:xfrm>
                    <a:prstGeom prst="rect">
                      <a:avLst/>
                    </a:prstGeom>
                  </pic:spPr>
                </pic:pic>
              </a:graphicData>
            </a:graphic>
          </wp:anchor>
        </w:drawing>
      </w:r>
      <w:r w:rsidR="00355C24" w:rsidRPr="00355C24">
        <w:rPr>
          <w:rFonts w:ascii="DejaVu Sans" w:eastAsia="Times New Roman" w:hAnsi="DejaVu Sans" w:cs="DejaVu Sans"/>
          <w:b/>
          <w:bCs/>
          <w:color w:val="C45911" w:themeColor="accent2" w:themeShade="BF"/>
          <w:sz w:val="32"/>
          <w:szCs w:val="32"/>
          <w:lang w:eastAsia="fr-FR"/>
        </w:rPr>
        <w:t>Transfert depuis le client C++</w:t>
      </w:r>
    </w:p>
    <w:p w:rsidR="00727620" w:rsidRDefault="00727620" w:rsidP="00727620">
      <w:pPr>
        <w:spacing w:before="100" w:beforeAutospacing="1" w:after="240" w:line="288" w:lineRule="auto"/>
        <w:jc w:val="center"/>
        <w:rPr>
          <w:rFonts w:ascii="DejaVu Sans" w:eastAsia="Times New Roman" w:hAnsi="DejaVu Sans" w:cs="DejaVu Sans"/>
          <w:sz w:val="24"/>
          <w:szCs w:val="24"/>
          <w:lang w:eastAsia="fr-FR"/>
        </w:rPr>
      </w:pP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classe </w:t>
      </w:r>
      <w:proofErr w:type="spellStart"/>
      <w:r w:rsidRPr="00355C24">
        <w:rPr>
          <w:rFonts w:ascii="DejaVu Sans" w:eastAsia="Times New Roman" w:hAnsi="DejaVu Sans" w:cs="DejaVu Sans"/>
          <w:sz w:val="24"/>
          <w:szCs w:val="24"/>
          <w:lang w:eastAsia="fr-FR"/>
        </w:rPr>
        <w:t>ClientReseau</w:t>
      </w:r>
      <w:proofErr w:type="spellEnd"/>
      <w:r w:rsidRPr="00355C24">
        <w:rPr>
          <w:rFonts w:ascii="DejaVu Sans" w:eastAsia="Times New Roman" w:hAnsi="DejaVu Sans" w:cs="DejaVu Sans"/>
          <w:sz w:val="24"/>
          <w:szCs w:val="24"/>
          <w:lang w:eastAsia="fr-FR"/>
        </w:rPr>
        <w:t xml:space="preserve"> est un singleton utilisé pour initialiser la </w:t>
      </w:r>
      <w:proofErr w:type="gramStart"/>
      <w:r w:rsidRPr="00355C24">
        <w:rPr>
          <w:rFonts w:ascii="DejaVu Sans" w:eastAsia="Times New Roman" w:hAnsi="DejaVu Sans" w:cs="DejaVu Sans"/>
          <w:sz w:val="24"/>
          <w:szCs w:val="24"/>
          <w:lang w:eastAsia="fr-FR"/>
        </w:rPr>
        <w:t>bibliothèque</w:t>
      </w:r>
      <w:proofErr w:type="gramEnd"/>
      <w:r w:rsidRPr="00355C24">
        <w:rPr>
          <w:rFonts w:ascii="DejaVu Sans" w:eastAsia="Times New Roman" w:hAnsi="DejaVu Sans" w:cs="DejaVu Sans"/>
          <w:sz w:val="24"/>
          <w:szCs w:val="24"/>
          <w:lang w:eastAsia="fr-FR"/>
        </w:rPr>
        <w:t xml:space="preserve"> </w:t>
      </w:r>
      <w:proofErr w:type="spellStart"/>
      <w:r w:rsidRPr="00355C24">
        <w:rPr>
          <w:rFonts w:ascii="DejaVu Sans" w:eastAsia="Times New Roman" w:hAnsi="DejaVu Sans" w:cs="DejaVu Sans"/>
          <w:sz w:val="24"/>
          <w:szCs w:val="24"/>
          <w:lang w:eastAsia="fr-FR"/>
        </w:rPr>
        <w:t>Winsock</w:t>
      </w:r>
      <w:proofErr w:type="spellEnd"/>
      <w:r w:rsidRPr="00355C24">
        <w:rPr>
          <w:rFonts w:ascii="DejaVu Sans" w:eastAsia="Times New Roman" w:hAnsi="DejaVu Sans" w:cs="DejaVu Sans"/>
          <w:sz w:val="24"/>
          <w:szCs w:val="24"/>
          <w:lang w:eastAsia="fr-FR"/>
        </w:rPr>
        <w:t xml:space="preserve"> sur Windows.</w:t>
      </w:r>
    </w:p>
    <w:p w:rsid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classe </w:t>
      </w:r>
      <w:proofErr w:type="spellStart"/>
      <w:r w:rsidRPr="00355C24">
        <w:rPr>
          <w:rFonts w:ascii="DejaVu Sans" w:eastAsia="Times New Roman" w:hAnsi="DejaVu Sans" w:cs="DejaVu Sans"/>
          <w:sz w:val="24"/>
          <w:szCs w:val="24"/>
          <w:lang w:eastAsia="fr-FR"/>
        </w:rPr>
        <w:t>AffichageDistant</w:t>
      </w:r>
      <w:proofErr w:type="spellEnd"/>
      <w:r w:rsidRPr="00355C24">
        <w:rPr>
          <w:rFonts w:ascii="DejaVu Sans" w:eastAsia="Times New Roman" w:hAnsi="DejaVu Sans" w:cs="DejaVu Sans"/>
          <w:sz w:val="24"/>
          <w:szCs w:val="24"/>
          <w:lang w:eastAsia="fr-FR"/>
        </w:rPr>
        <w:t xml:space="preserve"> est un visiteur de formes, qui va envoyer au serveur donné les formes sous forme de chaînes de caractère.</w:t>
      </w: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727620" w:rsidRPr="00355C24" w:rsidRDefault="00727620" w:rsidP="00355C24">
      <w:pPr>
        <w:spacing w:before="100" w:beforeAutospacing="1" w:after="142" w:line="288" w:lineRule="auto"/>
        <w:rPr>
          <w:rFonts w:ascii="DejaVu Sans" w:eastAsia="Times New Roman" w:hAnsi="DejaVu Sans" w:cs="DejaVu Sans"/>
          <w:sz w:val="24"/>
          <w:szCs w:val="24"/>
          <w:lang w:eastAsia="fr-FR"/>
        </w:rPr>
      </w:pPr>
    </w:p>
    <w:p w:rsidR="00355C24" w:rsidRPr="00355C24" w:rsidRDefault="00355C24" w:rsidP="00355C24">
      <w:pPr>
        <w:spacing w:before="198" w:after="119" w:line="240" w:lineRule="auto"/>
        <w:outlineLvl w:val="1"/>
        <w:rPr>
          <w:rFonts w:ascii="DejaVu Sans" w:eastAsia="Times New Roman" w:hAnsi="DejaVu Sans" w:cs="DejaVu Sans"/>
          <w:b/>
          <w:bCs/>
          <w:color w:val="C45911" w:themeColor="accent2" w:themeShade="BF"/>
          <w:sz w:val="32"/>
          <w:szCs w:val="32"/>
          <w:lang w:eastAsia="fr-FR"/>
        </w:rPr>
      </w:pPr>
      <w:r w:rsidRPr="00355C24">
        <w:rPr>
          <w:rFonts w:ascii="DejaVu Sans" w:eastAsia="Times New Roman" w:hAnsi="DejaVu Sans" w:cs="DejaVu Sans"/>
          <w:b/>
          <w:bCs/>
          <w:color w:val="C45911" w:themeColor="accent2" w:themeShade="BF"/>
          <w:sz w:val="32"/>
          <w:szCs w:val="32"/>
          <w:lang w:eastAsia="fr-FR"/>
        </w:rPr>
        <w:lastRenderedPageBreak/>
        <w:t>Protocole</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La communication entre le client C++ et le serveur Java se fait avec un protocole basé sur les chaînes de caractères.</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 protocole envoie les formes sous forme de blocs, en commençant par le nom de la forme, et en finissant par « FIN ».</w:t>
      </w:r>
    </w:p>
    <w:p w:rsidR="00355C24" w:rsidRPr="00355C24" w:rsidRDefault="00355C24" w:rsidP="00355C24">
      <w:pPr>
        <w:pStyle w:val="Sansinterligne"/>
        <w:ind w:left="708"/>
        <w:rPr>
          <w:rFonts w:ascii="Consolas" w:hAnsi="Consolas"/>
          <w:color w:val="7F7F7F" w:themeColor="text1" w:themeTint="80"/>
          <w:sz w:val="26"/>
          <w:szCs w:val="26"/>
          <w:lang w:eastAsia="fr-FR"/>
        </w:rPr>
      </w:pPr>
      <w:r w:rsidRPr="00355C24">
        <w:rPr>
          <w:rFonts w:ascii="Consolas" w:hAnsi="Consolas"/>
          <w:color w:val="7F7F7F" w:themeColor="text1" w:themeTint="80"/>
          <w:sz w:val="26"/>
          <w:szCs w:val="26"/>
          <w:lang w:eastAsia="fr-FR"/>
        </w:rPr>
        <w:t>SEGMENT</w:t>
      </w:r>
      <w:r w:rsidRPr="00355C24">
        <w:rPr>
          <w:rFonts w:ascii="Consolas" w:hAnsi="Consolas"/>
          <w:color w:val="7F7F7F" w:themeColor="text1" w:themeTint="80"/>
          <w:sz w:val="26"/>
          <w:szCs w:val="26"/>
          <w:lang w:eastAsia="fr-FR"/>
        </w:rPr>
        <w:br/>
        <w:t>couleur=RED</w:t>
      </w:r>
      <w:r w:rsidRPr="00355C24">
        <w:rPr>
          <w:rFonts w:ascii="Consolas" w:hAnsi="Consolas"/>
          <w:color w:val="7F7F7F" w:themeColor="text1" w:themeTint="80"/>
          <w:sz w:val="26"/>
          <w:szCs w:val="26"/>
          <w:lang w:eastAsia="fr-FR"/>
        </w:rPr>
        <w:br/>
      </w:r>
      <w:proofErr w:type="spellStart"/>
      <w:r w:rsidRPr="00355C24">
        <w:rPr>
          <w:rFonts w:ascii="Consolas" w:hAnsi="Consolas"/>
          <w:color w:val="7F7F7F" w:themeColor="text1" w:themeTint="80"/>
          <w:sz w:val="26"/>
          <w:szCs w:val="26"/>
          <w:lang w:eastAsia="fr-FR"/>
        </w:rPr>
        <w:t>debut</w:t>
      </w:r>
      <w:proofErr w:type="spellEnd"/>
      <w:r w:rsidRPr="00355C24">
        <w:rPr>
          <w:rFonts w:ascii="Consolas" w:hAnsi="Consolas"/>
          <w:color w:val="7F7F7F" w:themeColor="text1" w:themeTint="80"/>
          <w:sz w:val="26"/>
          <w:szCs w:val="26"/>
          <w:lang w:eastAsia="fr-FR"/>
        </w:rPr>
        <w:t>=0;0</w:t>
      </w:r>
      <w:r w:rsidRPr="00355C24">
        <w:rPr>
          <w:rFonts w:ascii="Consolas" w:hAnsi="Consolas"/>
          <w:color w:val="7F7F7F" w:themeColor="text1" w:themeTint="80"/>
          <w:sz w:val="26"/>
          <w:szCs w:val="26"/>
          <w:lang w:eastAsia="fr-FR"/>
        </w:rPr>
        <w:br/>
        <w:t>fin=100;100</w:t>
      </w:r>
      <w:r w:rsidRPr="00355C24">
        <w:rPr>
          <w:rFonts w:ascii="Consolas" w:hAnsi="Consolas"/>
          <w:color w:val="7F7F7F" w:themeColor="text1" w:themeTint="80"/>
          <w:sz w:val="26"/>
          <w:szCs w:val="26"/>
          <w:lang w:eastAsia="fr-FR"/>
        </w:rPr>
        <w:br/>
        <w:t>FIN</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Cette forme </w:t>
      </w:r>
      <w:proofErr w:type="spellStart"/>
      <w:r w:rsidRPr="00355C24">
        <w:rPr>
          <w:rFonts w:ascii="DejaVu Sans" w:eastAsia="Times New Roman" w:hAnsi="DejaVu Sans" w:cs="DejaVu Sans"/>
          <w:sz w:val="24"/>
          <w:szCs w:val="24"/>
          <w:lang w:eastAsia="fr-FR"/>
        </w:rPr>
        <w:t>à</w:t>
      </w:r>
      <w:proofErr w:type="spellEnd"/>
      <w:r w:rsidRPr="00355C24">
        <w:rPr>
          <w:rFonts w:ascii="DejaVu Sans" w:eastAsia="Times New Roman" w:hAnsi="DejaVu Sans" w:cs="DejaVu Sans"/>
          <w:sz w:val="24"/>
          <w:szCs w:val="24"/>
          <w:lang w:eastAsia="fr-FR"/>
        </w:rPr>
        <w:t xml:space="preserve"> été choisie car elle présente plusieurs avantages :</w:t>
      </w:r>
    </w:p>
    <w:p w:rsidR="00355C24" w:rsidRPr="00355C24" w:rsidRDefault="00355C24" w:rsidP="00355C24">
      <w:pPr>
        <w:numPr>
          <w:ilvl w:val="0"/>
          <w:numId w:val="1"/>
        </w:num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On reçoit les variables une par une, sans devoir utiliser split.</w:t>
      </w:r>
    </w:p>
    <w:p w:rsidR="00355C24" w:rsidRPr="00355C24" w:rsidRDefault="00355C24" w:rsidP="00355C24">
      <w:pPr>
        <w:numPr>
          <w:ilvl w:val="0"/>
          <w:numId w:val="1"/>
        </w:num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 protocole est extensible, on peut écrire une nouvelle version de l’application avec de nouvelles variables (par exemple la couleur de la bordure de la forme), et garder une compatibilité avec la version précédente du serveur Java</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Les blocs se suivent, le bloc suivant se trouve sur une nouvelle ligne.</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528"/>
        <w:gridCol w:w="4528"/>
      </w:tblGrid>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jc w:val="center"/>
              <w:rPr>
                <w:rFonts w:ascii="DejaVu Sans" w:eastAsia="Times New Roman" w:hAnsi="DejaVu Sans" w:cs="DejaVu Sans"/>
                <w:sz w:val="24"/>
                <w:szCs w:val="24"/>
                <w:lang w:eastAsia="fr-FR"/>
              </w:rPr>
            </w:pPr>
            <w:r w:rsidRPr="00355C24">
              <w:rPr>
                <w:rFonts w:ascii="DejaVu Sans" w:eastAsia="Times New Roman" w:hAnsi="DejaVu Sans" w:cs="DejaVu Sans"/>
                <w:b/>
                <w:bCs/>
                <w:sz w:val="24"/>
                <w:szCs w:val="24"/>
                <w:lang w:eastAsia="fr-FR"/>
              </w:rPr>
              <w:t>Forme</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jc w:val="center"/>
              <w:rPr>
                <w:rFonts w:ascii="DejaVu Sans" w:eastAsia="Times New Roman" w:hAnsi="DejaVu Sans" w:cs="DejaVu Sans"/>
                <w:sz w:val="24"/>
                <w:szCs w:val="24"/>
                <w:lang w:eastAsia="fr-FR"/>
              </w:rPr>
            </w:pPr>
            <w:r w:rsidRPr="00355C24">
              <w:rPr>
                <w:rFonts w:ascii="DejaVu Sans" w:eastAsia="Times New Roman" w:hAnsi="DejaVu Sans" w:cs="DejaVu Sans"/>
                <w:b/>
                <w:bCs/>
                <w:sz w:val="24"/>
                <w:szCs w:val="24"/>
                <w:lang w:eastAsia="fr-FR"/>
              </w:rPr>
              <w:t>Variables</w:t>
            </w:r>
          </w:p>
        </w:tc>
      </w:tr>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Cercle</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Default="00355C24" w:rsidP="00355C24">
            <w:pPr>
              <w:numPr>
                <w:ilvl w:val="0"/>
                <w:numId w:val="2"/>
              </w:numPr>
              <w:spacing w:before="100" w:beforeAutospacing="1" w:after="0" w:line="288" w:lineRule="auto"/>
              <w:rPr>
                <w:rFonts w:ascii="DejaVu Sans" w:eastAsia="Times New Roman" w:hAnsi="DejaVu Sans" w:cs="DejaVu Sans"/>
                <w:sz w:val="24"/>
                <w:szCs w:val="24"/>
                <w:lang w:eastAsia="fr-FR"/>
              </w:rPr>
            </w:pPr>
            <w:r>
              <w:rPr>
                <w:rFonts w:ascii="DejaVu Sans" w:eastAsia="Times New Roman" w:hAnsi="DejaVu Sans" w:cs="DejaVu Sans"/>
                <w:sz w:val="24"/>
                <w:szCs w:val="24"/>
                <w:lang w:eastAsia="fr-FR"/>
              </w:rPr>
              <w:t>Couleur</w:t>
            </w:r>
          </w:p>
          <w:p w:rsidR="00355C24" w:rsidRPr="00355C24" w:rsidRDefault="00355C24" w:rsidP="00355C24">
            <w:pPr>
              <w:numPr>
                <w:ilvl w:val="0"/>
                <w:numId w:val="2"/>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Centre</w:t>
            </w:r>
          </w:p>
          <w:p w:rsidR="00355C24" w:rsidRPr="00355C24" w:rsidRDefault="00355C24" w:rsidP="00355C24">
            <w:pPr>
              <w:numPr>
                <w:ilvl w:val="0"/>
                <w:numId w:val="2"/>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Rayon</w:t>
            </w:r>
          </w:p>
        </w:tc>
      </w:tr>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Polygone</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numPr>
                <w:ilvl w:val="0"/>
                <w:numId w:val="3"/>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Couleur</w:t>
            </w:r>
          </w:p>
          <w:p w:rsidR="00355C24" w:rsidRPr="00355C24" w:rsidRDefault="00355C24" w:rsidP="00355C24">
            <w:pPr>
              <w:numPr>
                <w:ilvl w:val="0"/>
                <w:numId w:val="3"/>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Point </w:t>
            </w:r>
            <w:r w:rsidRPr="00355C24">
              <w:rPr>
                <w:rFonts w:ascii="DejaVu Sans" w:eastAsia="Times New Roman" w:hAnsi="DejaVu Sans" w:cs="DejaVu Sans"/>
                <w:sz w:val="20"/>
                <w:szCs w:val="24"/>
                <w:lang w:eastAsia="fr-FR"/>
              </w:rPr>
              <w:t>(présent autant de fois qu’il y a de points)</w:t>
            </w:r>
          </w:p>
        </w:tc>
      </w:tr>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Segment</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Default="00355C24" w:rsidP="00355C24">
            <w:pPr>
              <w:numPr>
                <w:ilvl w:val="0"/>
                <w:numId w:val="4"/>
              </w:numPr>
              <w:spacing w:before="100" w:beforeAutospacing="1" w:after="0" w:line="288" w:lineRule="auto"/>
              <w:rPr>
                <w:rFonts w:ascii="DejaVu Sans" w:eastAsia="Times New Roman" w:hAnsi="DejaVu Sans" w:cs="DejaVu Sans"/>
                <w:sz w:val="24"/>
                <w:szCs w:val="24"/>
                <w:lang w:eastAsia="fr-FR"/>
              </w:rPr>
            </w:pPr>
            <w:r>
              <w:rPr>
                <w:rFonts w:ascii="DejaVu Sans" w:eastAsia="Times New Roman" w:hAnsi="DejaVu Sans" w:cs="DejaVu Sans"/>
                <w:sz w:val="24"/>
                <w:szCs w:val="24"/>
                <w:lang w:eastAsia="fr-FR"/>
              </w:rPr>
              <w:t>Couleur</w:t>
            </w:r>
          </w:p>
          <w:p w:rsidR="00355C24" w:rsidRPr="00355C24" w:rsidRDefault="00355C24" w:rsidP="00355C24">
            <w:pPr>
              <w:numPr>
                <w:ilvl w:val="0"/>
                <w:numId w:val="4"/>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Début</w:t>
            </w:r>
          </w:p>
          <w:p w:rsidR="00355C24" w:rsidRPr="00355C24" w:rsidRDefault="00355C24" w:rsidP="00355C24">
            <w:pPr>
              <w:numPr>
                <w:ilvl w:val="0"/>
                <w:numId w:val="4"/>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Fin</w:t>
            </w:r>
          </w:p>
        </w:tc>
      </w:tr>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Triangle</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numPr>
                <w:ilvl w:val="0"/>
                <w:numId w:val="5"/>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Couleur</w:t>
            </w:r>
          </w:p>
          <w:p w:rsidR="00355C24" w:rsidRPr="00355C24" w:rsidRDefault="00355C24" w:rsidP="00355C24">
            <w:pPr>
              <w:numPr>
                <w:ilvl w:val="0"/>
                <w:numId w:val="5"/>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Point 1</w:t>
            </w:r>
          </w:p>
          <w:p w:rsidR="00355C24" w:rsidRPr="00355C24" w:rsidRDefault="00355C24" w:rsidP="00355C24">
            <w:pPr>
              <w:numPr>
                <w:ilvl w:val="0"/>
                <w:numId w:val="5"/>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Point 2</w:t>
            </w:r>
          </w:p>
          <w:p w:rsidR="00355C24" w:rsidRPr="00355C24" w:rsidRDefault="00355C24" w:rsidP="00355C24">
            <w:pPr>
              <w:numPr>
                <w:ilvl w:val="0"/>
                <w:numId w:val="5"/>
              </w:num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Point 3</w:t>
            </w:r>
          </w:p>
        </w:tc>
      </w:tr>
      <w:tr w:rsidR="00355C24" w:rsidRPr="00355C24" w:rsidTr="00355C24">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Groupe</w:t>
            </w:r>
          </w:p>
        </w:tc>
        <w:tc>
          <w:tcPr>
            <w:tcW w:w="2500" w:type="pct"/>
            <w:tcBorders>
              <w:top w:val="outset" w:sz="6" w:space="0" w:color="000000"/>
              <w:left w:val="outset" w:sz="6" w:space="0" w:color="000000"/>
              <w:bottom w:val="outset" w:sz="6" w:space="0" w:color="000000"/>
              <w:right w:val="outset" w:sz="6" w:space="0" w:color="000000"/>
            </w:tcBorders>
            <w:hideMark/>
          </w:tcPr>
          <w:p w:rsidR="00355C24" w:rsidRPr="00355C24" w:rsidRDefault="00355C24" w:rsidP="00355C24">
            <w:pPr>
              <w:spacing w:before="100" w:beforeAutospacing="1" w:after="0"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0"/>
                <w:szCs w:val="24"/>
                <w:lang w:eastAsia="fr-FR"/>
              </w:rPr>
              <w:t>Le groupe n’est pas envoyé, chaque forme est envoyée individuellement avec la couleur du groupe.</w:t>
            </w:r>
          </w:p>
        </w:tc>
      </w:tr>
    </w:tbl>
    <w:p w:rsidR="00355C24" w:rsidRPr="00355C24" w:rsidRDefault="00727620" w:rsidP="00355C24">
      <w:pPr>
        <w:spacing w:before="198" w:after="119" w:line="240" w:lineRule="auto"/>
        <w:outlineLvl w:val="1"/>
        <w:rPr>
          <w:rFonts w:ascii="DejaVu Sans" w:eastAsia="Times New Roman" w:hAnsi="DejaVu Sans" w:cs="DejaVu Sans"/>
          <w:b/>
          <w:bCs/>
          <w:color w:val="C45911" w:themeColor="accent2" w:themeShade="BF"/>
          <w:sz w:val="32"/>
          <w:szCs w:val="32"/>
          <w:lang w:eastAsia="fr-FR"/>
        </w:rPr>
      </w:pPr>
      <w:r w:rsidRPr="00727620">
        <w:rPr>
          <w:rFonts w:ascii="DejaVu Sans" w:eastAsia="Times New Roman" w:hAnsi="DejaVu Sans" w:cs="DejaVu Sans"/>
          <w:sz w:val="24"/>
          <w:szCs w:val="24"/>
          <w:lang w:eastAsia="fr-FR"/>
        </w:rPr>
        <w:lastRenderedPageBreak/>
        <w:drawing>
          <wp:anchor distT="0" distB="0" distL="114300" distR="114300" simplePos="0" relativeHeight="251660288" behindDoc="0" locked="0" layoutInCell="1" allowOverlap="1">
            <wp:simplePos x="0" y="0"/>
            <wp:positionH relativeFrom="margin">
              <wp:posOffset>-633095</wp:posOffset>
            </wp:positionH>
            <wp:positionV relativeFrom="paragraph">
              <wp:posOffset>500380</wp:posOffset>
            </wp:positionV>
            <wp:extent cx="6995160" cy="330517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95160" cy="3305175"/>
                    </a:xfrm>
                    <a:prstGeom prst="rect">
                      <a:avLst/>
                    </a:prstGeom>
                  </pic:spPr>
                </pic:pic>
              </a:graphicData>
            </a:graphic>
            <wp14:sizeRelH relativeFrom="margin">
              <wp14:pctWidth>0</wp14:pctWidth>
            </wp14:sizeRelH>
            <wp14:sizeRelV relativeFrom="margin">
              <wp14:pctHeight>0</wp14:pctHeight>
            </wp14:sizeRelV>
          </wp:anchor>
        </w:drawing>
      </w:r>
      <w:r w:rsidR="00355C24" w:rsidRPr="00355C24">
        <w:rPr>
          <w:rFonts w:ascii="DejaVu Sans" w:eastAsia="Times New Roman" w:hAnsi="DejaVu Sans" w:cs="DejaVu Sans"/>
          <w:b/>
          <w:bCs/>
          <w:color w:val="C45911" w:themeColor="accent2" w:themeShade="BF"/>
          <w:sz w:val="32"/>
          <w:szCs w:val="32"/>
          <w:lang w:eastAsia="fr-FR"/>
        </w:rPr>
        <w:t>Réception depuis le serveur Java</w:t>
      </w:r>
    </w:p>
    <w:p w:rsidR="00727620" w:rsidRDefault="00727620" w:rsidP="00355C24">
      <w:pPr>
        <w:spacing w:before="100" w:beforeAutospacing="1" w:after="142" w:line="288" w:lineRule="auto"/>
        <w:rPr>
          <w:rFonts w:ascii="DejaVu Sans" w:eastAsia="Times New Roman" w:hAnsi="DejaVu Sans" w:cs="DejaVu Sans"/>
          <w:sz w:val="24"/>
          <w:szCs w:val="24"/>
          <w:lang w:eastAsia="fr-FR"/>
        </w:rPr>
      </w:pP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classe </w:t>
      </w:r>
      <w:proofErr w:type="spellStart"/>
      <w:r w:rsidRPr="00355C24">
        <w:rPr>
          <w:rFonts w:ascii="DejaVu Sans" w:eastAsia="Times New Roman" w:hAnsi="DejaVu Sans" w:cs="DejaVu Sans"/>
          <w:sz w:val="24"/>
          <w:szCs w:val="24"/>
          <w:lang w:eastAsia="fr-FR"/>
        </w:rPr>
        <w:t>ServeurDessin</w:t>
      </w:r>
      <w:proofErr w:type="spellEnd"/>
      <w:r w:rsidRPr="00355C24">
        <w:rPr>
          <w:rFonts w:ascii="DejaVu Sans" w:eastAsia="Times New Roman" w:hAnsi="DejaVu Sans" w:cs="DejaVu Sans"/>
          <w:sz w:val="24"/>
          <w:szCs w:val="24"/>
          <w:lang w:eastAsia="fr-FR"/>
        </w:rPr>
        <w:t xml:space="preserve"> s’occupe d’écouter sur un port spécifique, d’accepter les nouveaux clients, qui seront gérés par </w:t>
      </w:r>
      <w:proofErr w:type="spellStart"/>
      <w:r w:rsidRPr="00355C24">
        <w:rPr>
          <w:rFonts w:ascii="DejaVu Sans" w:eastAsia="Times New Roman" w:hAnsi="DejaVu Sans" w:cs="DejaVu Sans"/>
          <w:sz w:val="24"/>
          <w:szCs w:val="24"/>
          <w:lang w:eastAsia="fr-FR"/>
        </w:rPr>
        <w:t>GestionnaireClient</w:t>
      </w:r>
      <w:proofErr w:type="spellEnd"/>
      <w:r w:rsidRPr="00355C24">
        <w:rPr>
          <w:rFonts w:ascii="DejaVu Sans" w:eastAsia="Times New Roman" w:hAnsi="DejaVu Sans" w:cs="DejaVu Sans"/>
          <w:sz w:val="24"/>
          <w:szCs w:val="24"/>
          <w:lang w:eastAsia="fr-FR"/>
        </w:rPr>
        <w:t>, et de leur attribuer une sortie.</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classe </w:t>
      </w:r>
      <w:proofErr w:type="spellStart"/>
      <w:r w:rsidRPr="00355C24">
        <w:rPr>
          <w:rFonts w:ascii="DejaVu Sans" w:eastAsia="Times New Roman" w:hAnsi="DejaVu Sans" w:cs="DejaVu Sans"/>
          <w:sz w:val="24"/>
          <w:szCs w:val="24"/>
          <w:lang w:eastAsia="fr-FR"/>
        </w:rPr>
        <w:t>GestionnaireClient</w:t>
      </w:r>
      <w:proofErr w:type="spellEnd"/>
      <w:r w:rsidRPr="00355C24">
        <w:rPr>
          <w:rFonts w:ascii="DejaVu Sans" w:eastAsia="Times New Roman" w:hAnsi="DejaVu Sans" w:cs="DejaVu Sans"/>
          <w:sz w:val="24"/>
          <w:szCs w:val="24"/>
          <w:lang w:eastAsia="fr-FR"/>
        </w:rPr>
        <w:t xml:space="preserve"> est lancée dans un nouveau thread pour ne pas bloquer les autres clients. La classe </w:t>
      </w:r>
      <w:proofErr w:type="spellStart"/>
      <w:r w:rsidRPr="00355C24">
        <w:rPr>
          <w:rFonts w:ascii="DejaVu Sans" w:eastAsia="Times New Roman" w:hAnsi="DejaVu Sans" w:cs="DejaVu Sans"/>
          <w:sz w:val="24"/>
          <w:szCs w:val="24"/>
          <w:lang w:eastAsia="fr-FR"/>
        </w:rPr>
        <w:t>ServeurDessin</w:t>
      </w:r>
      <w:proofErr w:type="spellEnd"/>
      <w:r w:rsidRPr="00355C24">
        <w:rPr>
          <w:rFonts w:ascii="DejaVu Sans" w:eastAsia="Times New Roman" w:hAnsi="DejaVu Sans" w:cs="DejaVu Sans"/>
          <w:sz w:val="24"/>
          <w:szCs w:val="24"/>
          <w:lang w:eastAsia="fr-FR"/>
        </w:rPr>
        <w:t xml:space="preserve"> l’est aussi pour ne pas bloquer le thread </w:t>
      </w:r>
      <w:proofErr w:type="spellStart"/>
      <w:r w:rsidRPr="00355C24">
        <w:rPr>
          <w:rFonts w:ascii="DejaVu Sans" w:eastAsia="Times New Roman" w:hAnsi="DejaVu Sans" w:cs="DejaVu Sans"/>
          <w:sz w:val="24"/>
          <w:szCs w:val="24"/>
          <w:lang w:eastAsia="fr-FR"/>
        </w:rPr>
        <w:t>JavaFX</w:t>
      </w:r>
      <w:proofErr w:type="spellEnd"/>
      <w:r w:rsidRPr="00355C24">
        <w:rPr>
          <w:rFonts w:ascii="DejaVu Sans" w:eastAsia="Times New Roman" w:hAnsi="DejaVu Sans" w:cs="DejaVu Sans"/>
          <w:sz w:val="24"/>
          <w:szCs w:val="24"/>
          <w:lang w:eastAsia="fr-FR"/>
        </w:rPr>
        <w:t>.</w:t>
      </w:r>
    </w:p>
    <w:p w:rsidR="00355C24" w:rsidRDefault="00355C24" w:rsidP="00355C24">
      <w:pPr>
        <w:spacing w:before="100" w:beforeAutospacing="1" w:after="240" w:line="288" w:lineRule="auto"/>
        <w:rPr>
          <w:rFonts w:ascii="DejaVu Sans" w:eastAsia="Times New Roman" w:hAnsi="DejaVu Sans" w:cs="DejaVu Sans"/>
          <w:sz w:val="24"/>
          <w:szCs w:val="24"/>
          <w:lang w:eastAsia="fr-FR"/>
        </w:rPr>
      </w:pPr>
    </w:p>
    <w:p w:rsidR="00727620" w:rsidRDefault="00727620" w:rsidP="00355C24">
      <w:pPr>
        <w:spacing w:before="100" w:beforeAutospacing="1" w:after="240" w:line="288" w:lineRule="auto"/>
        <w:rPr>
          <w:rFonts w:ascii="DejaVu Sans" w:eastAsia="Times New Roman" w:hAnsi="DejaVu Sans" w:cs="DejaVu Sans"/>
          <w:sz w:val="24"/>
          <w:szCs w:val="24"/>
          <w:lang w:eastAsia="fr-FR"/>
        </w:rPr>
      </w:pPr>
    </w:p>
    <w:p w:rsidR="00727620" w:rsidRDefault="00727620" w:rsidP="00355C24">
      <w:pPr>
        <w:spacing w:before="100" w:beforeAutospacing="1" w:after="240" w:line="288" w:lineRule="auto"/>
        <w:rPr>
          <w:rFonts w:ascii="DejaVu Sans" w:eastAsia="Times New Roman" w:hAnsi="DejaVu Sans" w:cs="DejaVu Sans"/>
          <w:sz w:val="24"/>
          <w:szCs w:val="24"/>
          <w:lang w:eastAsia="fr-FR"/>
        </w:rPr>
      </w:pPr>
    </w:p>
    <w:p w:rsidR="00727620" w:rsidRDefault="00727620" w:rsidP="00355C24">
      <w:pPr>
        <w:spacing w:before="100" w:beforeAutospacing="1" w:after="240" w:line="288" w:lineRule="auto"/>
        <w:rPr>
          <w:rFonts w:ascii="DejaVu Sans" w:eastAsia="Times New Roman" w:hAnsi="DejaVu Sans" w:cs="DejaVu Sans"/>
          <w:sz w:val="24"/>
          <w:szCs w:val="24"/>
          <w:lang w:eastAsia="fr-FR"/>
        </w:rPr>
      </w:pPr>
    </w:p>
    <w:p w:rsidR="00727620" w:rsidRDefault="00727620" w:rsidP="00355C24">
      <w:pPr>
        <w:spacing w:before="100" w:beforeAutospacing="1" w:after="240" w:line="288" w:lineRule="auto"/>
        <w:rPr>
          <w:rFonts w:ascii="DejaVu Sans" w:eastAsia="Times New Roman" w:hAnsi="DejaVu Sans" w:cs="DejaVu Sans"/>
          <w:sz w:val="24"/>
          <w:szCs w:val="24"/>
          <w:lang w:eastAsia="fr-FR"/>
        </w:rPr>
      </w:pPr>
    </w:p>
    <w:p w:rsidR="00727620" w:rsidRDefault="00727620" w:rsidP="00355C24">
      <w:pPr>
        <w:spacing w:before="100" w:beforeAutospacing="1" w:after="240" w:line="288" w:lineRule="auto"/>
        <w:rPr>
          <w:rFonts w:ascii="DejaVu Sans" w:eastAsia="Times New Roman" w:hAnsi="DejaVu Sans" w:cs="DejaVu Sans"/>
          <w:sz w:val="24"/>
          <w:szCs w:val="24"/>
          <w:lang w:eastAsia="fr-FR"/>
        </w:rPr>
      </w:pPr>
    </w:p>
    <w:p w:rsidR="00727620" w:rsidRPr="00355C24" w:rsidRDefault="00727620" w:rsidP="00355C24">
      <w:pPr>
        <w:spacing w:before="100" w:beforeAutospacing="1" w:after="240" w:line="288" w:lineRule="auto"/>
        <w:rPr>
          <w:rFonts w:ascii="DejaVu Sans" w:eastAsia="Times New Roman" w:hAnsi="DejaVu Sans" w:cs="DejaVu Sans"/>
          <w:sz w:val="24"/>
          <w:szCs w:val="24"/>
          <w:lang w:eastAsia="fr-FR"/>
        </w:rPr>
      </w:pPr>
    </w:p>
    <w:p w:rsidR="00355C24" w:rsidRDefault="00727620" w:rsidP="00355C24">
      <w:pPr>
        <w:spacing w:before="198" w:after="119" w:line="240" w:lineRule="auto"/>
        <w:outlineLvl w:val="1"/>
        <w:rPr>
          <w:rFonts w:ascii="DejaVu Sans" w:eastAsia="Times New Roman" w:hAnsi="DejaVu Sans" w:cs="DejaVu Sans"/>
          <w:b/>
          <w:bCs/>
          <w:color w:val="C45911" w:themeColor="accent2" w:themeShade="BF"/>
          <w:sz w:val="32"/>
          <w:szCs w:val="32"/>
          <w:lang w:eastAsia="fr-FR"/>
        </w:rPr>
      </w:pPr>
      <w:r w:rsidRPr="00727620">
        <w:rPr>
          <w:rFonts w:ascii="DejaVu Sans" w:eastAsia="Times New Roman" w:hAnsi="DejaVu Sans" w:cs="DejaVu Sans"/>
          <w:b/>
          <w:bCs/>
          <w:color w:val="C45911" w:themeColor="accent2" w:themeShade="BF"/>
          <w:sz w:val="32"/>
          <w:szCs w:val="32"/>
          <w:lang w:eastAsia="fr-FR"/>
        </w:rPr>
        <w:lastRenderedPageBreak/>
        <w:drawing>
          <wp:anchor distT="0" distB="0" distL="114300" distR="114300" simplePos="0" relativeHeight="251661312" behindDoc="0" locked="0" layoutInCell="1" allowOverlap="1">
            <wp:simplePos x="0" y="0"/>
            <wp:positionH relativeFrom="margin">
              <wp:posOffset>-642620</wp:posOffset>
            </wp:positionH>
            <wp:positionV relativeFrom="paragraph">
              <wp:posOffset>367030</wp:posOffset>
            </wp:positionV>
            <wp:extent cx="7029450" cy="70294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9450" cy="7029450"/>
                    </a:xfrm>
                    <a:prstGeom prst="rect">
                      <a:avLst/>
                    </a:prstGeom>
                  </pic:spPr>
                </pic:pic>
              </a:graphicData>
            </a:graphic>
            <wp14:sizeRelH relativeFrom="margin">
              <wp14:pctWidth>0</wp14:pctWidth>
            </wp14:sizeRelH>
            <wp14:sizeRelV relativeFrom="margin">
              <wp14:pctHeight>0</wp14:pctHeight>
            </wp14:sizeRelV>
          </wp:anchor>
        </w:drawing>
      </w:r>
      <w:r w:rsidR="00355C24" w:rsidRPr="00355C24">
        <w:rPr>
          <w:rFonts w:ascii="DejaVu Sans" w:eastAsia="Times New Roman" w:hAnsi="DejaVu Sans" w:cs="DejaVu Sans"/>
          <w:b/>
          <w:bCs/>
          <w:color w:val="C45911" w:themeColor="accent2" w:themeShade="BF"/>
          <w:sz w:val="32"/>
          <w:szCs w:val="32"/>
          <w:lang w:eastAsia="fr-FR"/>
        </w:rPr>
        <w:t>Traitement des données reçues</w:t>
      </w:r>
    </w:p>
    <w:p w:rsidR="00727620" w:rsidRPr="00355C24" w:rsidRDefault="00727620" w:rsidP="00355C24">
      <w:pPr>
        <w:spacing w:before="198" w:after="119" w:line="240" w:lineRule="auto"/>
        <w:outlineLvl w:val="1"/>
        <w:rPr>
          <w:rFonts w:ascii="DejaVu Sans" w:eastAsia="Times New Roman" w:hAnsi="DejaVu Sans" w:cs="DejaVu Sans"/>
          <w:b/>
          <w:bCs/>
          <w:color w:val="C45911" w:themeColor="accent2" w:themeShade="BF"/>
          <w:sz w:val="32"/>
          <w:szCs w:val="32"/>
          <w:lang w:eastAsia="fr-FR"/>
        </w:rPr>
      </w:pP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Le serveur écrit en Java traite les données reçues à l’aide du design pattern Chain of </w:t>
      </w:r>
      <w:proofErr w:type="spellStart"/>
      <w:r w:rsidRPr="00355C24">
        <w:rPr>
          <w:rFonts w:ascii="DejaVu Sans" w:eastAsia="Times New Roman" w:hAnsi="DejaVu Sans" w:cs="DejaVu Sans"/>
          <w:sz w:val="24"/>
          <w:szCs w:val="24"/>
          <w:lang w:eastAsia="fr-FR"/>
        </w:rPr>
        <w:t>Responsibility</w:t>
      </w:r>
      <w:proofErr w:type="spellEnd"/>
      <w:r w:rsidRPr="00355C24">
        <w:rPr>
          <w:rFonts w:ascii="DejaVu Sans" w:eastAsia="Times New Roman" w:hAnsi="DejaVu Sans" w:cs="DejaVu Sans"/>
          <w:sz w:val="24"/>
          <w:szCs w:val="24"/>
          <w:lang w:eastAsia="fr-FR"/>
        </w:rPr>
        <w:t>.</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La classe Traitement est un singleton créant et permettant l’accès à la chaîne de traitement complète.</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lastRenderedPageBreak/>
        <w:t xml:space="preserve">La chaîne est gérée par </w:t>
      </w:r>
      <w:proofErr w:type="spellStart"/>
      <w:r w:rsidRPr="00355C24">
        <w:rPr>
          <w:rFonts w:ascii="DejaVu Sans" w:eastAsia="Times New Roman" w:hAnsi="DejaVu Sans" w:cs="DejaVu Sans"/>
          <w:sz w:val="24"/>
          <w:szCs w:val="24"/>
          <w:lang w:eastAsia="fr-FR"/>
        </w:rPr>
        <w:t>TraitementReseauCOR</w:t>
      </w:r>
      <w:proofErr w:type="spellEnd"/>
      <w:r w:rsidRPr="00355C24">
        <w:rPr>
          <w:rFonts w:ascii="DejaVu Sans" w:eastAsia="Times New Roman" w:hAnsi="DejaVu Sans" w:cs="DejaVu Sans"/>
          <w:sz w:val="24"/>
          <w:szCs w:val="24"/>
          <w:lang w:eastAsia="fr-FR"/>
        </w:rPr>
        <w:t>, qui décide si la classe peut traiter les données ou s’il faut les envoyer au prochain expert.</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proofErr w:type="spellStart"/>
      <w:r w:rsidRPr="00355C24">
        <w:rPr>
          <w:rFonts w:ascii="DejaVu Sans" w:eastAsia="Times New Roman" w:hAnsi="DejaVu Sans" w:cs="DejaVu Sans"/>
          <w:sz w:val="24"/>
          <w:szCs w:val="24"/>
          <w:lang w:eastAsia="fr-FR"/>
        </w:rPr>
        <w:t>TraitementReseauForme</w:t>
      </w:r>
      <w:proofErr w:type="spellEnd"/>
      <w:r w:rsidRPr="00355C24">
        <w:rPr>
          <w:rFonts w:ascii="DejaVu Sans" w:eastAsia="Times New Roman" w:hAnsi="DejaVu Sans" w:cs="DejaVu Sans"/>
          <w:sz w:val="24"/>
          <w:szCs w:val="24"/>
          <w:lang w:eastAsia="fr-FR"/>
        </w:rPr>
        <w:t xml:space="preserve"> s’occupe de traiter les variables reçues sous la forme nom=valeur. La classe dérivée s’occupera de traiter la valeur reçue comme chaîne de caractère, grâce aux méthodes statiques de la classe Variable.</w:t>
      </w:r>
    </w:p>
    <w:p w:rsidR="00355C24" w:rsidRDefault="00355C24"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355C24">
        <w:rPr>
          <w:rFonts w:ascii="DejaVu Sans" w:eastAsia="Times New Roman" w:hAnsi="DejaVu Sans" w:cs="DejaVu Sans"/>
          <w:b/>
          <w:bCs/>
          <w:color w:val="1F4E79" w:themeColor="accent1" w:themeShade="80"/>
          <w:kern w:val="36"/>
          <w:sz w:val="36"/>
          <w:szCs w:val="36"/>
          <w:lang w:eastAsia="fr-FR"/>
        </w:rPr>
        <w:t>Affichage</w:t>
      </w:r>
    </w:p>
    <w:p w:rsidR="00727620" w:rsidRPr="00355C24" w:rsidRDefault="00727620"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727620">
        <w:rPr>
          <w:rFonts w:ascii="DejaVu Sans" w:eastAsia="Times New Roman" w:hAnsi="DejaVu Sans" w:cs="DejaVu Sans"/>
          <w:b/>
          <w:bCs/>
          <w:color w:val="1F4E79" w:themeColor="accent1" w:themeShade="80"/>
          <w:kern w:val="36"/>
          <w:sz w:val="36"/>
          <w:szCs w:val="36"/>
          <w:lang w:eastAsia="fr-FR"/>
        </w:rPr>
        <w:drawing>
          <wp:anchor distT="0" distB="0" distL="114300" distR="114300" simplePos="0" relativeHeight="251662336" behindDoc="0" locked="0" layoutInCell="1" allowOverlap="1">
            <wp:simplePos x="0" y="0"/>
            <wp:positionH relativeFrom="column">
              <wp:posOffset>-4445</wp:posOffset>
            </wp:positionH>
            <wp:positionV relativeFrom="paragraph">
              <wp:posOffset>106680</wp:posOffset>
            </wp:positionV>
            <wp:extent cx="5760720" cy="343852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438525"/>
                    </a:xfrm>
                    <a:prstGeom prst="rect">
                      <a:avLst/>
                    </a:prstGeom>
                  </pic:spPr>
                </pic:pic>
              </a:graphicData>
            </a:graphic>
            <wp14:sizeRelH relativeFrom="margin">
              <wp14:pctWidth>0</wp14:pctWidth>
            </wp14:sizeRelH>
            <wp14:sizeRelV relativeFrom="margin">
              <wp14:pctHeight>0</wp14:pctHeight>
            </wp14:sizeRelV>
          </wp:anchor>
        </w:drawing>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L’affichage se fait sur le serveur Java, qui utilise </w:t>
      </w:r>
      <w:proofErr w:type="spellStart"/>
      <w:r w:rsidRPr="00355C24">
        <w:rPr>
          <w:rFonts w:ascii="DejaVu Sans" w:eastAsia="Times New Roman" w:hAnsi="DejaVu Sans" w:cs="DejaVu Sans"/>
          <w:sz w:val="24"/>
          <w:szCs w:val="24"/>
          <w:lang w:eastAsia="fr-FR"/>
        </w:rPr>
        <w:t>JavaFX</w:t>
      </w:r>
      <w:proofErr w:type="spellEnd"/>
      <w:r w:rsidRPr="00355C24">
        <w:rPr>
          <w:rFonts w:ascii="DejaVu Sans" w:eastAsia="Times New Roman" w:hAnsi="DejaVu Sans" w:cs="DejaVu Sans"/>
          <w:sz w:val="24"/>
          <w:szCs w:val="24"/>
          <w:lang w:eastAsia="fr-FR"/>
        </w:rPr>
        <w:t>.</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Le programme lance directement le thread </w:t>
      </w:r>
      <w:proofErr w:type="spellStart"/>
      <w:r w:rsidRPr="00355C24">
        <w:rPr>
          <w:rFonts w:ascii="DejaVu Sans" w:eastAsia="Times New Roman" w:hAnsi="DejaVu Sans" w:cs="DejaVu Sans"/>
          <w:sz w:val="24"/>
          <w:szCs w:val="24"/>
          <w:lang w:eastAsia="fr-FR"/>
        </w:rPr>
        <w:t>JavaFX</w:t>
      </w:r>
      <w:proofErr w:type="spellEnd"/>
      <w:r w:rsidRPr="00355C24">
        <w:rPr>
          <w:rFonts w:ascii="DejaVu Sans" w:eastAsia="Times New Roman" w:hAnsi="DejaVu Sans" w:cs="DejaVu Sans"/>
          <w:sz w:val="24"/>
          <w:szCs w:val="24"/>
          <w:lang w:eastAsia="fr-FR"/>
        </w:rPr>
        <w:t xml:space="preserve">, et le serveur écoute dans un autre port. </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On utilise </w:t>
      </w:r>
      <w:proofErr w:type="spellStart"/>
      <w:proofErr w:type="gramStart"/>
      <w:r w:rsidRPr="00355C24">
        <w:rPr>
          <w:rFonts w:ascii="DejaVu Sans" w:eastAsia="Times New Roman" w:hAnsi="DejaVu Sans" w:cs="DejaVu Sans"/>
          <w:sz w:val="24"/>
          <w:szCs w:val="24"/>
          <w:lang w:eastAsia="fr-FR"/>
        </w:rPr>
        <w:t>Platform.runLater</w:t>
      </w:r>
      <w:proofErr w:type="spellEnd"/>
      <w:r w:rsidRPr="00355C24">
        <w:rPr>
          <w:rFonts w:ascii="DejaVu Sans" w:eastAsia="Times New Roman" w:hAnsi="DejaVu Sans" w:cs="DejaVu Sans"/>
          <w:sz w:val="24"/>
          <w:szCs w:val="24"/>
          <w:lang w:eastAsia="fr-FR"/>
        </w:rPr>
        <w:t>(</w:t>
      </w:r>
      <w:proofErr w:type="gramEnd"/>
      <w:r w:rsidRPr="00355C24">
        <w:rPr>
          <w:rFonts w:ascii="DejaVu Sans" w:eastAsia="Times New Roman" w:hAnsi="DejaVu Sans" w:cs="DejaVu Sans"/>
          <w:sz w:val="24"/>
          <w:szCs w:val="24"/>
          <w:lang w:eastAsia="fr-FR"/>
        </w:rPr>
        <w:t>) afin de pouvoir créer et afficher de nouvelles fenêtres depuis le thread qui gère le client.</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suppression implicite du thread </w:t>
      </w:r>
      <w:proofErr w:type="spellStart"/>
      <w:r w:rsidRPr="00355C24">
        <w:rPr>
          <w:rFonts w:ascii="DejaVu Sans" w:eastAsia="Times New Roman" w:hAnsi="DejaVu Sans" w:cs="DejaVu Sans"/>
          <w:sz w:val="24"/>
          <w:szCs w:val="24"/>
          <w:lang w:eastAsia="fr-FR"/>
        </w:rPr>
        <w:t>JavaFX</w:t>
      </w:r>
      <w:proofErr w:type="spellEnd"/>
      <w:r w:rsidRPr="00355C24">
        <w:rPr>
          <w:rFonts w:ascii="DejaVu Sans" w:eastAsia="Times New Roman" w:hAnsi="DejaVu Sans" w:cs="DejaVu Sans"/>
          <w:sz w:val="24"/>
          <w:szCs w:val="24"/>
          <w:lang w:eastAsia="fr-FR"/>
        </w:rPr>
        <w:t xml:space="preserve"> </w:t>
      </w:r>
      <w:proofErr w:type="spellStart"/>
      <w:r w:rsidRPr="00355C24">
        <w:rPr>
          <w:rFonts w:ascii="DejaVu Sans" w:eastAsia="Times New Roman" w:hAnsi="DejaVu Sans" w:cs="DejaVu Sans"/>
          <w:sz w:val="24"/>
          <w:szCs w:val="24"/>
          <w:lang w:eastAsia="fr-FR"/>
        </w:rPr>
        <w:t>à</w:t>
      </w:r>
      <w:proofErr w:type="spellEnd"/>
      <w:r w:rsidRPr="00355C24">
        <w:rPr>
          <w:rFonts w:ascii="DejaVu Sans" w:eastAsia="Times New Roman" w:hAnsi="DejaVu Sans" w:cs="DejaVu Sans"/>
          <w:sz w:val="24"/>
          <w:szCs w:val="24"/>
          <w:lang w:eastAsia="fr-FR"/>
        </w:rPr>
        <w:t xml:space="preserve"> </w:t>
      </w:r>
      <w:proofErr w:type="spellStart"/>
      <w:r w:rsidRPr="00355C24">
        <w:rPr>
          <w:rFonts w:ascii="DejaVu Sans" w:eastAsia="Times New Roman" w:hAnsi="DejaVu Sans" w:cs="DejaVu Sans"/>
          <w:sz w:val="24"/>
          <w:szCs w:val="24"/>
          <w:lang w:eastAsia="fr-FR"/>
        </w:rPr>
        <w:t>du</w:t>
      </w:r>
      <w:proofErr w:type="spellEnd"/>
      <w:r w:rsidRPr="00355C24">
        <w:rPr>
          <w:rFonts w:ascii="DejaVu Sans" w:eastAsia="Times New Roman" w:hAnsi="DejaVu Sans" w:cs="DejaVu Sans"/>
          <w:sz w:val="24"/>
          <w:szCs w:val="24"/>
          <w:lang w:eastAsia="fr-FR"/>
        </w:rPr>
        <w:t xml:space="preserve"> être désactivée afin de pouvoir garder le serveur fonctionnel indéfiniment.</w:t>
      </w:r>
    </w:p>
    <w:p w:rsidR="00355C24" w:rsidRPr="00355C24" w:rsidRDefault="00355C24" w:rsidP="00355C24">
      <w:pPr>
        <w:spacing w:before="100" w:beforeAutospacing="1" w:after="240" w:line="288" w:lineRule="auto"/>
        <w:rPr>
          <w:rFonts w:ascii="DejaVu Sans" w:eastAsia="Times New Roman" w:hAnsi="DejaVu Sans" w:cs="DejaVu Sans"/>
          <w:sz w:val="24"/>
          <w:szCs w:val="24"/>
          <w:lang w:eastAsia="fr-FR"/>
        </w:rPr>
      </w:pPr>
    </w:p>
    <w:p w:rsidR="00355C24" w:rsidRPr="00355C24" w:rsidRDefault="00355C24" w:rsidP="00355C24">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355C24">
        <w:rPr>
          <w:rFonts w:ascii="DejaVu Sans" w:eastAsia="Times New Roman" w:hAnsi="DejaVu Sans" w:cs="DejaVu Sans"/>
          <w:b/>
          <w:bCs/>
          <w:color w:val="1F4E79" w:themeColor="accent1" w:themeShade="80"/>
          <w:kern w:val="36"/>
          <w:sz w:val="36"/>
          <w:szCs w:val="36"/>
          <w:lang w:eastAsia="fr-FR"/>
        </w:rPr>
        <w:lastRenderedPageBreak/>
        <w:t>Tests</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Nous avons écrit des tests unitaires pour éviter les régressions. On utilise la bibliothèque catch, et on teste toutes les opérations de création et modification.</w:t>
      </w:r>
    </w:p>
    <w:p w:rsidR="00355C24" w:rsidRPr="00355C24" w:rsidRDefault="00727620" w:rsidP="00727620">
      <w:pPr>
        <w:spacing w:before="100" w:beforeAutospacing="1" w:after="119" w:line="240" w:lineRule="auto"/>
        <w:outlineLvl w:val="0"/>
        <w:rPr>
          <w:rFonts w:ascii="DejaVu Sans" w:eastAsia="Times New Roman" w:hAnsi="DejaVu Sans" w:cs="DejaVu Sans"/>
          <w:b/>
          <w:bCs/>
          <w:color w:val="1F4E79" w:themeColor="accent1" w:themeShade="80"/>
          <w:kern w:val="36"/>
          <w:sz w:val="36"/>
          <w:szCs w:val="36"/>
          <w:lang w:eastAsia="fr-FR"/>
        </w:rPr>
      </w:pPr>
      <w:r w:rsidRPr="00727620">
        <w:rPr>
          <w:rFonts w:ascii="DejaVu Sans" w:eastAsia="Times New Roman" w:hAnsi="DejaVu Sans" w:cs="DejaVu Sans"/>
          <w:sz w:val="24"/>
          <w:szCs w:val="24"/>
          <w:lang w:eastAsia="fr-FR"/>
        </w:rPr>
        <w:drawing>
          <wp:anchor distT="0" distB="0" distL="114300" distR="114300" simplePos="0" relativeHeight="251664384" behindDoc="0" locked="0" layoutInCell="1" allowOverlap="1">
            <wp:simplePos x="0" y="0"/>
            <wp:positionH relativeFrom="column">
              <wp:posOffset>-756920</wp:posOffset>
            </wp:positionH>
            <wp:positionV relativeFrom="paragraph">
              <wp:posOffset>527685</wp:posOffset>
            </wp:positionV>
            <wp:extent cx="7307580" cy="4524375"/>
            <wp:effectExtent l="0" t="0" r="762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07580" cy="4524375"/>
                    </a:xfrm>
                    <a:prstGeom prst="rect">
                      <a:avLst/>
                    </a:prstGeom>
                  </pic:spPr>
                </pic:pic>
              </a:graphicData>
            </a:graphic>
            <wp14:sizeRelH relativeFrom="margin">
              <wp14:pctWidth>0</wp14:pctWidth>
            </wp14:sizeRelH>
            <wp14:sizeRelV relativeFrom="margin">
              <wp14:pctHeight>0</wp14:pctHeight>
            </wp14:sizeRelV>
          </wp:anchor>
        </w:drawing>
      </w:r>
      <w:r w:rsidR="00355C24" w:rsidRPr="00355C24">
        <w:rPr>
          <w:rFonts w:ascii="DejaVu Sans" w:eastAsia="Times New Roman" w:hAnsi="DejaVu Sans" w:cs="DejaVu Sans"/>
          <w:b/>
          <w:bCs/>
          <w:color w:val="1F4E79" w:themeColor="accent1" w:themeShade="80"/>
          <w:kern w:val="36"/>
          <w:sz w:val="36"/>
          <w:szCs w:val="36"/>
          <w:lang w:eastAsia="fr-FR"/>
        </w:rPr>
        <w:t>Sauvegarde/chargement d’un fichier</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La sauvegarde se fait de la même façon que la communication entre le client et le serveur.</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Le code du transfert n’a pas été repris, car la sauvegarde doit supporter les groupes et les couleurs attribuées à la construction de la forme (qui prend la couleur du groupe à l’affichage) :</w:t>
      </w:r>
    </w:p>
    <w:p w:rsidR="00355C24" w:rsidRPr="00355C24" w:rsidRDefault="00355C24" w:rsidP="00355C24">
      <w:pPr>
        <w:pStyle w:val="Sansinterligne"/>
        <w:ind w:left="708"/>
        <w:rPr>
          <w:rFonts w:ascii="Consolas" w:hAnsi="Consolas"/>
          <w:color w:val="7F7F7F" w:themeColor="text1" w:themeTint="80"/>
          <w:sz w:val="26"/>
          <w:szCs w:val="26"/>
          <w:lang w:eastAsia="fr-FR"/>
        </w:rPr>
      </w:pPr>
      <w:r w:rsidRPr="00355C24">
        <w:rPr>
          <w:rFonts w:ascii="Consolas" w:hAnsi="Consolas"/>
          <w:color w:val="7F7F7F" w:themeColor="text1" w:themeTint="80"/>
          <w:sz w:val="26"/>
          <w:szCs w:val="26"/>
          <w:lang w:eastAsia="fr-FR"/>
        </w:rPr>
        <w:t>Cercle</w:t>
      </w:r>
    </w:p>
    <w:p w:rsidR="00355C24" w:rsidRPr="00355C24" w:rsidRDefault="00355C24" w:rsidP="00355C24">
      <w:pPr>
        <w:pStyle w:val="Sansinterligne"/>
        <w:ind w:left="708"/>
        <w:rPr>
          <w:rFonts w:ascii="Consolas" w:hAnsi="Consolas"/>
          <w:color w:val="7F7F7F" w:themeColor="text1" w:themeTint="80"/>
          <w:sz w:val="26"/>
          <w:szCs w:val="26"/>
          <w:lang w:eastAsia="fr-FR"/>
        </w:rPr>
      </w:pPr>
      <w:r w:rsidRPr="00355C24">
        <w:rPr>
          <w:rFonts w:ascii="Consolas" w:hAnsi="Consolas"/>
          <w:color w:val="7F7F7F" w:themeColor="text1" w:themeTint="80"/>
          <w:sz w:val="26"/>
          <w:szCs w:val="26"/>
          <w:lang w:eastAsia="fr-FR"/>
        </w:rPr>
        <w:t>{</w:t>
      </w:r>
    </w:p>
    <w:p w:rsidR="00355C24" w:rsidRPr="00355C24" w:rsidRDefault="00355C24" w:rsidP="00355C24">
      <w:pPr>
        <w:pStyle w:val="Sansinterligne"/>
        <w:ind w:left="708"/>
        <w:rPr>
          <w:rFonts w:ascii="Consolas" w:hAnsi="Consolas"/>
          <w:color w:val="7F7F7F" w:themeColor="text1" w:themeTint="80"/>
          <w:sz w:val="26"/>
          <w:szCs w:val="26"/>
          <w:lang w:eastAsia="fr-FR"/>
        </w:rPr>
      </w:pPr>
      <w:proofErr w:type="spellStart"/>
      <w:proofErr w:type="gramStart"/>
      <w:r w:rsidRPr="00355C24">
        <w:rPr>
          <w:rFonts w:ascii="Consolas" w:hAnsi="Consolas"/>
          <w:color w:val="7F7F7F" w:themeColor="text1" w:themeTint="80"/>
          <w:sz w:val="26"/>
          <w:szCs w:val="26"/>
          <w:lang w:eastAsia="fr-FR"/>
        </w:rPr>
        <w:t>couleur:</w:t>
      </w:r>
      <w:proofErr w:type="gramEnd"/>
      <w:r w:rsidRPr="00355C24">
        <w:rPr>
          <w:rFonts w:ascii="Consolas" w:hAnsi="Consolas"/>
          <w:color w:val="7F7F7F" w:themeColor="text1" w:themeTint="80"/>
          <w:sz w:val="26"/>
          <w:szCs w:val="26"/>
          <w:lang w:eastAsia="fr-FR"/>
        </w:rPr>
        <w:t>red</w:t>
      </w:r>
      <w:proofErr w:type="spellEnd"/>
    </w:p>
    <w:p w:rsidR="00355C24" w:rsidRPr="00355C24" w:rsidRDefault="00355C24" w:rsidP="00355C24">
      <w:pPr>
        <w:pStyle w:val="Sansinterligne"/>
        <w:ind w:left="708"/>
        <w:rPr>
          <w:rFonts w:ascii="Consolas" w:hAnsi="Consolas"/>
          <w:color w:val="7F7F7F" w:themeColor="text1" w:themeTint="80"/>
          <w:sz w:val="26"/>
          <w:szCs w:val="26"/>
          <w:lang w:eastAsia="fr-FR"/>
        </w:rPr>
      </w:pPr>
      <w:proofErr w:type="gramStart"/>
      <w:r w:rsidRPr="00355C24">
        <w:rPr>
          <w:rFonts w:ascii="Consolas" w:hAnsi="Consolas"/>
          <w:color w:val="7F7F7F" w:themeColor="text1" w:themeTint="80"/>
          <w:sz w:val="26"/>
          <w:szCs w:val="26"/>
          <w:lang w:eastAsia="fr-FR"/>
        </w:rPr>
        <w:t>origine</w:t>
      </w:r>
      <w:proofErr w:type="gramEnd"/>
      <w:r w:rsidRPr="00355C24">
        <w:rPr>
          <w:rFonts w:ascii="Consolas" w:hAnsi="Consolas"/>
          <w:color w:val="7F7F7F" w:themeColor="text1" w:themeTint="80"/>
          <w:sz w:val="26"/>
          <w:szCs w:val="26"/>
          <w:lang w:eastAsia="fr-FR"/>
        </w:rPr>
        <w:t>:(357.000000,230.000000)</w:t>
      </w:r>
    </w:p>
    <w:p w:rsidR="00355C24" w:rsidRPr="00355C24" w:rsidRDefault="00355C24" w:rsidP="00355C24">
      <w:pPr>
        <w:pStyle w:val="Sansinterligne"/>
        <w:ind w:left="708"/>
        <w:rPr>
          <w:rFonts w:ascii="Consolas" w:hAnsi="Consolas"/>
          <w:color w:val="7F7F7F" w:themeColor="text1" w:themeTint="80"/>
          <w:sz w:val="26"/>
          <w:szCs w:val="26"/>
          <w:lang w:eastAsia="fr-FR"/>
        </w:rPr>
      </w:pPr>
      <w:proofErr w:type="gramStart"/>
      <w:r w:rsidRPr="00355C24">
        <w:rPr>
          <w:rFonts w:ascii="Consolas" w:hAnsi="Consolas"/>
          <w:color w:val="7F7F7F" w:themeColor="text1" w:themeTint="80"/>
          <w:sz w:val="26"/>
          <w:szCs w:val="26"/>
          <w:lang w:eastAsia="fr-FR"/>
        </w:rPr>
        <w:t>rayon:</w:t>
      </w:r>
      <w:proofErr w:type="gramEnd"/>
      <w:r w:rsidRPr="00355C24">
        <w:rPr>
          <w:rFonts w:ascii="Consolas" w:hAnsi="Consolas"/>
          <w:color w:val="7F7F7F" w:themeColor="text1" w:themeTint="80"/>
          <w:sz w:val="26"/>
          <w:szCs w:val="26"/>
          <w:lang w:eastAsia="fr-FR"/>
        </w:rPr>
        <w:t>20.000000</w:t>
      </w:r>
    </w:p>
    <w:p w:rsidR="00355C24" w:rsidRPr="00355C24" w:rsidRDefault="00355C24" w:rsidP="00355C24">
      <w:pPr>
        <w:pStyle w:val="Sansinterligne"/>
        <w:ind w:left="708"/>
        <w:rPr>
          <w:rFonts w:ascii="Consolas" w:hAnsi="Consolas"/>
          <w:sz w:val="26"/>
          <w:szCs w:val="26"/>
          <w:lang w:eastAsia="fr-FR"/>
        </w:rPr>
      </w:pPr>
      <w:r w:rsidRPr="00355C24">
        <w:rPr>
          <w:rFonts w:ascii="Consolas" w:hAnsi="Consolas"/>
          <w:color w:val="7F7F7F" w:themeColor="text1" w:themeTint="80"/>
          <w:sz w:val="26"/>
          <w:szCs w:val="26"/>
          <w:lang w:eastAsia="fr-FR"/>
        </w:rPr>
        <w:t>}</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lastRenderedPageBreak/>
        <w:t>L</w:t>
      </w:r>
      <w:r w:rsidRPr="00355C24">
        <w:rPr>
          <w:rFonts w:ascii="DejaVu Sans" w:eastAsia="Times New Roman" w:hAnsi="DejaVu Sans" w:cs="DejaVu Sans"/>
          <w:sz w:val="24"/>
          <w:szCs w:val="24"/>
          <w:lang w:eastAsia="fr-FR"/>
        </w:rPr>
        <w:t xml:space="preserve">e design pattern </w:t>
      </w:r>
      <w:proofErr w:type="spellStart"/>
      <w:r w:rsidRPr="00355C24">
        <w:rPr>
          <w:rFonts w:ascii="DejaVu Sans" w:eastAsia="Times New Roman" w:hAnsi="DejaVu Sans" w:cs="DejaVu Sans"/>
          <w:sz w:val="24"/>
          <w:szCs w:val="24"/>
          <w:lang w:eastAsia="fr-FR"/>
        </w:rPr>
        <w:t>Visitor</w:t>
      </w:r>
      <w:proofErr w:type="spellEnd"/>
      <w:r w:rsidRPr="00355C24">
        <w:rPr>
          <w:rFonts w:ascii="DejaVu Sans" w:eastAsia="Times New Roman" w:hAnsi="DejaVu Sans" w:cs="DejaVu Sans"/>
          <w:sz w:val="24"/>
          <w:szCs w:val="24"/>
          <w:lang w:eastAsia="fr-FR"/>
        </w:rPr>
        <w:t xml:space="preserve"> a été utilisé pour la sauvegarde et Chain of </w:t>
      </w:r>
      <w:proofErr w:type="spellStart"/>
      <w:r w:rsidRPr="00355C24">
        <w:rPr>
          <w:rFonts w:ascii="DejaVu Sans" w:eastAsia="Times New Roman" w:hAnsi="DejaVu Sans" w:cs="DejaVu Sans"/>
          <w:sz w:val="24"/>
          <w:szCs w:val="24"/>
          <w:lang w:eastAsia="fr-FR"/>
        </w:rPr>
        <w:t>Responsibility</w:t>
      </w:r>
      <w:proofErr w:type="spellEnd"/>
      <w:r w:rsidRPr="00355C24">
        <w:rPr>
          <w:rFonts w:ascii="DejaVu Sans" w:eastAsia="Times New Roman" w:hAnsi="DejaVu Sans" w:cs="DejaVu Sans"/>
          <w:sz w:val="24"/>
          <w:szCs w:val="24"/>
          <w:lang w:eastAsia="fr-FR"/>
        </w:rPr>
        <w:t xml:space="preserve"> pour le chargement.</w:t>
      </w:r>
    </w:p>
    <w:p w:rsid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La classe </w:t>
      </w:r>
      <w:proofErr w:type="spellStart"/>
      <w:r w:rsidRPr="00355C24">
        <w:rPr>
          <w:rFonts w:ascii="DejaVu Sans" w:eastAsia="Times New Roman" w:hAnsi="DejaVu Sans" w:cs="DejaVu Sans"/>
          <w:sz w:val="24"/>
          <w:szCs w:val="24"/>
          <w:lang w:eastAsia="fr-FR"/>
        </w:rPr>
        <w:t>chargeurforme</w:t>
      </w:r>
      <w:proofErr w:type="spellEnd"/>
      <w:r w:rsidRPr="00355C24">
        <w:rPr>
          <w:rFonts w:ascii="DejaVu Sans" w:eastAsia="Times New Roman" w:hAnsi="DejaVu Sans" w:cs="DejaVu Sans"/>
          <w:sz w:val="24"/>
          <w:szCs w:val="24"/>
          <w:lang w:eastAsia="fr-FR"/>
        </w:rPr>
        <w:t xml:space="preserve"> crée la chaine de responsabilité à la construction et charge </w:t>
      </w:r>
      <w:r>
        <w:rPr>
          <w:rFonts w:ascii="DejaVu Sans" w:eastAsia="Times New Roman" w:hAnsi="DejaVu Sans" w:cs="DejaVu Sans"/>
          <w:sz w:val="24"/>
          <w:szCs w:val="24"/>
          <w:lang w:eastAsia="fr-FR"/>
        </w:rPr>
        <w:t xml:space="preserve">le fichier passé en paramètre. </w:t>
      </w:r>
    </w:p>
    <w:p w:rsid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Le flux du fichier est passé à la chaîne d'experts qui analysera le nom de la forme et la traitera si l'expert la reconnaît. </w:t>
      </w:r>
    </w:p>
    <w:p w:rsid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Des fonctions ont été </w:t>
      </w:r>
      <w:proofErr w:type="spellStart"/>
      <w:r w:rsidRPr="00355C24">
        <w:rPr>
          <w:rFonts w:ascii="DejaVu Sans" w:eastAsia="Times New Roman" w:hAnsi="DejaVu Sans" w:cs="DejaVu Sans"/>
          <w:sz w:val="24"/>
          <w:szCs w:val="24"/>
          <w:lang w:eastAsia="fr-FR"/>
        </w:rPr>
        <w:t>crée</w:t>
      </w:r>
      <w:proofErr w:type="spellEnd"/>
      <w:r w:rsidRPr="00355C24">
        <w:rPr>
          <w:rFonts w:ascii="DejaVu Sans" w:eastAsia="Times New Roman" w:hAnsi="DejaVu Sans" w:cs="DejaVu Sans"/>
          <w:sz w:val="24"/>
          <w:szCs w:val="24"/>
          <w:lang w:eastAsia="fr-FR"/>
        </w:rPr>
        <w:t xml:space="preserve"> afin de repérer et lire des double, des Vecteur ou des Couleur. Le chargeur traite les formes les unes après les autres jusqu'à la fin du fichier. </w:t>
      </w:r>
    </w:p>
    <w:p w:rsidR="00355C24" w:rsidRPr="00355C24" w:rsidRDefault="00355C24" w:rsidP="00355C24">
      <w:pPr>
        <w:spacing w:before="100" w:beforeAutospacing="1" w:after="142" w:line="288" w:lineRule="auto"/>
        <w:rPr>
          <w:rFonts w:ascii="DejaVu Sans" w:eastAsia="Times New Roman" w:hAnsi="DejaVu Sans" w:cs="DejaVu Sans"/>
          <w:sz w:val="24"/>
          <w:szCs w:val="24"/>
          <w:lang w:eastAsia="fr-FR"/>
        </w:rPr>
      </w:pPr>
      <w:r w:rsidRPr="00355C24">
        <w:rPr>
          <w:rFonts w:ascii="DejaVu Sans" w:eastAsia="Times New Roman" w:hAnsi="DejaVu Sans" w:cs="DejaVu Sans"/>
          <w:sz w:val="24"/>
          <w:szCs w:val="24"/>
          <w:lang w:eastAsia="fr-FR"/>
        </w:rPr>
        <w:t xml:space="preserve">Les formes chargées sont passées dans un membre privé </w:t>
      </w:r>
      <w:proofErr w:type="spellStart"/>
      <w:r w:rsidRPr="00355C24">
        <w:rPr>
          <w:rFonts w:ascii="DejaVu Sans" w:eastAsia="Times New Roman" w:hAnsi="DejaVu Sans" w:cs="DejaVu Sans"/>
          <w:sz w:val="24"/>
          <w:szCs w:val="24"/>
          <w:lang w:eastAsia="fr-FR"/>
        </w:rPr>
        <w:t>vector</w:t>
      </w:r>
      <w:proofErr w:type="spellEnd"/>
      <w:r w:rsidRPr="00355C24">
        <w:rPr>
          <w:rFonts w:ascii="DejaVu Sans" w:eastAsia="Times New Roman" w:hAnsi="DejaVu Sans" w:cs="DejaVu Sans"/>
          <w:sz w:val="24"/>
          <w:szCs w:val="24"/>
          <w:lang w:eastAsia="fr-FR"/>
        </w:rPr>
        <w:t xml:space="preserve">&lt;Forme*&gt; de la classe </w:t>
      </w:r>
      <w:proofErr w:type="spellStart"/>
      <w:r w:rsidRPr="00355C24">
        <w:rPr>
          <w:rFonts w:ascii="DejaVu Sans" w:eastAsia="Times New Roman" w:hAnsi="DejaVu Sans" w:cs="DejaVu Sans"/>
          <w:sz w:val="24"/>
          <w:szCs w:val="24"/>
          <w:lang w:eastAsia="fr-FR"/>
        </w:rPr>
        <w:t>chargeurforme</w:t>
      </w:r>
      <w:proofErr w:type="spellEnd"/>
      <w:r w:rsidRPr="00355C24">
        <w:rPr>
          <w:rFonts w:ascii="DejaVu Sans" w:eastAsia="Times New Roman" w:hAnsi="DejaVu Sans" w:cs="DejaVu Sans"/>
          <w:sz w:val="24"/>
          <w:szCs w:val="24"/>
          <w:lang w:eastAsia="fr-FR"/>
        </w:rPr>
        <w:t>. Elles peuvent maintenant être consultées, modifiées ou envoyées au serveur Java.</w:t>
      </w:r>
    </w:p>
    <w:p w:rsidR="00A3509B" w:rsidRPr="00355C24" w:rsidRDefault="0064593E" w:rsidP="00355C24">
      <w:pPr>
        <w:rPr>
          <w:rFonts w:ascii="DejaVu Sans" w:hAnsi="DejaVu Sans" w:cs="DejaVu Sans"/>
        </w:rPr>
      </w:pPr>
    </w:p>
    <w:sectPr w:rsidR="00A3509B" w:rsidRPr="00355C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A4E10"/>
    <w:multiLevelType w:val="multilevel"/>
    <w:tmpl w:val="09A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1572E"/>
    <w:multiLevelType w:val="multilevel"/>
    <w:tmpl w:val="90F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51265"/>
    <w:multiLevelType w:val="multilevel"/>
    <w:tmpl w:val="A80E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213B6"/>
    <w:multiLevelType w:val="multilevel"/>
    <w:tmpl w:val="BB7A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4138B"/>
    <w:multiLevelType w:val="multilevel"/>
    <w:tmpl w:val="EBE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4"/>
    <w:rsid w:val="00200718"/>
    <w:rsid w:val="002F0CEA"/>
    <w:rsid w:val="00355C24"/>
    <w:rsid w:val="0064593E"/>
    <w:rsid w:val="00727620"/>
    <w:rsid w:val="007A5100"/>
    <w:rsid w:val="00F02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F9CAB-8411-46C0-988D-B48C94EC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55C24"/>
    <w:pPr>
      <w:spacing w:before="100" w:beforeAutospacing="1" w:after="119"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55C24"/>
    <w:pPr>
      <w:spacing w:before="198" w:after="119"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C24"/>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55C24"/>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55C24"/>
    <w:pPr>
      <w:spacing w:before="100" w:beforeAutospacing="1" w:after="142" w:line="288"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355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8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737</Words>
  <Characters>4057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Webert</dc:creator>
  <cp:keywords/>
  <dc:description/>
  <cp:lastModifiedBy>Chris Webert</cp:lastModifiedBy>
  <cp:revision>4</cp:revision>
  <dcterms:created xsi:type="dcterms:W3CDTF">2017-12-02T22:16:00Z</dcterms:created>
  <dcterms:modified xsi:type="dcterms:W3CDTF">2017-12-02T22:34:00Z</dcterms:modified>
</cp:coreProperties>
</file>