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15" w:rsidRDefault="00012F15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на головній</w:t>
      </w:r>
    </w:p>
    <w:p w:rsidR="00F560B5" w:rsidRDefault="00F560B5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ПАТ завод 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</w:rPr>
        <w:t>«</w:t>
      </w:r>
      <w:proofErr w:type="spellStart"/>
      <w:r>
        <w:rPr>
          <w:rFonts w:ascii="Tahoma" w:hAnsi="Tahoma" w:cs="Tahoma"/>
          <w:color w:val="3A3A3A"/>
          <w:sz w:val="18"/>
          <w:szCs w:val="18"/>
          <w:shd w:val="clear" w:color="auto" w:fill="FFFFFF"/>
        </w:rPr>
        <w:t>Точмаш</w:t>
      </w:r>
      <w:proofErr w:type="spellEnd"/>
      <w:r>
        <w:rPr>
          <w:rFonts w:ascii="Tahoma" w:hAnsi="Tahoma" w:cs="Tahoma"/>
          <w:color w:val="3A3A3A"/>
          <w:sz w:val="18"/>
          <w:szCs w:val="18"/>
          <w:shd w:val="clear" w:color="auto" w:fill="FFFFFF"/>
        </w:rPr>
        <w:t>»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- один з провідних виробників черв’ячних редукторів та мотор-редукторів в Україні. Маючи більш ніж 25-літній досвід роботи та власне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ливарне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,  заготівельне, м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еханічне, збиральне виробництво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, </w:t>
      </w:r>
      <w:r w:rsid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підприємство 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дозволяє забезпечувати замкнутий цикл виробництва. Це означає високий контроль якості на кожному з етапів виробництва та дозволяє створювати якісну продукцію за доступною ціною для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споживачів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. </w:t>
      </w:r>
    </w:p>
    <w:p w:rsidR="00F560B5" w:rsidRDefault="00F560B5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На сьогоднішній день ПАТ завод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«</w:t>
      </w:r>
      <w:proofErr w:type="spellStart"/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Точмаш</w:t>
      </w:r>
      <w:proofErr w:type="spellEnd"/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»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пропонує якісні черв’ячні редуктори моделей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1Ч-30, 2Ч-30, 2Ч-40, 2МЧ-30, 2МЧ-40, 2Ч-63, 5Ч-100</w:t>
      </w:r>
      <w: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та мотор-редуктори  </w:t>
      </w:r>
      <w:r w:rsidRPr="00F560B5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2Ч-30, 2Ч-40, 2Ч-63</w:t>
      </w:r>
      <w:r w:rsid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 xml:space="preserve"> універсального застосування, які є необхідними для зміни </w:t>
      </w:r>
      <w:r w:rsidR="001973B2" w:rsidRP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крутильн</w:t>
      </w:r>
      <w:r w:rsidR="001973B2"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  <w:t>ого моменту і частоти обертання, там де є високі вимоги до надійності механізму.</w:t>
      </w:r>
    </w:p>
    <w:p w:rsidR="00182313" w:rsidRDefault="00182313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</w:p>
    <w:p w:rsidR="00182313" w:rsidRDefault="00182313" w:rsidP="00F560B5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</w:p>
    <w:p w:rsidR="00182313" w:rsidRPr="007B2B94" w:rsidRDefault="00182313" w:rsidP="00182313">
      <w:pPr>
        <w:rPr>
          <w:rFonts w:ascii="Tahoma" w:hAnsi="Tahoma" w:cs="Tahoma"/>
          <w:color w:val="3A3A3A"/>
          <w:sz w:val="16"/>
          <w:szCs w:val="18"/>
          <w:shd w:val="clear" w:color="auto" w:fill="FFFFFF"/>
          <w:lang w:val="uk-UA"/>
        </w:rPr>
      </w:pPr>
    </w:p>
    <w:p w:rsidR="00182313" w:rsidRPr="00012F15" w:rsidRDefault="00182313" w:rsidP="00182313">
      <w:pPr>
        <w:rPr>
          <w:rFonts w:ascii="Tahoma" w:hAnsi="Tahoma" w:cs="Tahoma"/>
          <w:b/>
          <w:color w:val="3A3A3A"/>
          <w:sz w:val="20"/>
          <w:szCs w:val="18"/>
          <w:shd w:val="clear" w:color="auto" w:fill="FFFFFF"/>
          <w:lang w:val="uk-UA"/>
        </w:rPr>
      </w:pPr>
      <w:r w:rsidRPr="00012F15">
        <w:rPr>
          <w:rFonts w:ascii="Tahoma" w:hAnsi="Tahoma" w:cs="Tahoma"/>
          <w:b/>
          <w:color w:val="3A3A3A"/>
          <w:sz w:val="20"/>
          <w:szCs w:val="18"/>
          <w:shd w:val="clear" w:color="auto" w:fill="FFFFFF"/>
          <w:lang w:val="uk-UA"/>
        </w:rPr>
        <w:t>Історія заводу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Будівництво заводу точного машинобудування (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 xml:space="preserve">») було розпочато в 1982 році в 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м.Переяслав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-Хмельницький Київської області.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 проектувався і будувався як підприємство військово промислового комплексу та призначався для виробництва високоточних приладів спеціальної техніки.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1995 році Переяслав-Хмельницький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 був реорганізований в Відділення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», шляхом приєднання до Запорізькому заводу «Досвід».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1996 році «Запорізький завод« Досвід »був реорганізований у ВАТ« Інженерна компанія «Досвід».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2001 році рішенням Ради акціонерів юридична адреса Запорізької «Інженерної компанії« Досвід »був змінений з Запоріжжя на Переяслав-Хмельницький.</w:t>
      </w:r>
    </w:p>
    <w:p w:rsidR="00182313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У 2009 році ВАТ «Інженерна компанія« Досвід »була перейменована на ВАТ«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».</w:t>
      </w:r>
    </w:p>
    <w:p w:rsidR="009E4CFC" w:rsidRPr="00182313" w:rsidRDefault="00182313" w:rsidP="00182313">
      <w:pPr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</w:pPr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   В даний час завод «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Точмаш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 xml:space="preserve">» здійснює випуск мотор-редукторів черв'ячних </w:t>
      </w:r>
      <w:proofErr w:type="spellStart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одноступінчатих</w:t>
      </w:r>
      <w:proofErr w:type="spellEnd"/>
      <w:r w:rsidRPr="00182313">
        <w:rPr>
          <w:rFonts w:ascii="Tahoma" w:hAnsi="Tahoma" w:cs="Tahoma"/>
          <w:color w:val="3A3A3A"/>
          <w:sz w:val="20"/>
          <w:szCs w:val="18"/>
          <w:shd w:val="clear" w:color="auto" w:fill="FFFFFF"/>
          <w:lang w:val="uk-UA"/>
        </w:rPr>
        <w:t>, редукторів черв'ячних універсальних та інших черв'ячних</w:t>
      </w:r>
    </w:p>
    <w:p w:rsidR="00182313" w:rsidRDefault="00182313" w:rsidP="00182313">
      <w:pPr>
        <w:rPr>
          <w:rFonts w:ascii="Tahoma" w:hAnsi="Tahoma" w:cs="Tahoma"/>
          <w:color w:val="3A3A3A"/>
          <w:sz w:val="18"/>
          <w:szCs w:val="18"/>
          <w:shd w:val="clear" w:color="auto" w:fill="FFFFFF"/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rPr>
          <w:lang w:val="uk-UA"/>
        </w:rPr>
      </w:pPr>
    </w:p>
    <w:p w:rsidR="00182313" w:rsidRDefault="00182313" w:rsidP="00182313">
      <w:pPr>
        <w:pBdr>
          <w:bottom w:val="double" w:sz="6" w:space="1" w:color="auto"/>
        </w:pBdr>
        <w:rPr>
          <w:lang w:val="uk-UA"/>
        </w:rPr>
      </w:pPr>
      <w:r w:rsidRPr="00182313">
        <w:rPr>
          <w:lang w:val="uk-UA"/>
        </w:rPr>
        <w:lastRenderedPageBreak/>
        <w:t>Виробничі потужності підприємства</w:t>
      </w:r>
    </w:p>
    <w:p w:rsidR="00D115BB" w:rsidRDefault="00D115BB" w:rsidP="00D115BB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Заготовительный корпус</w:t>
      </w:r>
    </w:p>
    <w:p w:rsidR="00182313" w:rsidRPr="00182313" w:rsidRDefault="00182313" w:rsidP="00182313">
      <w:pPr>
        <w:rPr>
          <w:lang w:val="uk-UA"/>
        </w:rPr>
      </w:pPr>
      <w:r w:rsidRPr="00182313">
        <w:rPr>
          <w:lang w:val="uk-UA"/>
        </w:rPr>
        <w:t>   Виробнича частина - залізобетонний каркас в конструкціях одно</w:t>
      </w:r>
      <w:r>
        <w:rPr>
          <w:lang w:val="uk-UA"/>
        </w:rPr>
        <w:t>поверхових виробничих будівель.</w:t>
      </w:r>
    </w:p>
    <w:p w:rsidR="00182313" w:rsidRDefault="00182313" w:rsidP="00FD4E86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>В осях 1-13 будівля обладнана кран-балка</w:t>
      </w:r>
      <w:r w:rsidR="00D115BB">
        <w:rPr>
          <w:lang w:val="uk-UA"/>
        </w:rPr>
        <w:t>ми вантажопідйомністю до 5 тон</w:t>
      </w:r>
    </w:p>
    <w:p w:rsidR="00182313" w:rsidRDefault="00182313" w:rsidP="00182313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>Корпус розбитий</w:t>
      </w:r>
      <w:r w:rsidR="00D115BB">
        <w:rPr>
          <w:lang w:val="uk-UA"/>
        </w:rPr>
        <w:t xml:space="preserve"> на 5 однакових прольотів 18Х72</w:t>
      </w:r>
    </w:p>
    <w:p w:rsidR="00182313" w:rsidRDefault="00182313" w:rsidP="00182313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 xml:space="preserve">Крок колон 18х6, покриття зі збірних залізобетонних панелей - оболонок типу КЖС (3х18), що укладаються по </w:t>
      </w:r>
      <w:r w:rsidR="00D115BB">
        <w:rPr>
          <w:lang w:val="uk-UA"/>
        </w:rPr>
        <w:t>опорних балок довжиною 6 і 12 м</w:t>
      </w:r>
    </w:p>
    <w:p w:rsidR="00182313" w:rsidRDefault="00D115BB" w:rsidP="0018231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Висота поверху - 7,8 м</w:t>
      </w:r>
    </w:p>
    <w:p w:rsidR="00182313" w:rsidRDefault="00182313" w:rsidP="00182313">
      <w:pPr>
        <w:pStyle w:val="a3"/>
        <w:numPr>
          <w:ilvl w:val="0"/>
          <w:numId w:val="1"/>
        </w:numPr>
        <w:rPr>
          <w:lang w:val="uk-UA"/>
        </w:rPr>
      </w:pPr>
      <w:r w:rsidRPr="00182313">
        <w:rPr>
          <w:lang w:val="uk-UA"/>
        </w:rPr>
        <w:t>30Х96 метровий проліт цеху гарячого штампування заготівельного корпусу обладнаний мостовим кр</w:t>
      </w:r>
      <w:r w:rsidR="00D115BB">
        <w:rPr>
          <w:lang w:val="uk-UA"/>
        </w:rPr>
        <w:t xml:space="preserve">аном вантажопідйомністю 20 </w:t>
      </w:r>
      <w:proofErr w:type="spellStart"/>
      <w:r w:rsidR="00D115BB">
        <w:rPr>
          <w:lang w:val="uk-UA"/>
        </w:rPr>
        <w:t>тонн</w:t>
      </w:r>
      <w:proofErr w:type="spellEnd"/>
    </w:p>
    <w:p w:rsidR="00182313" w:rsidRDefault="00D115BB" w:rsidP="0018231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Висота поверху - 12,65 м</w:t>
      </w:r>
    </w:p>
    <w:p w:rsidR="00D115BB" w:rsidRDefault="00D115BB" w:rsidP="00AE443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Площа забудови - 10 835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м</w:t>
      </w:r>
    </w:p>
    <w:p w:rsidR="00D115BB" w:rsidRDefault="00D115BB" w:rsidP="00CA24C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Загальна площа - 11 033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м</w:t>
      </w:r>
    </w:p>
    <w:p w:rsidR="00D115BB" w:rsidRDefault="00182313" w:rsidP="00782FE0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 xml:space="preserve">Фундаменти -монолітні ж/б ростверк по </w:t>
      </w:r>
      <w:proofErr w:type="spellStart"/>
      <w:r w:rsidR="00012F15">
        <w:rPr>
          <w:lang w:val="uk-UA"/>
        </w:rPr>
        <w:t>свайному</w:t>
      </w:r>
      <w:proofErr w:type="spellEnd"/>
      <w:r w:rsidR="00012F15" w:rsidRPr="00012F15">
        <w:rPr>
          <w:lang w:val="uk-UA"/>
        </w:rPr>
        <w:t xml:space="preserve"> </w:t>
      </w:r>
      <w:r w:rsidR="00D115BB" w:rsidRPr="00D115BB">
        <w:rPr>
          <w:lang w:val="uk-UA"/>
        </w:rPr>
        <w:t>фундаменту</w:t>
      </w:r>
    </w:p>
    <w:p w:rsidR="00D115BB" w:rsidRDefault="00D115BB" w:rsidP="00F43057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Колони - збірні з/</w:t>
      </w:r>
      <w:r w:rsidR="00182313" w:rsidRPr="00D115BB">
        <w:rPr>
          <w:lang w:val="uk-UA"/>
        </w:rPr>
        <w:t>б серії 1420-1</w:t>
      </w:r>
      <w:r>
        <w:rPr>
          <w:lang w:val="uk-UA"/>
        </w:rPr>
        <w:t>2, КЕ-01-052, КЕ-01-255, 1423-3</w:t>
      </w:r>
    </w:p>
    <w:p w:rsidR="00D115BB" w:rsidRDefault="00182313" w:rsidP="00FD1A5A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Перекриття - збірні з/б серії 1420-12, ІІ23-1</w:t>
      </w:r>
      <w:r w:rsidR="00D115BB" w:rsidRPr="00D115BB">
        <w:rPr>
          <w:lang w:val="uk-UA"/>
        </w:rPr>
        <w:t>/</w:t>
      </w:r>
      <w:r w:rsidR="00D115BB">
        <w:rPr>
          <w:lang w:val="uk-UA"/>
        </w:rPr>
        <w:t>70</w:t>
      </w:r>
    </w:p>
    <w:p w:rsidR="00D115BB" w:rsidRDefault="00182313" w:rsidP="00CE59A6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Покриття - панелі оболонки, типу КЖС серії 1465-3, В-1, зб</w:t>
      </w:r>
      <w:r w:rsidR="00D115BB">
        <w:rPr>
          <w:lang w:val="uk-UA"/>
        </w:rPr>
        <w:t>ірні ж / б</w:t>
      </w:r>
    </w:p>
    <w:p w:rsidR="00D115BB" w:rsidRDefault="00182313" w:rsidP="00392CEA">
      <w:pPr>
        <w:pStyle w:val="a3"/>
        <w:numPr>
          <w:ilvl w:val="0"/>
          <w:numId w:val="1"/>
        </w:numPr>
        <w:rPr>
          <w:lang w:val="uk-UA"/>
        </w:rPr>
      </w:pPr>
      <w:r w:rsidRPr="00D115BB">
        <w:rPr>
          <w:lang w:val="uk-UA"/>
        </w:rPr>
        <w:t>Стіни - панельні ж</w:t>
      </w:r>
      <w:r w:rsidR="00D115BB" w:rsidRPr="00D115BB">
        <w:rPr>
          <w:lang w:val="uk-UA"/>
        </w:rPr>
        <w:t>/</w:t>
      </w:r>
      <w:r w:rsidR="00D115BB">
        <w:rPr>
          <w:lang w:val="uk-UA"/>
        </w:rPr>
        <w:t>б</w:t>
      </w:r>
    </w:p>
    <w:p w:rsidR="00182313" w:rsidRDefault="00D115BB" w:rsidP="00392CE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Покрівля - рулонна</w:t>
      </w:r>
    </w:p>
    <w:p w:rsidR="00D115BB" w:rsidRDefault="00D115BB" w:rsidP="00D115BB">
      <w:pPr>
        <w:pStyle w:val="a3"/>
        <w:rPr>
          <w:lang w:val="uk-UA"/>
        </w:rPr>
      </w:pPr>
    </w:p>
    <w:p w:rsidR="00D115BB" w:rsidRPr="00D115BB" w:rsidRDefault="00D115BB" w:rsidP="00D115BB">
      <w:pPr>
        <w:shd w:val="clear" w:color="auto" w:fill="E4EEF4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D115B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Модуль ПНР</w:t>
      </w:r>
    </w:p>
    <w:p w:rsidR="00D115BB" w:rsidRPr="00D115BB" w:rsidRDefault="00D115BB" w:rsidP="00D115BB">
      <w:pPr>
        <w:rPr>
          <w:lang w:val="uk-UA"/>
        </w:rPr>
      </w:pPr>
      <w:r w:rsidRPr="00D115BB">
        <w:rPr>
          <w:lang w:val="uk-UA"/>
        </w:rPr>
        <w:t>Одноповерхова виробнича будівля, виконане з металевих конструкцій комплектної поставки</w:t>
      </w:r>
    </w:p>
    <w:p w:rsidR="00D115BB" w:rsidRDefault="00D115BB" w:rsidP="00D234AC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 xml:space="preserve">Загальна площа - 3059 </w:t>
      </w:r>
      <w:proofErr w:type="spellStart"/>
      <w:r w:rsidRPr="00D115BB">
        <w:rPr>
          <w:lang w:val="uk-UA"/>
        </w:rPr>
        <w:t>кв</w:t>
      </w:r>
      <w:proofErr w:type="spellEnd"/>
      <w:r w:rsidRPr="00D115BB">
        <w:rPr>
          <w:lang w:val="uk-UA"/>
        </w:rPr>
        <w:t>. м</w:t>
      </w:r>
    </w:p>
    <w:p w:rsidR="00D115BB" w:rsidRDefault="00D115BB" w:rsidP="000F563F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Висота поверху - 7,2 м</w:t>
      </w:r>
    </w:p>
    <w:p w:rsidR="00D115BB" w:rsidRDefault="00D115BB" w:rsidP="009D6418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 xml:space="preserve">Фундаменти </w:t>
      </w:r>
      <w:r>
        <w:rPr>
          <w:lang w:val="uk-UA"/>
        </w:rPr>
        <w:t>–</w:t>
      </w:r>
      <w:r w:rsidRPr="00D115BB">
        <w:rPr>
          <w:lang w:val="uk-UA"/>
        </w:rPr>
        <w:t xml:space="preserve"> </w:t>
      </w:r>
      <w:proofErr w:type="spellStart"/>
      <w:r w:rsidRPr="00D115BB">
        <w:rPr>
          <w:lang w:val="uk-UA"/>
        </w:rPr>
        <w:t>свайні</w:t>
      </w:r>
      <w:proofErr w:type="spellEnd"/>
    </w:p>
    <w:p w:rsidR="00D115BB" w:rsidRDefault="00D115BB" w:rsidP="001855CB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Колони, покриття - модуль виробництва ПНР</w:t>
      </w:r>
    </w:p>
    <w:p w:rsidR="00D115BB" w:rsidRDefault="00D115BB" w:rsidP="009C61E8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Стіни - панелі «</w:t>
      </w:r>
      <w:proofErr w:type="spellStart"/>
      <w:r w:rsidRPr="00D115BB">
        <w:rPr>
          <w:lang w:val="uk-UA"/>
        </w:rPr>
        <w:t>Сендвіч</w:t>
      </w:r>
      <w:proofErr w:type="spellEnd"/>
      <w:r w:rsidRPr="00D115BB">
        <w:rPr>
          <w:lang w:val="uk-UA"/>
        </w:rPr>
        <w:t>» і ж / б</w:t>
      </w:r>
    </w:p>
    <w:p w:rsidR="00D115BB" w:rsidRPr="00D115BB" w:rsidRDefault="00D115BB" w:rsidP="009C61E8">
      <w:pPr>
        <w:pStyle w:val="a3"/>
        <w:numPr>
          <w:ilvl w:val="0"/>
          <w:numId w:val="3"/>
        </w:numPr>
        <w:rPr>
          <w:lang w:val="uk-UA"/>
        </w:rPr>
      </w:pPr>
      <w:r w:rsidRPr="00D115BB">
        <w:rPr>
          <w:lang w:val="uk-UA"/>
        </w:rPr>
        <w:t>Покрівля - рулонна.</w:t>
      </w:r>
    </w:p>
    <w:p w:rsidR="00182313" w:rsidRDefault="00182313" w:rsidP="00182313">
      <w:pPr>
        <w:rPr>
          <w:lang w:val="uk-UA"/>
        </w:rPr>
      </w:pPr>
    </w:p>
    <w:p w:rsidR="00D115BB" w:rsidRDefault="00D115BB" w:rsidP="00D115BB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Модуль ГДР</w:t>
      </w:r>
    </w:p>
    <w:p w:rsidR="00D115BB" w:rsidRPr="00D115BB" w:rsidRDefault="00D115BB" w:rsidP="00D115BB">
      <w:pPr>
        <w:rPr>
          <w:lang w:val="uk-UA"/>
        </w:rPr>
      </w:pPr>
      <w:r w:rsidRPr="00D115BB">
        <w:rPr>
          <w:lang w:val="uk-UA"/>
        </w:rPr>
        <w:t xml:space="preserve">Одноповерхова виробнича будівля, виконане з металевих конструкцій комплектної поставки (модуль НДР), обладнане кран-балкою вантажопідйомністю 5 </w:t>
      </w:r>
      <w:proofErr w:type="spellStart"/>
      <w:r w:rsidRPr="00D115BB">
        <w:rPr>
          <w:lang w:val="uk-UA"/>
        </w:rPr>
        <w:t>тонн</w:t>
      </w:r>
      <w:proofErr w:type="spellEnd"/>
      <w:r w:rsidRPr="00D115BB">
        <w:rPr>
          <w:lang w:val="uk-UA"/>
        </w:rPr>
        <w:t>.</w:t>
      </w:r>
    </w:p>
    <w:p w:rsidR="00012F15" w:rsidRDefault="00012F15" w:rsidP="00004308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 xml:space="preserve">Загальна площа - 2520 </w:t>
      </w:r>
      <w:proofErr w:type="spellStart"/>
      <w:r w:rsidRPr="00012F15">
        <w:rPr>
          <w:lang w:val="uk-UA"/>
        </w:rPr>
        <w:t>кв</w:t>
      </w:r>
      <w:proofErr w:type="spellEnd"/>
      <w:r w:rsidRPr="00012F15">
        <w:rPr>
          <w:lang w:val="uk-UA"/>
        </w:rPr>
        <w:t>. м</w:t>
      </w:r>
    </w:p>
    <w:p w:rsidR="00012F15" w:rsidRDefault="00012F15" w:rsidP="00EA18EF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>Висота поверху - 8,4 м</w:t>
      </w:r>
    </w:p>
    <w:p w:rsidR="00012F15" w:rsidRDefault="00012F15" w:rsidP="00AC32E6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 xml:space="preserve">Фундаменти </w:t>
      </w:r>
      <w:r>
        <w:rPr>
          <w:lang w:val="uk-UA"/>
        </w:rPr>
        <w:t>–</w:t>
      </w:r>
      <w:r w:rsidRPr="00012F15">
        <w:rPr>
          <w:lang w:val="uk-UA"/>
        </w:rPr>
        <w:t xml:space="preserve"> </w:t>
      </w:r>
      <w:proofErr w:type="spellStart"/>
      <w:r w:rsidRPr="00012F15">
        <w:rPr>
          <w:lang w:val="uk-UA"/>
        </w:rPr>
        <w:t>свайні</w:t>
      </w:r>
      <w:proofErr w:type="spellEnd"/>
    </w:p>
    <w:p w:rsidR="00012F15" w:rsidRDefault="00D115BB" w:rsidP="00326C8C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>Колони, покриття - модуль вироб</w:t>
      </w:r>
      <w:r w:rsidR="00012F15" w:rsidRPr="00012F15">
        <w:rPr>
          <w:lang w:val="uk-UA"/>
        </w:rPr>
        <w:t>ництва ПНР</w:t>
      </w:r>
    </w:p>
    <w:p w:rsidR="00D115BB" w:rsidRPr="00012F15" w:rsidRDefault="00D115BB" w:rsidP="00326C8C">
      <w:pPr>
        <w:pStyle w:val="a3"/>
        <w:numPr>
          <w:ilvl w:val="0"/>
          <w:numId w:val="4"/>
        </w:numPr>
        <w:rPr>
          <w:lang w:val="uk-UA"/>
        </w:rPr>
      </w:pPr>
      <w:r w:rsidRPr="00012F15">
        <w:rPr>
          <w:lang w:val="uk-UA"/>
        </w:rPr>
        <w:t>Стіни - панелі «</w:t>
      </w:r>
      <w:proofErr w:type="spellStart"/>
      <w:r w:rsidRPr="00012F15">
        <w:rPr>
          <w:lang w:val="uk-UA"/>
        </w:rPr>
        <w:t>Сендвіч</w:t>
      </w:r>
      <w:proofErr w:type="spellEnd"/>
      <w:r w:rsidRPr="00012F15">
        <w:rPr>
          <w:lang w:val="uk-UA"/>
        </w:rPr>
        <w:t>»;</w:t>
      </w:r>
    </w:p>
    <w:p w:rsidR="00182313" w:rsidRDefault="00182313" w:rsidP="00182313">
      <w:pPr>
        <w:rPr>
          <w:lang w:val="uk-UA"/>
        </w:rPr>
      </w:pPr>
    </w:p>
    <w:p w:rsidR="00012F15" w:rsidRDefault="00012F15" w:rsidP="00182313">
      <w:pPr>
        <w:rPr>
          <w:lang w:val="uk-UA"/>
        </w:rPr>
      </w:pPr>
    </w:p>
    <w:p w:rsidR="00012F15" w:rsidRDefault="00012F15" w:rsidP="00012F15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lastRenderedPageBreak/>
        <w:t xml:space="preserve">Виробничий </w:t>
      </w:r>
      <w:r>
        <w:rPr>
          <w:rFonts w:ascii="Tahoma" w:hAnsi="Tahoma" w:cs="Tahoma"/>
          <w:color w:val="000000"/>
          <w:sz w:val="18"/>
          <w:szCs w:val="18"/>
        </w:rPr>
        <w:t>корпус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Одноповерхова будівля, обладнане підвісними кран-балками вантажопідйомністю 2-5 </w:t>
      </w:r>
      <w:proofErr w:type="spellStart"/>
      <w:r w:rsidRPr="00012F15">
        <w:rPr>
          <w:lang w:val="uk-UA"/>
        </w:rPr>
        <w:t>тонн</w:t>
      </w:r>
      <w:proofErr w:type="spellEnd"/>
      <w:r w:rsidRPr="00012F15">
        <w:rPr>
          <w:lang w:val="uk-UA"/>
        </w:rPr>
        <w:t>.</w:t>
      </w:r>
    </w:p>
    <w:p w:rsidR="00012F15" w:rsidRDefault="00012F15" w:rsidP="00CD692E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 xml:space="preserve">Загальна площа - 2760 </w:t>
      </w:r>
      <w:proofErr w:type="spellStart"/>
      <w:r w:rsidRPr="00012F15">
        <w:rPr>
          <w:lang w:val="uk-UA"/>
        </w:rPr>
        <w:t>кв</w:t>
      </w:r>
      <w:proofErr w:type="spellEnd"/>
      <w:r w:rsidRPr="00012F15">
        <w:rPr>
          <w:lang w:val="uk-UA"/>
        </w:rPr>
        <w:t xml:space="preserve">. м, в т. ч. підвали - 740 </w:t>
      </w:r>
      <w:proofErr w:type="spellStart"/>
      <w:r w:rsidRPr="00012F15">
        <w:rPr>
          <w:lang w:val="uk-UA"/>
        </w:rPr>
        <w:t>кв</w:t>
      </w:r>
      <w:proofErr w:type="spellEnd"/>
      <w:r w:rsidRPr="00012F15">
        <w:rPr>
          <w:lang w:val="uk-UA"/>
        </w:rPr>
        <w:t>. м</w:t>
      </w:r>
    </w:p>
    <w:p w:rsidR="00012F15" w:rsidRDefault="00012F15" w:rsidP="009E434D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Висота поверху - 7,8 м</w:t>
      </w:r>
    </w:p>
    <w:p w:rsidR="00012F15" w:rsidRDefault="00012F15" w:rsidP="00CA7B17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 xml:space="preserve">Фундамент - монолітний з / б ростверк по </w:t>
      </w:r>
      <w:proofErr w:type="spellStart"/>
      <w:r>
        <w:rPr>
          <w:lang w:val="uk-UA"/>
        </w:rPr>
        <w:t>свайному</w:t>
      </w:r>
      <w:proofErr w:type="spellEnd"/>
      <w:r w:rsidRPr="00012F15">
        <w:rPr>
          <w:lang w:val="uk-UA"/>
        </w:rPr>
        <w:t xml:space="preserve"> фундаменту</w:t>
      </w:r>
    </w:p>
    <w:p w:rsidR="00012F15" w:rsidRDefault="00012F15" w:rsidP="00AB5347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Колони - збірні з / б серії 1.423-3</w:t>
      </w:r>
    </w:p>
    <w:p w:rsidR="00012F15" w:rsidRDefault="00012F15" w:rsidP="0080296D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Перекриття - збірні з / б серії ІІ23-1 / 70</w:t>
      </w:r>
    </w:p>
    <w:p w:rsidR="00012F15" w:rsidRDefault="00012F15" w:rsidP="006935C2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Покриття - панелі оболонки, типу КЖС (3х18)</w:t>
      </w:r>
    </w:p>
    <w:p w:rsidR="00012F15" w:rsidRDefault="00012F15" w:rsidP="00983644">
      <w:pPr>
        <w:pStyle w:val="a3"/>
        <w:numPr>
          <w:ilvl w:val="0"/>
          <w:numId w:val="5"/>
        </w:numPr>
        <w:rPr>
          <w:lang w:val="uk-UA"/>
        </w:rPr>
      </w:pPr>
      <w:r w:rsidRPr="00012F15">
        <w:rPr>
          <w:lang w:val="uk-UA"/>
        </w:rPr>
        <w:t>Стіни - з / б панелі</w:t>
      </w:r>
    </w:p>
    <w:p w:rsidR="00012F15" w:rsidRDefault="00012F15" w:rsidP="00983644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Покрівля – рулонна</w:t>
      </w:r>
    </w:p>
    <w:p w:rsidR="00012F15" w:rsidRDefault="00012F15" w:rsidP="00012F15">
      <w:pPr>
        <w:rPr>
          <w:lang w:val="uk-UA"/>
        </w:rPr>
      </w:pPr>
    </w:p>
    <w:p w:rsidR="00012F15" w:rsidRDefault="00012F15" w:rsidP="00012F15">
      <w:pPr>
        <w:pStyle w:val="4"/>
        <w:shd w:val="clear" w:color="auto" w:fill="E4EEF4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Адміністративний </w:t>
      </w:r>
      <w:r>
        <w:rPr>
          <w:rFonts w:ascii="Tahoma" w:hAnsi="Tahoma" w:cs="Tahoma"/>
          <w:color w:val="000000"/>
          <w:sz w:val="18"/>
          <w:szCs w:val="18"/>
        </w:rPr>
        <w:t>корпус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Триповерхова окремо розташована будівля, з'єднана з заготівельни</w:t>
      </w:r>
      <w:r>
        <w:rPr>
          <w:lang w:val="uk-UA"/>
        </w:rPr>
        <w:t xml:space="preserve">м корпусом перехідною галереєю. </w:t>
      </w:r>
      <w:r w:rsidRPr="00012F15">
        <w:rPr>
          <w:lang w:val="uk-UA"/>
        </w:rPr>
        <w:t xml:space="preserve">Приміщення </w:t>
      </w:r>
      <w:r>
        <w:rPr>
          <w:lang w:val="uk-UA"/>
        </w:rPr>
        <w:t>виконані</w:t>
      </w:r>
      <w:r w:rsidRPr="00012F15">
        <w:rPr>
          <w:lang w:val="uk-UA"/>
        </w:rPr>
        <w:t xml:space="preserve"> в конструкціях по серії ІІ-04 з забезпеченням стійкості постановки діафрагм жорсткості;</w:t>
      </w:r>
    </w:p>
    <w:p w:rsidR="00012F15" w:rsidRDefault="00012F15" w:rsidP="00805AF9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Загальна площа - 3016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. м</w:t>
      </w:r>
    </w:p>
    <w:p w:rsidR="00012F15" w:rsidRDefault="00012F15" w:rsidP="0023291F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Висота поверху - 3,3 м</w:t>
      </w:r>
    </w:p>
    <w:p w:rsidR="00012F15" w:rsidRDefault="00012F15" w:rsidP="00C67364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 xml:space="preserve">Фундаменти - монолітний з/б ростверк по </w:t>
      </w:r>
      <w:proofErr w:type="spellStart"/>
      <w:r w:rsidRPr="00012F15">
        <w:rPr>
          <w:lang w:val="uk-UA"/>
        </w:rPr>
        <w:t>свайному</w:t>
      </w:r>
      <w:proofErr w:type="spellEnd"/>
      <w:r>
        <w:rPr>
          <w:lang w:val="uk-UA"/>
        </w:rPr>
        <w:t xml:space="preserve"> фундаменту</w:t>
      </w:r>
    </w:p>
    <w:p w:rsidR="00012F15" w:rsidRDefault="00012F15" w:rsidP="00012F15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>Коло</w:t>
      </w:r>
      <w:r>
        <w:rPr>
          <w:lang w:val="uk-UA"/>
        </w:rPr>
        <w:t>ни - збірні з/б серії ІІ-04-2</w:t>
      </w:r>
    </w:p>
    <w:p w:rsidR="00012F15" w:rsidRDefault="00012F15" w:rsidP="00FE6AF0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>Перекриття - збірні з</w:t>
      </w:r>
      <w:r>
        <w:rPr>
          <w:lang w:val="uk-UA"/>
        </w:rPr>
        <w:t>/</w:t>
      </w:r>
      <w:r w:rsidRPr="00012F15">
        <w:rPr>
          <w:lang w:val="uk-UA"/>
        </w:rPr>
        <w:t>б</w:t>
      </w:r>
    </w:p>
    <w:p w:rsidR="00012F15" w:rsidRDefault="00012F15" w:rsidP="00850F3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Покриття - збірні з</w:t>
      </w:r>
      <w:r w:rsidRPr="00012F15">
        <w:rPr>
          <w:lang w:val="uk-UA"/>
        </w:rPr>
        <w:t xml:space="preserve"> б</w:t>
      </w:r>
    </w:p>
    <w:p w:rsidR="00012F15" w:rsidRDefault="00012F15" w:rsidP="000B0D2D">
      <w:pPr>
        <w:pStyle w:val="a3"/>
        <w:numPr>
          <w:ilvl w:val="0"/>
          <w:numId w:val="6"/>
        </w:numPr>
        <w:rPr>
          <w:lang w:val="uk-UA"/>
        </w:rPr>
      </w:pPr>
      <w:r w:rsidRPr="00012F15">
        <w:rPr>
          <w:lang w:val="uk-UA"/>
        </w:rPr>
        <w:t>Стіни - з/б панелі</w:t>
      </w:r>
    </w:p>
    <w:p w:rsidR="00012F15" w:rsidRDefault="00012F15" w:rsidP="000B0D2D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Покрівля – рулонна</w:t>
      </w:r>
    </w:p>
    <w:p w:rsidR="00012F15" w:rsidRDefault="00012F15" w:rsidP="00012F15">
      <w:pPr>
        <w:rPr>
          <w:lang w:val="uk-UA"/>
        </w:rPr>
      </w:pPr>
    </w:p>
    <w:p w:rsidR="007B2B94" w:rsidRDefault="007B2B94" w:rsidP="00012F15">
      <w:pPr>
        <w:rPr>
          <w:lang w:val="uk-UA"/>
        </w:rPr>
      </w:pPr>
    </w:p>
    <w:p w:rsidR="007B2B94" w:rsidRDefault="007B2B94" w:rsidP="00012F15">
      <w:pPr>
        <w:rPr>
          <w:lang w:val="uk-UA"/>
        </w:rPr>
      </w:pPr>
    </w:p>
    <w:p w:rsidR="007B2B94" w:rsidRDefault="007B2B94" w:rsidP="00012F15">
      <w:pPr>
        <w:rPr>
          <w:lang w:val="uk-UA"/>
        </w:rPr>
      </w:pPr>
    </w:p>
    <w:p w:rsidR="007B2B94" w:rsidRDefault="007B2B94" w:rsidP="00012F15">
      <w:pPr>
        <w:rPr>
          <w:lang w:val="uk-UA"/>
        </w:rPr>
      </w:pPr>
      <w:bookmarkStart w:id="0" w:name="_GoBack"/>
      <w:bookmarkEnd w:id="0"/>
    </w:p>
    <w:p w:rsidR="00012F15" w:rsidRDefault="00012F15" w:rsidP="00012F15">
      <w:pPr>
        <w:rPr>
          <w:lang w:val="uk-UA"/>
        </w:rPr>
      </w:pPr>
      <w:r>
        <w:rPr>
          <w:lang w:val="uk-UA"/>
        </w:rPr>
        <w:t>Обладнання компанії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У власності заводу знаходиться на</w:t>
      </w:r>
      <w:r>
        <w:rPr>
          <w:lang w:val="uk-UA"/>
        </w:rPr>
        <w:t>ступне технологічне обладнання: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інструментально-фрезерні,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вертикально-</w:t>
      </w:r>
      <w:proofErr w:type="spellStart"/>
      <w:r w:rsidRPr="00012F15">
        <w:rPr>
          <w:lang w:val="uk-UA"/>
        </w:rPr>
        <w:t>сверлильні</w:t>
      </w:r>
      <w:proofErr w:type="spellEnd"/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Верстати </w:t>
      </w:r>
      <w:proofErr w:type="spellStart"/>
      <w:r w:rsidRPr="00012F15">
        <w:rPr>
          <w:lang w:val="uk-UA"/>
        </w:rPr>
        <w:t>точильно</w:t>
      </w:r>
      <w:proofErr w:type="spellEnd"/>
      <w:r w:rsidRPr="00012F15">
        <w:rPr>
          <w:lang w:val="uk-UA"/>
        </w:rPr>
        <w:t>-шліфувальні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вертикально-фрезерні,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Верстати </w:t>
      </w:r>
      <w:proofErr w:type="spellStart"/>
      <w:r w:rsidRPr="00012F15">
        <w:rPr>
          <w:lang w:val="uk-UA"/>
        </w:rPr>
        <w:t>настільно-сверлильні</w:t>
      </w:r>
      <w:proofErr w:type="spellEnd"/>
      <w:r w:rsidRPr="00012F15">
        <w:rPr>
          <w:lang w:val="uk-UA"/>
        </w:rPr>
        <w:t>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 xml:space="preserve">Верстати </w:t>
      </w:r>
      <w:proofErr w:type="spellStart"/>
      <w:r w:rsidRPr="00012F15">
        <w:rPr>
          <w:lang w:val="uk-UA"/>
        </w:rPr>
        <w:t>координатно</w:t>
      </w:r>
      <w:proofErr w:type="spellEnd"/>
      <w:r w:rsidRPr="00012F15">
        <w:rPr>
          <w:lang w:val="uk-UA"/>
        </w:rPr>
        <w:t>-розточувальні,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поперечно-стругальні,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lastRenderedPageBreak/>
        <w:t>Верстати кругло-шліфувальні,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токарно-гвинторізні,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електроерозійні,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Стоки різьбо-нарізні,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напівавтомати,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ножівкові,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зуборізні,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відрізні,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 токарні,</w:t>
      </w:r>
    </w:p>
    <w:p w:rsidR="00012F15" w:rsidRPr="00012F15" w:rsidRDefault="00012F15" w:rsidP="00012F15">
      <w:pPr>
        <w:rPr>
          <w:lang w:val="uk-UA"/>
        </w:rPr>
      </w:pPr>
      <w:r w:rsidRPr="00012F15">
        <w:rPr>
          <w:lang w:val="uk-UA"/>
        </w:rPr>
        <w:t>Верстати-ножиці,</w:t>
      </w:r>
    </w:p>
    <w:p w:rsidR="00012F15" w:rsidRDefault="00012F15" w:rsidP="00012F15">
      <w:pPr>
        <w:rPr>
          <w:lang w:val="uk-UA"/>
        </w:rPr>
      </w:pPr>
      <w:r w:rsidRPr="00012F15">
        <w:rPr>
          <w:lang w:val="uk-UA"/>
        </w:rPr>
        <w:t>Печі камерні.</w:t>
      </w:r>
    </w:p>
    <w:p w:rsidR="00012F15" w:rsidRDefault="00012F15" w:rsidP="00012F15">
      <w:pPr>
        <w:rPr>
          <w:lang w:val="uk-UA"/>
        </w:rPr>
      </w:pPr>
    </w:p>
    <w:p w:rsidR="00012F15" w:rsidRDefault="00012F15" w:rsidP="00012F15">
      <w:pPr>
        <w:pStyle w:val="3"/>
        <w:shd w:val="clear" w:color="auto" w:fill="E4EEF4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Финансовые показатели предприятия</w:t>
      </w:r>
    </w:p>
    <w:p w:rsidR="00012F15" w:rsidRPr="00012F15" w:rsidRDefault="00012F15" w:rsidP="00012F15">
      <w:pPr>
        <w:rPr>
          <w:lang w:val="en-US"/>
        </w:rPr>
      </w:pPr>
      <w:r>
        <w:rPr>
          <w:lang w:val="en-US"/>
        </w:rPr>
        <w:t>in develop</w:t>
      </w:r>
    </w:p>
    <w:sectPr w:rsidR="00012F15" w:rsidRPr="0001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21D"/>
    <w:multiLevelType w:val="hybridMultilevel"/>
    <w:tmpl w:val="A82AD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2E74"/>
    <w:multiLevelType w:val="hybridMultilevel"/>
    <w:tmpl w:val="84E49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E59FB"/>
    <w:multiLevelType w:val="hybridMultilevel"/>
    <w:tmpl w:val="96445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B6B65"/>
    <w:multiLevelType w:val="hybridMultilevel"/>
    <w:tmpl w:val="B8A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E7A8F"/>
    <w:multiLevelType w:val="hybridMultilevel"/>
    <w:tmpl w:val="0A4E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949CB"/>
    <w:multiLevelType w:val="hybridMultilevel"/>
    <w:tmpl w:val="7A7ED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B5"/>
    <w:rsid w:val="00012F15"/>
    <w:rsid w:val="00182313"/>
    <w:rsid w:val="001973B2"/>
    <w:rsid w:val="007B2B94"/>
    <w:rsid w:val="00981D8B"/>
    <w:rsid w:val="00A669C1"/>
    <w:rsid w:val="00D115BB"/>
    <w:rsid w:val="00F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AF1A"/>
  <w15:chartTrackingRefBased/>
  <w15:docId w15:val="{520C67DA-F915-48E9-AC4C-D01948A4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60B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115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60B5"/>
  </w:style>
  <w:style w:type="paragraph" w:styleId="a3">
    <w:name w:val="List Paragraph"/>
    <w:basedOn w:val="a"/>
    <w:uiPriority w:val="34"/>
    <w:qFormat/>
    <w:rsid w:val="0018231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115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2F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Zhekan</dc:creator>
  <cp:keywords/>
  <dc:description/>
  <cp:lastModifiedBy>KvAnT</cp:lastModifiedBy>
  <cp:revision>2</cp:revision>
  <dcterms:created xsi:type="dcterms:W3CDTF">2016-11-21T14:15:00Z</dcterms:created>
  <dcterms:modified xsi:type="dcterms:W3CDTF">2016-11-21T16:55:00Z</dcterms:modified>
</cp:coreProperties>
</file>