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312" w:afterLines="100" w:line="400" w:lineRule="exact"/>
        <w:jc w:val="center"/>
        <w:rPr>
          <w:rFonts w:hint="eastAsia" w:ascii="黑体" w:hAnsi="黑体" w:eastAsia="黑体"/>
          <w:b w:val="0"/>
          <w:szCs w:val="21"/>
          <w:lang w:eastAsia="zh-CN"/>
        </w:rPr>
      </w:pPr>
      <w:bookmarkStart w:id="0" w:name="_Toc26179"/>
      <w:bookmarkStart w:id="1" w:name="_Toc1667_WPSOffice_Level1"/>
      <w:bookmarkStart w:id="2" w:name="_Toc27842"/>
      <w:r>
        <w:rPr>
          <w:rFonts w:hint="eastAsia" w:ascii="黑体" w:hAnsi="黑体" w:eastAsia="黑体"/>
          <w:b w:val="0"/>
          <w:szCs w:val="21"/>
        </w:rPr>
        <w:t>第四</w:t>
      </w:r>
      <w:bookmarkStart w:id="25" w:name="_GoBack"/>
      <w:bookmarkEnd w:id="25"/>
      <w:r>
        <w:rPr>
          <w:rFonts w:hint="eastAsia" w:ascii="黑体" w:hAnsi="黑体" w:eastAsia="黑体"/>
          <w:b w:val="0"/>
          <w:szCs w:val="21"/>
        </w:rPr>
        <w:t>章</w:t>
      </w:r>
      <w:bookmarkStart w:id="3" w:name="_Toc153352915"/>
      <w:bookmarkStart w:id="4" w:name="_Toc153353706"/>
      <w:bookmarkStart w:id="5" w:name="_Toc156550175"/>
      <w:r>
        <w:rPr>
          <w:rFonts w:hint="eastAsia" w:ascii="黑体" w:hAnsi="黑体" w:eastAsia="黑体"/>
          <w:b w:val="0"/>
          <w:szCs w:val="21"/>
        </w:rPr>
        <w:t>　　详细设计</w:t>
      </w:r>
      <w:bookmarkEnd w:id="3"/>
      <w:bookmarkEnd w:id="4"/>
      <w:bookmarkEnd w:id="5"/>
      <w:r>
        <w:rPr>
          <w:rFonts w:hint="eastAsia" w:ascii="黑体" w:hAnsi="黑体" w:eastAsia="黑体"/>
          <w:b w:val="0"/>
          <w:szCs w:val="21"/>
        </w:rPr>
        <w:t>及</w:t>
      </w:r>
      <w:r>
        <w:rPr>
          <w:rFonts w:hint="eastAsia" w:ascii="黑体" w:hAnsi="黑体" w:eastAsia="黑体"/>
          <w:b w:val="0"/>
          <w:szCs w:val="21"/>
          <w:lang w:eastAsia="zh-CN"/>
        </w:rPr>
        <w:t>实现</w:t>
      </w:r>
      <w:bookmarkEnd w:id="0"/>
      <w:bookmarkEnd w:id="1"/>
      <w:bookmarkEnd w:id="2"/>
    </w:p>
    <w:p>
      <w:pPr>
        <w:pStyle w:val="3"/>
        <w:numPr>
          <w:ilvl w:val="1"/>
          <w:numId w:val="0"/>
        </w:numPr>
        <w:spacing w:before="0" w:after="0" w:line="400" w:lineRule="exact"/>
        <w:jc w:val="both"/>
        <w:rPr>
          <w:rFonts w:hint="eastAsia" w:ascii="黑体" w:hAnsi="黑体" w:eastAsia="黑体"/>
          <w:b w:val="0"/>
          <w:bCs w:val="0"/>
          <w:sz w:val="28"/>
          <w:lang w:eastAsia="zh-CN"/>
        </w:rPr>
      </w:pPr>
      <w:bookmarkStart w:id="6" w:name="_Toc467956460"/>
      <w:bookmarkStart w:id="7" w:name="_Toc468044175"/>
      <w:bookmarkStart w:id="8" w:name="_Toc467956988"/>
      <w:bookmarkStart w:id="9" w:name="_Toc32234"/>
      <w:bookmarkStart w:id="10" w:name="_Toc28461_WPSOffice_Level2"/>
      <w:bookmarkStart w:id="11" w:name="_Toc22161"/>
      <w:r>
        <w:rPr>
          <w:rFonts w:hint="eastAsia" w:ascii="黑体" w:hAnsi="黑体"/>
          <w:b w:val="0"/>
          <w:bCs w:val="0"/>
          <w:sz w:val="28"/>
        </w:rPr>
        <w:t>4.1前台</w:t>
      </w:r>
      <w:r>
        <w:rPr>
          <w:rFonts w:hint="eastAsia" w:ascii="黑体" w:hAnsi="黑体"/>
          <w:b w:val="0"/>
          <w:bCs w:val="0"/>
          <w:sz w:val="28"/>
          <w:lang w:eastAsia="zh-CN"/>
        </w:rPr>
        <w:t>界面</w:t>
      </w:r>
      <w:r>
        <w:rPr>
          <w:rFonts w:hint="eastAsia" w:ascii="黑体" w:hAnsi="黑体"/>
          <w:b w:val="0"/>
          <w:bCs w:val="0"/>
          <w:sz w:val="28"/>
        </w:rPr>
        <w:t>设计</w:t>
      </w:r>
      <w:bookmarkEnd w:id="6"/>
      <w:bookmarkEnd w:id="7"/>
      <w:bookmarkEnd w:id="8"/>
      <w:r>
        <w:rPr>
          <w:rFonts w:hint="eastAsia" w:ascii="黑体" w:hAnsi="黑体"/>
          <w:b w:val="0"/>
          <w:bCs w:val="0"/>
          <w:sz w:val="28"/>
          <w:lang w:eastAsia="zh-CN"/>
        </w:rPr>
        <w:t>与实现</w:t>
      </w:r>
      <w:bookmarkEnd w:id="9"/>
      <w:bookmarkEnd w:id="10"/>
      <w:bookmarkEnd w:id="11"/>
    </w:p>
    <w:p>
      <w:pPr>
        <w:pStyle w:val="3"/>
        <w:numPr>
          <w:ilvl w:val="1"/>
          <w:numId w:val="0"/>
        </w:numPr>
        <w:spacing w:before="0" w:after="0" w:line="400" w:lineRule="exact"/>
        <w:jc w:val="both"/>
        <w:rPr>
          <w:rFonts w:hint="eastAsia" w:ascii="黑体" w:hAnsi="黑体" w:eastAsia="黑体"/>
          <w:b w:val="0"/>
          <w:bCs w:val="0"/>
          <w:sz w:val="28"/>
          <w:lang w:eastAsia="zh-CN"/>
        </w:rPr>
      </w:pPr>
      <w:bookmarkStart w:id="12" w:name="_Toc468044176"/>
      <w:bookmarkStart w:id="13" w:name="_Toc5229"/>
      <w:bookmarkStart w:id="14" w:name="_Toc26018"/>
      <w:r>
        <w:rPr>
          <w:rFonts w:hint="eastAsia" w:ascii="黑体" w:hAnsi="黑体"/>
          <w:b w:val="0"/>
          <w:bCs w:val="0"/>
          <w:sz w:val="28"/>
        </w:rPr>
        <w:t>4.1.1个人用户</w:t>
      </w:r>
      <w:bookmarkEnd w:id="12"/>
      <w:bookmarkEnd w:id="13"/>
      <w:r>
        <w:rPr>
          <w:rFonts w:hint="eastAsia" w:ascii="黑体" w:hAnsi="黑体"/>
          <w:b w:val="0"/>
          <w:bCs w:val="0"/>
          <w:sz w:val="28"/>
          <w:lang w:val="en-US" w:eastAsia="zh-CN"/>
        </w:rPr>
        <w:t>登录</w:t>
      </w:r>
      <w:r>
        <w:rPr>
          <w:rFonts w:hint="eastAsia" w:ascii="黑体" w:hAnsi="黑体"/>
          <w:b w:val="0"/>
          <w:bCs w:val="0"/>
          <w:sz w:val="28"/>
          <w:lang w:eastAsia="zh-CN"/>
        </w:rPr>
        <w:t>界面</w:t>
      </w:r>
      <w:bookmarkEnd w:id="14"/>
    </w:p>
    <w:p>
      <w:pPr>
        <w:spacing w:line="400" w:lineRule="exact"/>
        <w:ind w:firstLine="480" w:firstLineChars="200"/>
        <w:jc w:val="both"/>
        <w:rPr>
          <w:rFonts w:hint="eastAsia"/>
          <w:color w:val="0000FF"/>
          <w:lang w:val="en-US" w:eastAsia="zh-CN"/>
        </w:rPr>
      </w:pPr>
      <w:r>
        <w:rPr>
          <w:rFonts w:hint="eastAsia"/>
          <w:color w:val="0000FF"/>
          <w:lang w:val="en-US" w:eastAsia="zh-CN"/>
        </w:rPr>
        <w:t>个人登录界面实现登录信息验证功能，登录模块验证用户名是否为空，验证密码是否为空，验证用户名和密码是否正确，有错误的时候会提示错误信息，登录信息正确的时候能够进入主界面。个人用户登录过程流程图如X-X所示。</w:t>
      </w:r>
    </w:p>
    <w:p>
      <w:pPr>
        <w:spacing w:line="400" w:lineRule="exact"/>
        <w:ind w:firstLine="480" w:firstLineChars="200"/>
        <w:jc w:val="both"/>
        <w:rPr>
          <w:rFonts w:hint="eastAsia"/>
          <w:color w:val="0000FF"/>
          <w:lang w:val="en-US" w:eastAsia="zh-CN"/>
        </w:rPr>
      </w:pPr>
      <w:r>
        <w:rPr>
          <w:rFonts w:hint="eastAsia"/>
          <w:color w:val="0000FF"/>
          <w:lang w:val="en-US" w:eastAsia="zh-CN"/>
        </w:rPr>
        <w:t>（空一行）</w:t>
      </w:r>
    </w:p>
    <w:p>
      <w:pPr>
        <w:spacing w:line="400" w:lineRule="exact"/>
        <w:ind w:firstLine="480" w:firstLineChars="200"/>
        <w:jc w:val="both"/>
        <w:rPr>
          <w:rFonts w:hint="default"/>
          <w:color w:val="0000FF"/>
          <w:lang w:val="en-US" w:eastAsia="zh-CN"/>
        </w:rPr>
      </w:pPr>
      <w:r>
        <w:rPr>
          <w:rFonts w:hint="eastAsia"/>
          <w:color w:val="0000FF"/>
          <w:lang w:val="en-US" w:eastAsia="zh-CN"/>
        </w:rPr>
        <w:t xml:space="preserve">                   流程图</w:t>
      </w:r>
    </w:p>
    <w:p>
      <w:pPr>
        <w:spacing w:line="400" w:lineRule="exact"/>
        <w:ind w:firstLine="480" w:firstLineChars="200"/>
        <w:jc w:val="both"/>
        <w:rPr>
          <w:rFonts w:hint="default"/>
          <w:color w:val="0000FF"/>
          <w:lang w:val="en-US" w:eastAsia="zh-CN"/>
        </w:rPr>
      </w:pPr>
      <w:r>
        <w:rPr>
          <w:rFonts w:hint="eastAsia"/>
          <w:color w:val="0000FF"/>
          <w:lang w:val="en-US" w:eastAsia="zh-CN"/>
        </w:rPr>
        <w:t>（空一行）</w:t>
      </w:r>
    </w:p>
    <w:p>
      <w:pPr>
        <w:spacing w:line="400" w:lineRule="exact"/>
        <w:ind w:firstLine="480" w:firstLineChars="200"/>
        <w:jc w:val="both"/>
        <w:rPr>
          <w:rFonts w:hint="eastAsia"/>
          <w:color w:val="0000FF"/>
        </w:rPr>
      </w:pPr>
      <w:r>
        <w:rPr>
          <w:rFonts w:hint="eastAsia"/>
          <w:color w:val="0000FF"/>
        </w:rPr>
        <w:t>个人用户注册登录后，可以通过职位名称或是公司名称来搜索招聘信息；可以在线创建个人简历；可以预览简历；可以修改简历；可以删除简历；该简历只有经过管理员审核之后，审核状态才为“审核通过”否则一直显示为“审核中”状态；本系统会自动根据该用</w:t>
      </w:r>
      <w:r>
        <w:rPr>
          <w:rFonts w:hint="eastAsia"/>
          <w:color w:val="0000FF"/>
          <w:lang w:val="en-US" w:eastAsia="zh-CN"/>
        </w:rPr>
        <w:t xml:space="preserve">  </w:t>
      </w:r>
      <w:r>
        <w:rPr>
          <w:rFonts w:hint="eastAsia"/>
          <w:color w:val="0000FF"/>
        </w:rPr>
        <w:t>户上次的搜索内容进行职位推荐。</w:t>
      </w:r>
    </w:p>
    <w:p>
      <w:pPr>
        <w:spacing w:line="400" w:lineRule="exact"/>
        <w:ind w:firstLine="480" w:firstLineChars="200"/>
        <w:jc w:val="both"/>
        <w:rPr>
          <w:rFonts w:hint="eastAsia" w:eastAsia="宋体"/>
          <w:color w:val="0000FF"/>
          <w:lang w:eastAsia="zh-CN"/>
        </w:rPr>
      </w:pPr>
      <w:r>
        <w:rPr>
          <w:rFonts w:hint="eastAsia"/>
          <w:color w:val="0000FF"/>
        </w:rPr>
        <w:t>图4-</w:t>
      </w:r>
      <w:r>
        <w:rPr>
          <w:rFonts w:hint="eastAsia"/>
          <w:color w:val="0000FF"/>
          <w:lang w:val="en-US" w:eastAsia="zh-CN"/>
        </w:rPr>
        <w:t>2</w:t>
      </w:r>
      <w:r>
        <w:rPr>
          <w:rFonts w:hint="eastAsia"/>
          <w:color w:val="0000FF"/>
        </w:rPr>
        <w:t>个人用户</w:t>
      </w:r>
      <w:r>
        <w:rPr>
          <w:rFonts w:hint="eastAsia"/>
          <w:color w:val="0000FF"/>
          <w:lang w:val="en-US" w:eastAsia="zh-CN"/>
        </w:rPr>
        <w:t>登录界面</w:t>
      </w:r>
      <w:r>
        <w:rPr>
          <w:rFonts w:hint="eastAsia"/>
          <w:color w:val="0000FF"/>
        </w:rPr>
        <w:t>，用户登录时按照要求输入用户名和密码，系统中函数在数据库中查询用户名和密码若有匹配的则进入会员中心页面，否则证明非该系统用户，跳回招聘系统首页。如图</w:t>
      </w:r>
      <w:r>
        <w:rPr>
          <w:rFonts w:hint="eastAsia"/>
          <w:color w:val="0000FF"/>
          <w:lang w:val="en-US" w:eastAsia="zh-CN"/>
        </w:rPr>
        <w:t>X</w:t>
      </w:r>
      <w:r>
        <w:rPr>
          <w:rFonts w:hint="eastAsia"/>
          <w:color w:val="0000FF"/>
        </w:rPr>
        <w:t>-</w:t>
      </w:r>
      <w:r>
        <w:rPr>
          <w:rFonts w:hint="eastAsia"/>
          <w:color w:val="0000FF"/>
          <w:lang w:val="en-US" w:eastAsia="zh-CN"/>
        </w:rPr>
        <w:t>X</w:t>
      </w:r>
      <w:r>
        <w:rPr>
          <w:rFonts w:hint="eastAsia"/>
          <w:color w:val="0000FF"/>
        </w:rPr>
        <w:t>所示。</w:t>
      </w:r>
      <w:r>
        <w:rPr>
          <w:rFonts w:hint="eastAsia"/>
          <w:color w:val="0000FF"/>
          <w:lang w:eastAsia="zh-CN"/>
        </w:rPr>
        <w:t>……</w:t>
      </w:r>
    </w:p>
    <w:p>
      <w:pPr>
        <w:spacing w:line="400" w:lineRule="exact"/>
        <w:ind w:firstLine="480" w:firstLineChars="200"/>
        <w:jc w:val="both"/>
        <w:rPr>
          <w:rFonts w:hint="eastAsia" w:eastAsia="宋体"/>
          <w:color w:val="021FFC"/>
          <w:lang w:val="en-US" w:eastAsia="zh-CN"/>
        </w:rPr>
      </w:pPr>
      <w:r>
        <w:rPr>
          <w:rFonts w:hint="eastAsia"/>
          <w:color w:val="FF0000"/>
          <w:lang w:val="en-US" w:eastAsia="zh-CN"/>
        </w:rPr>
        <w:t>内容说明：第四章介绍所实现的各模块功能，先文字描述各模块的功能和操作流程效果，绘制流程图，流程图的图形要标准（查阅流程图规范），流程图可以绘制2-3个即可。然后放置模块功能界面效果图。</w:t>
      </w:r>
      <w:r>
        <w:rPr>
          <w:rFonts w:hint="eastAsia"/>
          <w:color w:val="FF0000"/>
          <w:lang w:eastAsia="zh-CN"/>
        </w:rPr>
        <w:t>第四章中出现的所有项目截图中，如果有时间出现，则必须在</w:t>
      </w:r>
      <w:r>
        <w:rPr>
          <w:rFonts w:hint="eastAsia"/>
          <w:color w:val="FF0000"/>
          <w:lang w:val="en-US" w:eastAsia="zh-CN"/>
        </w:rPr>
        <w:t>第八周到第十周范围内（4月-5月）。请注意图中的界面数据必须是正确实例，而不能是随意测试的文字。图片截图清晰，能够看清文字和数字</w:t>
      </w:r>
      <w:r>
        <w:rPr>
          <w:rFonts w:hint="eastAsia"/>
          <w:color w:val="021FFC"/>
          <w:lang w:val="en-US" w:eastAsia="zh-CN"/>
        </w:rPr>
        <w:t>。</w:t>
      </w:r>
    </w:p>
    <w:p>
      <w:pPr>
        <w:spacing w:line="400" w:lineRule="exact"/>
        <w:ind w:firstLine="480" w:firstLineChars="200"/>
        <w:jc w:val="both"/>
        <w:rPr>
          <w:rFonts w:hint="eastAsia" w:eastAsia="宋体"/>
          <w:color w:val="021FFC"/>
          <w:lang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1299845</wp:posOffset>
                </wp:positionH>
                <wp:positionV relativeFrom="paragraph">
                  <wp:posOffset>559435</wp:posOffset>
                </wp:positionV>
                <wp:extent cx="2330450" cy="1501775"/>
                <wp:effectExtent l="6350" t="6350" r="6350" b="15875"/>
                <wp:wrapNone/>
                <wp:docPr id="4" name="矩形 4"/>
                <wp:cNvGraphicFramePr/>
                <a:graphic xmlns:a="http://schemas.openxmlformats.org/drawingml/2006/main">
                  <a:graphicData uri="http://schemas.microsoft.com/office/word/2010/wordprocessingShape">
                    <wps:wsp>
                      <wps:cNvSpPr/>
                      <wps:spPr>
                        <a:xfrm>
                          <a:off x="1695450" y="7201535"/>
                          <a:ext cx="2330450" cy="15017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论文中不能出现大片空白区域</w:t>
                            </w:r>
                          </w:p>
                          <w:p>
                            <w:pPr>
                              <w:jc w:val="center"/>
                              <w:rPr>
                                <w:rFonts w:hint="default"/>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35pt;margin-top:44.05pt;height:118.25pt;width:183.5pt;z-index:251659264;v-text-anchor:middle;mso-width-relative:page;mso-height-relative:page;" fillcolor="#E7E6E6 [3214]" filled="t" stroked="t" coordsize="21600,21600" o:gfxdata="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U0GZ2gAAAAoBAAAPAAAAAAAAAAEAIAAA&#10;ACIAAABkcnMvZG93bnJldi54bWxQSwECFAAUAAAACACHTuJAtQwL8XwCAADfBAAADgAAAAAAAAAB&#10;ACAAAAApAQAAZHJzL2Uyb0RvYy54bWxQSwUGAAAAAAYABgBZAQAAFwYAAAAA&#10;">
                <v:fill on="t" focussize="0,0"/>
                <v:stroke weight="1pt" color="#41719C [3204]" miterlimit="8" joinstyle="miter"/>
                <v:imagedata o:title=""/>
                <o:lock v:ext="edit" aspectratio="f"/>
                <v:textbox>
                  <w:txbxContent>
                    <w:p>
                      <w:pPr>
                        <w:jc w:val="cente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论文中不能出现大片空白区域</w:t>
                      </w:r>
                    </w:p>
                    <w:p>
                      <w:pPr>
                        <w:jc w:val="center"/>
                        <w:rPr>
                          <w:rFonts w:hint="default"/>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rFonts w:hint="eastAsia"/>
          <w:color w:val="021FFC"/>
          <w:lang w:eastAsia="zh-CN"/>
        </w:rPr>
        <w:t>（空一行）</w:t>
      </w:r>
    </w:p>
    <w:p>
      <w:pPr>
        <w:jc w:val="both"/>
        <w:rPr>
          <w:rFonts w:hint="eastAsia"/>
        </w:rPr>
      </w:pPr>
      <w:r>
        <w:fldChar w:fldCharType="begin"/>
      </w:r>
      <w:r>
        <w:instrText xml:space="preserve"> INCLUDEPICTURE "../../HZF/AppData/Roaming/Tencent/Users/1084167028/QQ/WinTemp/RichOle/RUC8F(M0U70RMQW@VJJO%60TP.png" \* MERGEFORMAT </w:instrText>
      </w:r>
      <w:r>
        <w:fldChar w:fldCharType="separate"/>
      </w:r>
      <w:r>
        <w:drawing>
          <wp:inline distT="0" distB="0" distL="114300" distR="114300">
            <wp:extent cx="5640070" cy="2847340"/>
            <wp:effectExtent l="0" t="0" r="17780" b="10160"/>
            <wp:docPr id="1" name="图片 1" descr="RUC8F(M0U70RMQW@VJJO`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UC8F(M0U70RMQW@VJJO`TP"/>
                    <pic:cNvPicPr>
                      <a:picLocks noChangeAspect="1"/>
                    </pic:cNvPicPr>
                  </pic:nvPicPr>
                  <pic:blipFill>
                    <a:blip r:embed="rId5"/>
                    <a:stretch>
                      <a:fillRect/>
                    </a:stretch>
                  </pic:blipFill>
                  <pic:spPr>
                    <a:xfrm>
                      <a:off x="0" y="0"/>
                      <a:ext cx="5640070" cy="2847340"/>
                    </a:xfrm>
                    <a:prstGeom prst="rect">
                      <a:avLst/>
                    </a:prstGeom>
                    <a:noFill/>
                    <a:ln>
                      <a:noFill/>
                    </a:ln>
                  </pic:spPr>
                </pic:pic>
              </a:graphicData>
            </a:graphic>
          </wp:inline>
        </w:drawing>
      </w:r>
      <w:r>
        <w:fldChar w:fldCharType="end"/>
      </w:r>
    </w:p>
    <w:p>
      <w:pPr>
        <w:jc w:val="center"/>
        <w:rPr>
          <w:rFonts w:hint="default" w:eastAsia="宋体"/>
          <w:color w:val="FF0000"/>
          <w:sz w:val="21"/>
          <w:szCs w:val="21"/>
          <w:lang w:val="en-US" w:eastAsia="zh-CN"/>
        </w:rPr>
      </w:pPr>
      <w:r>
        <w:rPr>
          <w:rFonts w:hint="eastAsia"/>
          <w:sz w:val="21"/>
          <w:szCs w:val="21"/>
        </w:rPr>
        <w:t>图4-1　　</w:t>
      </w:r>
      <w:r>
        <w:rPr>
          <w:rFonts w:hint="eastAsia"/>
          <w:color w:val="FF0000"/>
          <w:sz w:val="21"/>
          <w:szCs w:val="21"/>
          <w:lang w:val="en-US" w:eastAsia="zh-CN"/>
        </w:rPr>
        <w:t>个人用户登录界面</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outlineLvl w:val="9"/>
        <w:rPr>
          <w:rFonts w:hint="default"/>
          <w:color w:val="FF0000"/>
          <w:sz w:val="24"/>
          <w:szCs w:val="24"/>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4209415</wp:posOffset>
                </wp:positionH>
                <wp:positionV relativeFrom="paragraph">
                  <wp:posOffset>354965</wp:posOffset>
                </wp:positionV>
                <wp:extent cx="1174115" cy="520065"/>
                <wp:effectExtent l="1945005" t="453390" r="24130" b="17145"/>
                <wp:wrapNone/>
                <wp:docPr id="3" name="矩形标注 3"/>
                <wp:cNvGraphicFramePr/>
                <a:graphic xmlns:a="http://schemas.openxmlformats.org/drawingml/2006/main">
                  <a:graphicData uri="http://schemas.microsoft.com/office/word/2010/wordprocessingShape">
                    <wps:wsp>
                      <wps:cNvSpPr/>
                      <wps:spPr>
                        <a:xfrm>
                          <a:off x="3542030" y="8559165"/>
                          <a:ext cx="1174115" cy="520065"/>
                        </a:xfrm>
                        <a:prstGeom prst="wedgeRectCallout">
                          <a:avLst>
                            <a:gd name="adj1" fmla="val -211384"/>
                            <a:gd name="adj2" fmla="val -133394"/>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FF0000"/>
                                <w:sz w:val="18"/>
                                <w:szCs w:val="18"/>
                                <w:lang w:val="en-US" w:eastAsia="zh-CN"/>
                              </w:rPr>
                            </w:pPr>
                            <w:r>
                              <w:rPr>
                                <w:rFonts w:hint="eastAsia"/>
                                <w:color w:val="FF0000"/>
                                <w:sz w:val="18"/>
                                <w:szCs w:val="18"/>
                                <w:lang w:val="en-US" w:eastAsia="zh-CN"/>
                              </w:rPr>
                              <w:t>空两格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31.45pt;margin-top:27.95pt;height:40.95pt;width:92.45pt;z-index:251658240;v-text-anchor:middle;mso-width-relative:page;mso-height-relative:page;" filled="f" stroked="t" coordsize="21600,21600" o:gfxdata="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C81jMfZAAAACgEAAA8AAAAAAAAAAQAgAAAAIgAAAGRycy9kb3ducmV2LnhtbFBLAQIUABQAAAAI&#10;AIdO4kAdvTxCCQMAAAQGAAAOAAAAAAAAAAEAIAAAACgBAABkcnMvZTJvRG9jLnhtbFBLBQYAAAAA&#10;BgAGAFkBAACjBgAAAAA=&#10;" adj="-34859,-18013">
                <v:fill on="f" focussize="0,0"/>
                <v:stroke weight="1pt" color="#41719C [3204]" miterlimit="8" joinstyle="miter"/>
                <v:imagedata o:title=""/>
                <o:lock v:ext="edit" aspectratio="f"/>
                <v:textbox>
                  <w:txbxContent>
                    <w:p>
                      <w:pPr>
                        <w:jc w:val="center"/>
                        <w:rPr>
                          <w:rFonts w:hint="default" w:eastAsia="宋体"/>
                          <w:color w:val="FF0000"/>
                          <w:sz w:val="18"/>
                          <w:szCs w:val="18"/>
                          <w:lang w:val="en-US" w:eastAsia="zh-CN"/>
                        </w:rPr>
                      </w:pPr>
                      <w:r>
                        <w:rPr>
                          <w:rFonts w:hint="eastAsia"/>
                          <w:color w:val="FF0000"/>
                          <w:sz w:val="18"/>
                          <w:szCs w:val="18"/>
                          <w:lang w:val="en-US" w:eastAsia="zh-CN"/>
                        </w:rPr>
                        <w:t>空两格</w:t>
                      </w:r>
                    </w:p>
                  </w:txbxContent>
                </v:textbox>
              </v:shape>
            </w:pict>
          </mc:Fallback>
        </mc:AlternateContent>
      </w:r>
      <w:r>
        <w:rPr>
          <w:rFonts w:hint="eastAsia"/>
          <w:color w:val="021FFC"/>
          <w:sz w:val="24"/>
          <w:szCs w:val="24"/>
          <w:lang w:eastAsia="zh-CN"/>
        </w:rPr>
        <w:t>（</w:t>
      </w:r>
      <w:r>
        <w:rPr>
          <w:rFonts w:hint="eastAsia"/>
          <w:color w:val="FF0000"/>
          <w:sz w:val="24"/>
          <w:szCs w:val="24"/>
          <w:lang w:eastAsia="zh-CN"/>
        </w:rPr>
        <w:t>空一行）</w:t>
      </w:r>
      <w:r>
        <w:rPr>
          <w:rFonts w:hint="eastAsia"/>
          <w:color w:val="FF0000"/>
          <w:sz w:val="24"/>
          <w:szCs w:val="24"/>
          <w:lang w:val="en-US" w:eastAsia="zh-CN"/>
        </w:rPr>
        <w:t>注意上面的</w:t>
      </w:r>
      <w:r>
        <w:rPr>
          <w:rFonts w:hint="default"/>
          <w:color w:val="FF0000"/>
          <w:sz w:val="24"/>
          <w:szCs w:val="24"/>
          <w:lang w:val="en-US" w:eastAsia="zh-CN"/>
        </w:rPr>
        <w:t>”</w:t>
      </w:r>
      <w:r>
        <w:rPr>
          <w:rFonts w:hint="eastAsia"/>
          <w:color w:val="FF0000"/>
          <w:sz w:val="24"/>
          <w:szCs w:val="24"/>
          <w:lang w:val="en-US" w:eastAsia="zh-CN"/>
        </w:rPr>
        <w:t>图4-1</w:t>
      </w:r>
      <w:r>
        <w:rPr>
          <w:rFonts w:hint="default"/>
          <w:color w:val="FF0000"/>
          <w:sz w:val="24"/>
          <w:szCs w:val="24"/>
          <w:lang w:val="en-US" w:eastAsia="zh-CN"/>
        </w:rPr>
        <w:t>”</w:t>
      </w:r>
      <w:r>
        <w:rPr>
          <w:rFonts w:hint="eastAsia"/>
          <w:color w:val="FF0000"/>
          <w:sz w:val="24"/>
          <w:szCs w:val="24"/>
          <w:lang w:val="en-US" w:eastAsia="zh-CN"/>
        </w:rPr>
        <w:t>序号排序不要错，不要使用多级序号（4-1-1错误）</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outlineLvl w:val="9"/>
        <w:rPr>
          <w:rFonts w:hint="eastAsia"/>
          <w:color w:val="021FFC"/>
          <w:sz w:val="24"/>
          <w:szCs w:val="24"/>
          <w:lang w:eastAsia="zh-CN"/>
        </w:rPr>
      </w:pPr>
      <w:r>
        <w:rPr>
          <w:rFonts w:hint="eastAsia"/>
          <w:color w:val="FF0000"/>
          <w:sz w:val="24"/>
          <w:szCs w:val="24"/>
          <w:lang w:eastAsia="zh-CN"/>
        </w:rPr>
        <w:t>继续下文</w:t>
      </w:r>
      <w:r>
        <w:rPr>
          <w:rFonts w:hint="eastAsia"/>
          <w:color w:val="021FFC"/>
          <w:sz w:val="24"/>
          <w:szCs w:val="24"/>
          <w:lang w:eastAsia="zh-CN"/>
        </w:rPr>
        <w:t>。</w:t>
      </w:r>
    </w:p>
    <w:p>
      <w:pPr>
        <w:pStyle w:val="3"/>
        <w:numPr>
          <w:ilvl w:val="1"/>
          <w:numId w:val="0"/>
        </w:numPr>
        <w:spacing w:before="0" w:after="0" w:line="400" w:lineRule="exact"/>
        <w:jc w:val="both"/>
        <w:rPr>
          <w:rFonts w:hint="eastAsia" w:ascii="黑体" w:hAnsi="黑体" w:eastAsia="黑体"/>
          <w:b w:val="0"/>
          <w:bCs w:val="0"/>
          <w:sz w:val="28"/>
          <w:lang w:eastAsia="zh-CN"/>
        </w:rPr>
      </w:pPr>
      <w:bookmarkStart w:id="15" w:name="_Toc31208"/>
      <w:r>
        <w:rPr>
          <w:rFonts w:hint="eastAsia" w:ascii="黑体" w:hAnsi="黑体"/>
          <w:b w:val="0"/>
          <w:bCs w:val="0"/>
          <w:sz w:val="28"/>
        </w:rPr>
        <w:t>4.1.</w:t>
      </w:r>
      <w:r>
        <w:rPr>
          <w:rFonts w:hint="eastAsia" w:ascii="黑体" w:hAnsi="黑体"/>
          <w:b w:val="0"/>
          <w:bCs w:val="0"/>
          <w:sz w:val="28"/>
          <w:lang w:val="en-US" w:eastAsia="zh-CN"/>
        </w:rPr>
        <w:t>2</w:t>
      </w:r>
      <w:r>
        <w:rPr>
          <w:rFonts w:hint="eastAsia" w:ascii="黑体" w:hAnsi="黑体"/>
          <w:b w:val="0"/>
          <w:bCs w:val="0"/>
          <w:sz w:val="28"/>
        </w:rPr>
        <w:t>用户</w:t>
      </w:r>
      <w:r>
        <w:rPr>
          <w:rFonts w:hint="eastAsia" w:ascii="黑体" w:hAnsi="黑体"/>
          <w:b w:val="0"/>
          <w:bCs w:val="0"/>
          <w:sz w:val="28"/>
          <w:lang w:val="en-US" w:eastAsia="zh-CN"/>
        </w:rPr>
        <w:t>注册</w:t>
      </w:r>
      <w:r>
        <w:rPr>
          <w:rFonts w:hint="eastAsia" w:ascii="黑体" w:hAnsi="黑体"/>
          <w:b w:val="0"/>
          <w:bCs w:val="0"/>
          <w:sz w:val="28"/>
          <w:lang w:eastAsia="zh-CN"/>
        </w:rPr>
        <w:t>界面</w:t>
      </w:r>
      <w:bookmarkEnd w:id="15"/>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outlineLvl w:val="9"/>
        <w:rPr>
          <w:rFonts w:hint="default"/>
          <w:color w:val="FF0000"/>
          <w:lang w:val="en-US" w:eastAsia="zh-CN"/>
        </w:rPr>
      </w:pPr>
      <w:r>
        <w:rPr>
          <w:rFonts w:hint="eastAsia"/>
          <w:color w:val="FF0000"/>
          <w:lang w:val="en-US" w:eastAsia="zh-CN"/>
        </w:rPr>
        <w:t>文字描述，功能介绍，界面展示</w:t>
      </w:r>
    </w:p>
    <w:p>
      <w:pPr>
        <w:pStyle w:val="3"/>
        <w:numPr>
          <w:ilvl w:val="1"/>
          <w:numId w:val="0"/>
        </w:numPr>
        <w:spacing w:before="0" w:after="0" w:line="400" w:lineRule="exact"/>
        <w:jc w:val="both"/>
        <w:rPr>
          <w:rFonts w:hint="eastAsia" w:ascii="黑体" w:hAnsi="黑体" w:eastAsia="黑体"/>
          <w:b w:val="0"/>
          <w:bCs w:val="0"/>
          <w:sz w:val="28"/>
          <w:lang w:eastAsia="zh-CN"/>
        </w:rPr>
      </w:pPr>
      <w:r>
        <w:rPr>
          <w:rFonts w:hint="eastAsia" w:ascii="黑体" w:hAnsi="黑体"/>
          <w:b w:val="0"/>
          <w:bCs w:val="0"/>
          <w:sz w:val="28"/>
        </w:rPr>
        <w:t>4.1.</w:t>
      </w:r>
      <w:r>
        <w:rPr>
          <w:rFonts w:hint="eastAsia" w:ascii="黑体" w:hAnsi="黑体"/>
          <w:b w:val="0"/>
          <w:bCs w:val="0"/>
          <w:sz w:val="28"/>
          <w:lang w:val="en-US" w:eastAsia="zh-CN"/>
        </w:rPr>
        <w:t>3***</w:t>
      </w:r>
      <w:r>
        <w:rPr>
          <w:rFonts w:hint="eastAsia" w:ascii="黑体" w:hAnsi="黑体"/>
          <w:b w:val="0"/>
          <w:bCs w:val="0"/>
          <w:sz w:val="28"/>
          <w:lang w:eastAsia="zh-CN"/>
        </w:rPr>
        <w:t>界面</w:t>
      </w:r>
    </w:p>
    <w:p>
      <w:pPr>
        <w:pStyle w:val="3"/>
        <w:numPr>
          <w:ilvl w:val="1"/>
          <w:numId w:val="0"/>
        </w:numPr>
        <w:spacing w:before="0" w:after="0" w:line="400" w:lineRule="exact"/>
        <w:jc w:val="both"/>
        <w:rPr>
          <w:rFonts w:hint="eastAsia" w:ascii="黑体" w:hAnsi="黑体" w:eastAsia="黑体"/>
          <w:b w:val="0"/>
          <w:bCs w:val="0"/>
          <w:sz w:val="28"/>
          <w:lang w:eastAsia="zh-CN"/>
        </w:rPr>
      </w:pPr>
      <w:r>
        <w:rPr>
          <w:rFonts w:hint="eastAsia" w:ascii="黑体" w:hAnsi="黑体"/>
          <w:b w:val="0"/>
          <w:bCs w:val="0"/>
          <w:sz w:val="28"/>
        </w:rPr>
        <w:t>4.1.</w:t>
      </w:r>
      <w:r>
        <w:rPr>
          <w:rFonts w:hint="eastAsia" w:ascii="黑体" w:hAnsi="黑体"/>
          <w:b w:val="0"/>
          <w:bCs w:val="0"/>
          <w:sz w:val="28"/>
          <w:lang w:val="en-US" w:eastAsia="zh-CN"/>
        </w:rPr>
        <w:t>4***</w:t>
      </w:r>
      <w:r>
        <w:rPr>
          <w:rFonts w:hint="eastAsia" w:ascii="黑体" w:hAnsi="黑体"/>
          <w:b w:val="0"/>
          <w:bCs w:val="0"/>
          <w:sz w:val="28"/>
          <w:lang w:eastAsia="zh-CN"/>
        </w:rPr>
        <w:t>界面</w:t>
      </w:r>
    </w:p>
    <w:p>
      <w:pPr>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outlineLvl w:val="9"/>
        <w:rPr>
          <w:rFonts w:hint="eastAsia"/>
          <w:color w:val="FF0000"/>
          <w:lang w:val="en-US" w:eastAsia="zh-CN"/>
        </w:rPr>
      </w:pPr>
    </w:p>
    <w:p>
      <w:pPr>
        <w:pStyle w:val="3"/>
        <w:numPr>
          <w:ilvl w:val="1"/>
          <w:numId w:val="0"/>
        </w:numPr>
        <w:spacing w:before="0" w:after="0" w:line="400" w:lineRule="exact"/>
        <w:jc w:val="both"/>
        <w:rPr>
          <w:rFonts w:hint="eastAsia" w:ascii="黑体" w:hAnsi="黑体" w:eastAsia="黑体"/>
          <w:b w:val="0"/>
          <w:bCs w:val="0"/>
          <w:sz w:val="28"/>
          <w:lang w:eastAsia="zh-CN"/>
        </w:rPr>
      </w:pPr>
      <w:bookmarkStart w:id="16" w:name="_Toc17371"/>
      <w:bookmarkStart w:id="17" w:name="_Toc7599"/>
      <w:bookmarkStart w:id="18" w:name="_Toc7789_WPSOffice_Level2"/>
      <w:r>
        <w:rPr>
          <w:rFonts w:hint="eastAsia" w:ascii="黑体" w:hAnsi="黑体"/>
          <w:b w:val="0"/>
          <w:bCs w:val="0"/>
          <w:sz w:val="28"/>
        </w:rPr>
        <w:t>4.</w:t>
      </w:r>
      <w:r>
        <w:rPr>
          <w:rFonts w:hint="eastAsia" w:ascii="黑体" w:hAnsi="黑体"/>
          <w:b w:val="0"/>
          <w:bCs w:val="0"/>
          <w:sz w:val="28"/>
          <w:lang w:val="en-US" w:eastAsia="zh-CN"/>
        </w:rPr>
        <w:t>2后</w:t>
      </w:r>
      <w:r>
        <w:rPr>
          <w:rFonts w:hint="eastAsia" w:ascii="黑体" w:hAnsi="黑体"/>
          <w:b w:val="0"/>
          <w:bCs w:val="0"/>
          <w:sz w:val="28"/>
        </w:rPr>
        <w:t>台</w:t>
      </w:r>
      <w:r>
        <w:rPr>
          <w:rFonts w:hint="eastAsia" w:ascii="黑体" w:hAnsi="黑体"/>
          <w:b w:val="0"/>
          <w:bCs w:val="0"/>
          <w:sz w:val="28"/>
          <w:lang w:eastAsia="zh-CN"/>
        </w:rPr>
        <w:t>功能</w:t>
      </w:r>
      <w:r>
        <w:rPr>
          <w:rFonts w:hint="eastAsia" w:ascii="黑体" w:hAnsi="黑体"/>
          <w:b w:val="0"/>
          <w:bCs w:val="0"/>
          <w:sz w:val="28"/>
        </w:rPr>
        <w:t>设计</w:t>
      </w:r>
      <w:r>
        <w:rPr>
          <w:rFonts w:hint="eastAsia" w:ascii="黑体" w:hAnsi="黑体"/>
          <w:b w:val="0"/>
          <w:bCs w:val="0"/>
          <w:sz w:val="28"/>
          <w:lang w:eastAsia="zh-CN"/>
        </w:rPr>
        <w:t>与实现</w:t>
      </w:r>
      <w:bookmarkEnd w:id="16"/>
      <w:bookmarkEnd w:id="17"/>
      <w:bookmarkEnd w:id="18"/>
    </w:p>
    <w:p>
      <w:pPr>
        <w:pStyle w:val="3"/>
        <w:numPr>
          <w:ilvl w:val="1"/>
          <w:numId w:val="0"/>
        </w:numPr>
        <w:spacing w:before="0" w:after="0" w:line="400" w:lineRule="exact"/>
        <w:jc w:val="both"/>
        <w:rPr>
          <w:rFonts w:hint="eastAsia" w:ascii="黑体" w:hAnsi="黑体"/>
          <w:b w:val="0"/>
          <w:bCs w:val="0"/>
          <w:sz w:val="28"/>
        </w:rPr>
      </w:pPr>
      <w:bookmarkStart w:id="19" w:name="_Toc11261"/>
      <w:bookmarkStart w:id="20" w:name="_Toc12322"/>
      <w:r>
        <w:rPr>
          <w:rFonts w:hint="eastAsia" w:ascii="黑体" w:hAnsi="黑体"/>
          <w:b w:val="0"/>
          <w:bCs w:val="0"/>
          <w:sz w:val="28"/>
        </w:rPr>
        <w:t>4.</w:t>
      </w:r>
      <w:r>
        <w:rPr>
          <w:rFonts w:hint="eastAsia" w:ascii="黑体" w:hAnsi="黑体"/>
          <w:b w:val="0"/>
          <w:bCs w:val="0"/>
          <w:sz w:val="28"/>
          <w:lang w:val="en-US" w:eastAsia="zh-CN"/>
        </w:rPr>
        <w:t>2</w:t>
      </w:r>
      <w:r>
        <w:rPr>
          <w:rFonts w:hint="eastAsia" w:ascii="黑体" w:hAnsi="黑体"/>
          <w:b w:val="0"/>
          <w:bCs w:val="0"/>
          <w:sz w:val="28"/>
        </w:rPr>
        <w:t>.1</w:t>
      </w:r>
      <w:r>
        <w:rPr>
          <w:rFonts w:hint="eastAsia" w:ascii="黑体" w:hAnsi="黑体"/>
          <w:b w:val="0"/>
          <w:bCs w:val="0"/>
          <w:sz w:val="28"/>
          <w:lang w:val="en-US" w:eastAsia="zh-CN"/>
        </w:rPr>
        <w:t>管理员</w:t>
      </w:r>
      <w:r>
        <w:rPr>
          <w:rFonts w:hint="eastAsia" w:ascii="黑体" w:hAnsi="黑体"/>
          <w:b w:val="0"/>
          <w:bCs w:val="0"/>
          <w:sz w:val="28"/>
          <w:lang w:eastAsia="zh-CN"/>
        </w:rPr>
        <w:t>登录</w:t>
      </w:r>
      <w:r>
        <w:rPr>
          <w:rFonts w:hint="eastAsia" w:ascii="黑体" w:hAnsi="黑体"/>
          <w:b w:val="0"/>
          <w:bCs w:val="0"/>
          <w:sz w:val="28"/>
        </w:rPr>
        <w:t>模块</w:t>
      </w:r>
      <w:bookmarkEnd w:id="19"/>
      <w:bookmarkEnd w:id="20"/>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outlineLvl w:val="9"/>
        <w:rPr>
          <w:rFonts w:hint="eastAsia" w:eastAsia="宋体"/>
          <w:color w:val="021FFC"/>
          <w:lang w:eastAsia="zh-CN"/>
        </w:rPr>
      </w:pPr>
      <w:r>
        <w:rPr>
          <w:rFonts w:hint="eastAsia" w:eastAsia="宋体"/>
          <w:color w:val="FF0000"/>
          <w:lang w:eastAsia="zh-CN"/>
        </w:rPr>
        <w:t>每个模块部分需要包含文字描述、详细设计(流程图)、编码（见光盘资料）、效果图(截图)。先文字，后示图，图的格式与上文描述一致，上下文空一行</w:t>
      </w:r>
      <w:r>
        <w:rPr>
          <w:rFonts w:hint="eastAsia" w:eastAsia="宋体"/>
          <w:color w:val="021FFC"/>
          <w:lang w:eastAsia="zh-CN"/>
        </w:rPr>
        <w:t>。……</w:t>
      </w:r>
    </w:p>
    <w:p>
      <w:pPr>
        <w:pStyle w:val="3"/>
        <w:numPr>
          <w:ilvl w:val="1"/>
          <w:numId w:val="0"/>
        </w:numPr>
        <w:spacing w:before="0" w:after="0" w:line="400" w:lineRule="exact"/>
        <w:jc w:val="both"/>
        <w:rPr>
          <w:rFonts w:hint="eastAsia" w:ascii="黑体" w:hAnsi="黑体"/>
          <w:b w:val="0"/>
          <w:bCs w:val="0"/>
          <w:sz w:val="28"/>
        </w:rPr>
      </w:pPr>
      <w:bookmarkStart w:id="21" w:name="_Toc12696"/>
      <w:r>
        <w:rPr>
          <w:rFonts w:hint="eastAsia" w:ascii="黑体" w:hAnsi="黑体"/>
          <w:b w:val="0"/>
          <w:bCs w:val="0"/>
          <w:sz w:val="28"/>
        </w:rPr>
        <w:t>4.</w:t>
      </w:r>
      <w:r>
        <w:rPr>
          <w:rFonts w:hint="eastAsia" w:ascii="黑体" w:hAnsi="黑体"/>
          <w:b w:val="0"/>
          <w:bCs w:val="0"/>
          <w:sz w:val="28"/>
          <w:lang w:val="en-US" w:eastAsia="zh-CN"/>
        </w:rPr>
        <w:t>2</w:t>
      </w:r>
      <w:r>
        <w:rPr>
          <w:rFonts w:hint="eastAsia" w:ascii="黑体" w:hAnsi="黑体"/>
          <w:b w:val="0"/>
          <w:bCs w:val="0"/>
          <w:sz w:val="28"/>
        </w:rPr>
        <w:t>.</w:t>
      </w:r>
      <w:r>
        <w:rPr>
          <w:rFonts w:hint="eastAsia" w:ascii="黑体" w:hAnsi="黑体"/>
          <w:b w:val="0"/>
          <w:bCs w:val="0"/>
          <w:sz w:val="28"/>
          <w:lang w:val="en-US" w:eastAsia="zh-CN"/>
        </w:rPr>
        <w:t>2</w:t>
      </w:r>
      <w:r>
        <w:rPr>
          <w:rFonts w:hint="eastAsia" w:ascii="黑体" w:hAnsi="黑体"/>
          <w:b w:val="0"/>
          <w:bCs w:val="0"/>
          <w:color w:val="FF0000"/>
          <w:sz w:val="28"/>
          <w:lang w:val="en-US" w:eastAsia="zh-CN"/>
        </w:rPr>
        <w:t>某某管理</w:t>
      </w:r>
      <w:r>
        <w:rPr>
          <w:rFonts w:hint="eastAsia" w:ascii="黑体" w:hAnsi="黑体"/>
          <w:b w:val="0"/>
          <w:bCs w:val="0"/>
          <w:sz w:val="28"/>
        </w:rPr>
        <w:t>模块</w:t>
      </w:r>
      <w:bookmarkEnd w:id="21"/>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outlineLvl w:val="9"/>
        <w:rPr>
          <w:rFonts w:hint="eastAsia" w:eastAsia="宋体"/>
          <w:color w:val="021FFC"/>
          <w:lang w:eastAsia="zh-CN"/>
        </w:rPr>
      </w:pPr>
      <w:r>
        <w:rPr>
          <w:rFonts w:hint="eastAsia" w:eastAsia="宋体"/>
          <w:color w:val="FF0000"/>
          <w:lang w:eastAsia="zh-CN"/>
        </w:rPr>
        <w:t>每个模块部分需要包含文字描述、详细设计(流程图)、编码（见光盘资料）、效果图(截图)。先文字，后示图，图的格式与上文描述一致，上下文空一行</w:t>
      </w:r>
      <w:r>
        <w:rPr>
          <w:rFonts w:hint="eastAsia" w:eastAsia="宋体"/>
          <w:color w:val="021FFC"/>
          <w:lang w:eastAsia="zh-CN"/>
        </w:rPr>
        <w:t>。……</w:t>
      </w:r>
    </w:p>
    <w:p>
      <w:pPr>
        <w:pStyle w:val="3"/>
        <w:numPr>
          <w:ilvl w:val="1"/>
          <w:numId w:val="0"/>
        </w:numPr>
        <w:spacing w:before="0" w:after="0" w:line="400" w:lineRule="exact"/>
        <w:jc w:val="both"/>
        <w:rPr>
          <w:rFonts w:hint="eastAsia" w:ascii="黑体" w:hAnsi="黑体" w:eastAsia="黑体"/>
          <w:b w:val="0"/>
          <w:bCs w:val="0"/>
          <w:sz w:val="28"/>
          <w:lang w:val="en-US" w:eastAsia="zh-CN"/>
        </w:rPr>
      </w:pPr>
      <w:bookmarkStart w:id="22" w:name="_Toc4485"/>
      <w:bookmarkStart w:id="23" w:name="_Toc10981_WPSOffice_Level2"/>
      <w:bookmarkStart w:id="24" w:name="_Toc11331"/>
      <w:r>
        <w:rPr>
          <w:rFonts w:hint="eastAsia" w:ascii="黑体" w:hAnsi="黑体"/>
          <w:b w:val="0"/>
          <w:bCs w:val="0"/>
          <w:sz w:val="28"/>
        </w:rPr>
        <w:t>4.</w:t>
      </w:r>
      <w:r>
        <w:rPr>
          <w:rFonts w:hint="eastAsia" w:ascii="黑体" w:hAnsi="黑体"/>
          <w:b w:val="0"/>
          <w:bCs w:val="0"/>
          <w:sz w:val="28"/>
          <w:lang w:val="en-US" w:eastAsia="zh-CN"/>
        </w:rPr>
        <w:t>3数据库连接</w:t>
      </w:r>
      <w:bookmarkEnd w:id="22"/>
      <w:bookmarkEnd w:id="23"/>
      <w:bookmarkEnd w:id="24"/>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outlineLvl w:val="9"/>
        <w:rPr>
          <w:rFonts w:hint="eastAsia" w:eastAsia="宋体"/>
          <w:color w:val="021FFC"/>
          <w:lang w:eastAsia="zh-CN"/>
        </w:rPr>
      </w:pPr>
      <w:r>
        <w:rPr>
          <w:rFonts w:hint="eastAsia" w:eastAsia="宋体"/>
          <w:color w:val="FF0000"/>
          <w:lang w:eastAsia="zh-CN"/>
        </w:rPr>
        <w:t>该部分描述数据库连接所使用的方法，简要介绍具体使用方式、工作原理或核心部分的代码，代码量尽量在半页纸以内。</w:t>
      </w:r>
      <w:r>
        <w:rPr>
          <w:rFonts w:hint="eastAsia" w:eastAsia="宋体"/>
          <w:color w:val="021FFC"/>
          <w:lang w:eastAsia="zh-CN"/>
        </w:rPr>
        <w:t>……</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jc w:val="center"/>
      <w:rPr>
        <w:rFonts w:hint="eastAsia" w:ascii="黑体" w:eastAsia="黑体"/>
      </w:rPr>
    </w:pPr>
    <w:r>
      <w:rPr>
        <w:rFonts w:hint="eastAsia" w:ascii="黑体" w:eastAsia="黑体"/>
      </w:rPr>
      <w:t>大连交通大学</w:t>
    </w:r>
    <w:r>
      <w:rPr>
        <w:rFonts w:hint="eastAsia" w:ascii="黑体" w:eastAsia="黑体"/>
        <w:lang w:val="en-US" w:eastAsia="zh-CN"/>
      </w:rPr>
      <w:t>xxxx</w:t>
    </w:r>
    <w:r>
      <w:rPr>
        <w:rFonts w:hint="eastAsia" w:ascii="黑体" w:eastAsia="黑体"/>
      </w:rPr>
      <w:t>届本科生毕业设计（论文）</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C7702D"/>
    <w:rsid w:val="54B3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cs="Times New Roman"/>
      <w:b/>
      <w:bCs/>
      <w:kern w:val="44"/>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2020-12-02T00:29:55Z</dcterms:created>
  <dc:creator>Administrator</dc:creator>
  <cp:lastModifiedBy>宁</cp:lastModifiedBy>
  <dcterms:modified xsi:type="dcterms:W3CDTF">2020-12-02T00:52:44Z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