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59" w:rsidRDefault="00890659" w:rsidP="00F632DA"/>
    <w:p w:rsidR="008A50E5" w:rsidRDefault="008A50E5" w:rsidP="00F632DA"/>
    <w:p w:rsidR="008A50E5" w:rsidRDefault="008A50E5" w:rsidP="00F632DA"/>
    <w:p w:rsidR="008A50E5" w:rsidRDefault="008A50E5" w:rsidP="00F632DA"/>
    <w:p w:rsidR="008A50E5" w:rsidRDefault="008A50E5" w:rsidP="00F632DA"/>
    <w:p w:rsidR="008A50E5" w:rsidRPr="00B92FF2" w:rsidRDefault="008A50E5" w:rsidP="00F632DA"/>
    <w:p w:rsidR="008A50E5" w:rsidRPr="00B92FF2" w:rsidRDefault="008A50E5" w:rsidP="00F632DA"/>
    <w:p w:rsidR="008A50E5" w:rsidRDefault="008A50E5" w:rsidP="004E77D4">
      <w:pPr>
        <w:rPr>
          <w:noProof/>
          <w:lang w:eastAsia="es-CO"/>
        </w:rPr>
      </w:pPr>
    </w:p>
    <w:p w:rsidR="00C52E0B" w:rsidRPr="00B92FF2" w:rsidRDefault="00C52E0B" w:rsidP="004E77D4"/>
    <w:p w:rsidR="008A50E5" w:rsidRPr="004F28AD" w:rsidRDefault="00C52E0B" w:rsidP="008A50E5">
      <w:pPr>
        <w:pStyle w:val="Ttulo1"/>
        <w:rPr>
          <w:rFonts w:asciiTheme="minorHAnsi" w:hAnsiTheme="minorHAnsi"/>
          <w:color w:val="2F5496" w:themeColor="accent5" w:themeShade="BF"/>
        </w:rPr>
      </w:pPr>
      <w:r w:rsidRPr="004F28AD">
        <w:rPr>
          <w:rFonts w:asciiTheme="minorHAnsi" w:hAnsiTheme="minorHAnsi"/>
          <w:color w:val="2F5496" w:themeColor="accent5" w:themeShade="BF"/>
        </w:rPr>
        <w:t>Digital Book</w:t>
      </w:r>
      <w:bookmarkStart w:id="0" w:name="_GoBack"/>
      <w:bookmarkEnd w:id="0"/>
    </w:p>
    <w:p w:rsidR="007E153D" w:rsidRPr="004F28AD" w:rsidRDefault="00911F3D" w:rsidP="008A50E5">
      <w:pPr>
        <w:pStyle w:val="Ttulo1"/>
        <w:rPr>
          <w:rFonts w:asciiTheme="minorHAnsi" w:hAnsiTheme="minorHAnsi"/>
          <w:color w:val="2F5496" w:themeColor="accent5" w:themeShade="BF"/>
          <w:sz w:val="28"/>
          <w:szCs w:val="28"/>
        </w:rPr>
      </w:pPr>
      <w:r w:rsidRPr="004F28AD">
        <w:rPr>
          <w:rStyle w:val="hps"/>
          <w:rFonts w:asciiTheme="minorHAnsi" w:hAnsiTheme="minorHAnsi"/>
          <w:color w:val="2F5496" w:themeColor="accent5" w:themeShade="BF"/>
          <w:sz w:val="28"/>
          <w:szCs w:val="28"/>
        </w:rPr>
        <w:t>Versión</w:t>
      </w:r>
      <w:r w:rsidR="000C4016" w:rsidRPr="004F28AD">
        <w:rPr>
          <w:rStyle w:val="hps"/>
          <w:rFonts w:asciiTheme="minorHAnsi" w:hAnsiTheme="minorHAnsi"/>
          <w:color w:val="2F5496" w:themeColor="accent5" w:themeShade="BF"/>
          <w:sz w:val="28"/>
          <w:szCs w:val="28"/>
        </w:rPr>
        <w:t xml:space="preserve"> 1.0</w:t>
      </w:r>
    </w:p>
    <w:p w:rsidR="00B92FF2" w:rsidRPr="004F28AD" w:rsidRDefault="00B92FF2" w:rsidP="00B92FF2"/>
    <w:p w:rsidR="00B92FF2" w:rsidRPr="004F28AD" w:rsidRDefault="00B92FF2" w:rsidP="00B92FF2"/>
    <w:p w:rsidR="00B92FF2" w:rsidRPr="004F28AD" w:rsidRDefault="00B92FF2" w:rsidP="00B92FF2"/>
    <w:p w:rsidR="00B92FF2" w:rsidRPr="004F28AD" w:rsidRDefault="00B92FF2" w:rsidP="00B92FF2"/>
    <w:p w:rsidR="00C52E0B" w:rsidRPr="004F28AD" w:rsidRDefault="00C52E0B" w:rsidP="00B92FF2"/>
    <w:p w:rsidR="00B92FF2" w:rsidRPr="004F28AD" w:rsidRDefault="00B92FF2" w:rsidP="00B92FF2"/>
    <w:p w:rsidR="00B92FF2" w:rsidRPr="004F28AD" w:rsidRDefault="00B92FF2" w:rsidP="00B92FF2"/>
    <w:p w:rsidR="00B92FF2" w:rsidRPr="004F28AD" w:rsidRDefault="00B92FF2" w:rsidP="00B92FF2"/>
    <w:p w:rsidR="00B92FF2" w:rsidRPr="004F28AD" w:rsidRDefault="00B92FF2" w:rsidP="00B92FF2"/>
    <w:p w:rsidR="00B92FF2" w:rsidRPr="004F28AD" w:rsidRDefault="00B92FF2" w:rsidP="00B92FF2"/>
    <w:p w:rsidR="00B92FF2" w:rsidRPr="004F28AD" w:rsidRDefault="00B92FF2" w:rsidP="00B92FF2"/>
    <w:p w:rsidR="000C4016" w:rsidRPr="004F28AD" w:rsidRDefault="000C4016" w:rsidP="00B92FF2"/>
    <w:p w:rsidR="000C4016" w:rsidRPr="004F28AD" w:rsidRDefault="000C4016" w:rsidP="00B92FF2"/>
    <w:p w:rsidR="000C4016" w:rsidRPr="004F28AD" w:rsidRDefault="00C52E0B" w:rsidP="000C4016">
      <w:pPr>
        <w:pStyle w:val="Ttulo2"/>
      </w:pPr>
      <w:r w:rsidRPr="004F28AD">
        <w:lastRenderedPageBreak/>
        <w:t>Digital Book</w:t>
      </w:r>
    </w:p>
    <w:p w:rsidR="000C4016" w:rsidRPr="004F28AD" w:rsidRDefault="000C4016" w:rsidP="000C4016"/>
    <w:p w:rsidR="00C52E0B" w:rsidRDefault="00C52E0B" w:rsidP="00C52E0B">
      <w:pPr>
        <w:jc w:val="both"/>
      </w:pPr>
      <w:r w:rsidRPr="00C52E0B">
        <w:t xml:space="preserve">Es un sistema de información </w:t>
      </w:r>
      <w:r>
        <w:t xml:space="preserve">que tiene como finalidad almacenar toda la información relacionada a los equipos y localidades que componen una compañía, y de esta forma centralizar toda la información para las auditorías internas y externas.  </w:t>
      </w:r>
    </w:p>
    <w:p w:rsidR="00C52E0B" w:rsidRDefault="00C52E0B" w:rsidP="00C52E0B">
      <w:pPr>
        <w:jc w:val="both"/>
      </w:pPr>
      <w:r>
        <w:t>Digital Book cumple con las necesidades actuales del mercado en tecnologías de información, ya que permite controlar toda la información relacionada a equipos, eventos, tareas planificadas, documentaciones</w:t>
      </w:r>
      <w:r w:rsidR="008C5233">
        <w:t>.</w:t>
      </w:r>
    </w:p>
    <w:p w:rsidR="008C5233" w:rsidRDefault="008C5233" w:rsidP="00C52E0B">
      <w:pPr>
        <w:jc w:val="both"/>
      </w:pPr>
    </w:p>
    <w:p w:rsidR="008C5233" w:rsidRDefault="008C5233" w:rsidP="008C5233">
      <w:pPr>
        <w:pStyle w:val="Ttulo2"/>
      </w:pPr>
      <w:r>
        <w:t>Características</w:t>
      </w:r>
    </w:p>
    <w:p w:rsidR="008C5233" w:rsidRDefault="008C5233" w:rsidP="008C5233"/>
    <w:p w:rsidR="004F28AD" w:rsidRDefault="004F28AD" w:rsidP="008C5233">
      <w:pPr>
        <w:pStyle w:val="Prrafodelista"/>
        <w:numPr>
          <w:ilvl w:val="0"/>
          <w:numId w:val="17"/>
        </w:numPr>
      </w:pPr>
      <w:r>
        <w:t>Múltiple acceso de usuarios a la información.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Acceso seguro para cada usuario.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Aplicación multilenguaje.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Registro de Tags y sus equipos asociados.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Registro de eventos relacionados a la instalación o Tags.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Almacenamiento digital de los documentos asociados a cada equipo como calibraciones, manuales, ficha técnica, fotos, reportes.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Planificación y notificación de tareas relacionadas a las instalaciones o equipos.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Búsqueda avanzada de eventos, tareas, equipos.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Eventos de usuario para auditorías externas e internas.</w:t>
      </w:r>
    </w:p>
    <w:p w:rsidR="008C5233" w:rsidRDefault="008C5233" w:rsidP="008C5233">
      <w:pPr>
        <w:pStyle w:val="Prrafodelista"/>
        <w:numPr>
          <w:ilvl w:val="0"/>
          <w:numId w:val="17"/>
        </w:numPr>
      </w:pPr>
      <w:r>
        <w:t>Fácil navegación entre los módulos.</w:t>
      </w:r>
    </w:p>
    <w:p w:rsidR="008C5233" w:rsidRPr="008C5233" w:rsidRDefault="008C5233" w:rsidP="008C5233"/>
    <w:p w:rsidR="00C52E0B" w:rsidRDefault="008C5233" w:rsidP="008C5233">
      <w:pPr>
        <w:pStyle w:val="Ttulo2"/>
      </w:pPr>
      <w:r>
        <w:t>Objetivos principales del sistema.</w:t>
      </w:r>
    </w:p>
    <w:p w:rsidR="008C5233" w:rsidRDefault="008C5233" w:rsidP="008C5233"/>
    <w:p w:rsidR="008C5233" w:rsidRDefault="00CA2565" w:rsidP="008C5233">
      <w:pPr>
        <w:pStyle w:val="Prrafodelista"/>
        <w:numPr>
          <w:ilvl w:val="0"/>
          <w:numId w:val="18"/>
        </w:numPr>
      </w:pPr>
      <w:r>
        <w:t>Almacenar toda la información relacionada con la instalación, equipos, instrumentos de una compañía de forma digital.</w:t>
      </w:r>
    </w:p>
    <w:p w:rsidR="00CA2565" w:rsidRDefault="00CA2565" w:rsidP="008C5233">
      <w:pPr>
        <w:pStyle w:val="Prrafodelista"/>
        <w:numPr>
          <w:ilvl w:val="0"/>
          <w:numId w:val="18"/>
        </w:numPr>
      </w:pPr>
      <w:r>
        <w:t>Facilitar la gestión de todos los datos de una manera fácil, rápida y segura.</w:t>
      </w:r>
    </w:p>
    <w:p w:rsidR="00CA2565" w:rsidRDefault="00CA2565" w:rsidP="008C5233">
      <w:pPr>
        <w:pStyle w:val="Prrafodelista"/>
        <w:numPr>
          <w:ilvl w:val="0"/>
          <w:numId w:val="18"/>
        </w:numPr>
      </w:pPr>
      <w:r>
        <w:t>Realizar seguimientos al desempeño y evolución de los equipos que componen una instalación o módulo de la compañía.</w:t>
      </w:r>
    </w:p>
    <w:p w:rsidR="00CA2565" w:rsidRDefault="00CA2565" w:rsidP="008C5233">
      <w:pPr>
        <w:pStyle w:val="Prrafodelista"/>
        <w:numPr>
          <w:ilvl w:val="0"/>
          <w:numId w:val="18"/>
        </w:numPr>
      </w:pPr>
      <w:r>
        <w:t>Eliminar en gran parte el coste de los recursos para el almacenamiento de toda esta información.</w:t>
      </w:r>
    </w:p>
    <w:p w:rsidR="00CA2565" w:rsidRDefault="00CA2565" w:rsidP="008C5233">
      <w:pPr>
        <w:pStyle w:val="Prrafodelista"/>
        <w:numPr>
          <w:ilvl w:val="0"/>
          <w:numId w:val="18"/>
        </w:numPr>
      </w:pPr>
      <w:r>
        <w:t>Ordenar y controlar los datos de equipos de una forma eficiente.</w:t>
      </w:r>
    </w:p>
    <w:p w:rsidR="00CA2565" w:rsidRDefault="00CA2565" w:rsidP="008C5233">
      <w:pPr>
        <w:pStyle w:val="Prrafodelista"/>
        <w:numPr>
          <w:ilvl w:val="0"/>
          <w:numId w:val="18"/>
        </w:numPr>
      </w:pPr>
      <w:r>
        <w:t>Facilitar las auditorías internas y externas.</w:t>
      </w:r>
    </w:p>
    <w:p w:rsidR="00CA2565" w:rsidRDefault="00CA2565" w:rsidP="008C5233">
      <w:pPr>
        <w:pStyle w:val="Prrafodelista"/>
        <w:numPr>
          <w:ilvl w:val="0"/>
          <w:numId w:val="18"/>
        </w:numPr>
      </w:pPr>
      <w:r>
        <w:t>Cumplir con los reglamentos y normas de los entes públicos.</w:t>
      </w:r>
    </w:p>
    <w:p w:rsidR="00CA2565" w:rsidRPr="008C5233" w:rsidRDefault="00CA2565" w:rsidP="008C5233">
      <w:pPr>
        <w:pStyle w:val="Prrafodelista"/>
        <w:numPr>
          <w:ilvl w:val="0"/>
          <w:numId w:val="18"/>
        </w:numPr>
      </w:pPr>
      <w:r>
        <w:t>Eliminar el riesgo de la perdida de información referente a la compañía.</w:t>
      </w:r>
    </w:p>
    <w:sectPr w:rsidR="00CA2565" w:rsidRPr="008C523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D3E" w:rsidRDefault="00AA6D3E" w:rsidP="00E34483">
      <w:pPr>
        <w:spacing w:after="0" w:line="240" w:lineRule="auto"/>
      </w:pPr>
      <w:r>
        <w:separator/>
      </w:r>
    </w:p>
  </w:endnote>
  <w:endnote w:type="continuationSeparator" w:id="0">
    <w:p w:rsidR="00AA6D3E" w:rsidRDefault="00AA6D3E" w:rsidP="00E3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16A" w:rsidRDefault="0015716A" w:rsidP="0015716A">
    <w:pPr>
      <w:pStyle w:val="Piedepgina"/>
      <w:pBdr>
        <w:top w:val="single" w:sz="4" w:space="1" w:color="A5A5A5" w:themeColor="background1" w:themeShade="A5"/>
      </w:pBdr>
      <w:jc w:val="center"/>
      <w:rPr>
        <w:color w:val="808080" w:themeColor="background1" w:themeShade="80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2AE000" wp14:editId="76E0218F">
              <wp:simplePos x="0" y="0"/>
              <wp:positionH relativeFrom="column">
                <wp:posOffset>14605</wp:posOffset>
              </wp:positionH>
              <wp:positionV relativeFrom="paragraph">
                <wp:posOffset>9525</wp:posOffset>
              </wp:positionV>
              <wp:extent cx="5629275" cy="0"/>
              <wp:effectExtent l="0" t="0" r="952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128EA7" id="11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.75pt" to="444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" strokecolor="#4472c4" strokeweight="1.5pt">
              <v:stroke joinstyle="miter"/>
            </v:line>
          </w:pict>
        </mc:Fallback>
      </mc:AlternateContent>
    </w:r>
    <w:r>
      <w:rPr>
        <w:color w:val="808080" w:themeColor="background1" w:themeShade="80"/>
        <w:lang w:val="es-ES"/>
      </w:rPr>
      <w:t xml:space="preserve"> </w:t>
    </w:r>
    <w:sdt>
      <w:sdtPr>
        <w:rPr>
          <w:color w:val="808080" w:themeColor="background1" w:themeShade="80"/>
        </w:rPr>
        <w:alias w:val="Dirección"/>
        <w:id w:val="76161122"/>
        <w:placeholder>
          <w:docPart w:val="860191AAFE014A0D8AA600F5D9D49120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color w:val="808080" w:themeColor="background1" w:themeShade="80"/>
          </w:rPr>
          <w:t>Cúcuta, Av. 4 calle 18n-53 Prados del Norte</w:t>
        </w:r>
      </w:sdtContent>
    </w:sdt>
  </w:p>
  <w:p w:rsidR="0015716A" w:rsidRDefault="001571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D3E" w:rsidRDefault="00AA6D3E" w:rsidP="00E34483">
      <w:pPr>
        <w:spacing w:after="0" w:line="240" w:lineRule="auto"/>
      </w:pPr>
      <w:r>
        <w:separator/>
      </w:r>
    </w:p>
  </w:footnote>
  <w:footnote w:type="continuationSeparator" w:id="0">
    <w:p w:rsidR="00AA6D3E" w:rsidRDefault="00AA6D3E" w:rsidP="00E34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483" w:rsidRDefault="00AA6D3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3133" o:spid="_x0000_s2054" type="#_x0000_t75" style="position:absolute;margin-left:0;margin-top:0;width:441.75pt;height:24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5B" w:rsidRDefault="00BB62FF" w:rsidP="00347E5B">
    <w:pPr>
      <w:spacing w:after="0" w:line="240" w:lineRule="aut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-130810</wp:posOffset>
          </wp:positionV>
          <wp:extent cx="1104900" cy="857250"/>
          <wp:effectExtent l="0" t="0" r="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^E2131ECBE747CD3F45FDC796D15348775C3DA99F9D0B122B1F^pimgpsh_fullsize_dist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Cúcuta,</w:t>
    </w:r>
    <w:r w:rsidR="00347E5B">
      <w:t xml:space="preserve"> Colombia</w:t>
    </w:r>
  </w:p>
  <w:p w:rsidR="00347E5B" w:rsidRDefault="00BB62FF" w:rsidP="00347E5B">
    <w:pPr>
      <w:spacing w:after="0" w:line="240" w:lineRule="auto"/>
    </w:pPr>
    <w:r>
      <w:t xml:space="preserve">                                                                                                                                               </w:t>
    </w:r>
    <w:r w:rsidR="00347E5B">
      <w:t>Telf. (+57)5954607</w:t>
    </w:r>
    <w:r>
      <w:t xml:space="preserve">                                                           </w:t>
    </w:r>
  </w:p>
  <w:p w:rsidR="00347E5B" w:rsidRDefault="00BB62FF" w:rsidP="00347E5B">
    <w:pPr>
      <w:spacing w:after="0" w:line="240" w:lineRule="auto"/>
    </w:pPr>
    <w:r>
      <w:t xml:space="preserve">                                                                                                                                            </w:t>
    </w:r>
    <w:r w:rsidR="00347E5B">
      <w:t>its@itsgroupsas.com</w:t>
    </w:r>
  </w:p>
  <w:p w:rsidR="00347E5B" w:rsidRDefault="00BB62FF" w:rsidP="00347E5B">
    <w:pPr>
      <w:spacing w:after="0" w:line="240" w:lineRule="auto"/>
    </w:pPr>
    <w:r>
      <w:t xml:space="preserve">                                                                                         </w:t>
    </w:r>
    <w:r w:rsidR="004F28AD">
      <w:t xml:space="preserve">                                </w:t>
    </w:r>
    <w:hyperlink r:id="rId2" w:history="1">
      <w:r w:rsidR="004F28AD" w:rsidRPr="00B47466">
        <w:rPr>
          <w:rStyle w:val="Hipervnculo"/>
        </w:rPr>
        <w:t>www.itsgroupconsandsoft.com</w:t>
      </w:r>
    </w:hyperlink>
  </w:p>
  <w:p w:rsidR="009D1C51" w:rsidRDefault="009D1C51" w:rsidP="00347E5B">
    <w:pPr>
      <w:spacing w:after="0" w:line="240" w:lineRule="auto"/>
    </w:pPr>
  </w:p>
  <w:p w:rsidR="009D1C51" w:rsidRPr="004E663E" w:rsidRDefault="009D1C51" w:rsidP="00347E5B">
    <w:pPr>
      <w:spacing w:after="0" w:line="240" w:lineRule="aut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126086" wp14:editId="4B0DD62A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29275" cy="0"/>
              <wp:effectExtent l="0" t="0" r="9525" b="19050"/>
              <wp:wrapNone/>
              <wp:docPr id="2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A36945" id="1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3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" strokecolor="#4472c4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44546A" w:themeColor="text2"/>
        <w:sz w:val="28"/>
        <w:szCs w:val="28"/>
      </w:rPr>
      <w:alias w:val="Título"/>
      <w:id w:val="77887899"/>
      <w:placeholder>
        <w:docPart w:val="169388C262164D7F87C6EDB8AA03BA54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47E5B" w:rsidRDefault="00347E5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  <w:lang w:val="es-ES"/>
          </w:rPr>
          <w:t>[Escriba el título del documento]</w:t>
        </w:r>
      </w:p>
    </w:sdtContent>
  </w:sdt>
  <w:sdt>
    <w:sdtPr>
      <w:rPr>
        <w:color w:val="5B9BD5" w:themeColor="accent1"/>
      </w:rPr>
      <w:alias w:val="Subtítulo"/>
      <w:id w:val="77887903"/>
      <w:placeholder>
        <w:docPart w:val="6125A4C1ABEC4E87B80E2FC3AF8F5D1B"/>
      </w:placeholder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347E5B" w:rsidRDefault="00347E5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5B9BD5" w:themeColor="accent1"/>
          </w:rPr>
        </w:pPr>
        <w:r>
          <w:rPr>
            <w:color w:val="5B9BD5" w:themeColor="accent1"/>
            <w:lang w:val="es-ES"/>
          </w:rPr>
          <w:t>[Escriba el subtítulo del documento]</w:t>
        </w:r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271033CD5D3B4D21A48D03EB071EE05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47E5B" w:rsidRDefault="00347E5B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Edward Morales Moreno</w:t>
        </w:r>
      </w:p>
    </w:sdtContent>
  </w:sdt>
  <w:p w:rsidR="00E34483" w:rsidRDefault="00AA6D3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3132" o:spid="_x0000_s2053" type="#_x0000_t75" style="position:absolute;margin-left:0;margin-top:0;width:441.75pt;height:24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8C4"/>
    <w:multiLevelType w:val="hybridMultilevel"/>
    <w:tmpl w:val="7C069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906AA"/>
    <w:multiLevelType w:val="multilevel"/>
    <w:tmpl w:val="CEA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EF190A"/>
    <w:multiLevelType w:val="multilevel"/>
    <w:tmpl w:val="AB0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02573"/>
    <w:multiLevelType w:val="hybridMultilevel"/>
    <w:tmpl w:val="DEE46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D79B8"/>
    <w:multiLevelType w:val="multilevel"/>
    <w:tmpl w:val="A69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C50605"/>
    <w:multiLevelType w:val="hybridMultilevel"/>
    <w:tmpl w:val="2556A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232FC"/>
    <w:multiLevelType w:val="multilevel"/>
    <w:tmpl w:val="666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52363F"/>
    <w:multiLevelType w:val="multilevel"/>
    <w:tmpl w:val="9C3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46767"/>
    <w:multiLevelType w:val="hybridMultilevel"/>
    <w:tmpl w:val="5E1CD6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651C9"/>
    <w:multiLevelType w:val="multilevel"/>
    <w:tmpl w:val="847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0B2CF8"/>
    <w:multiLevelType w:val="hybridMultilevel"/>
    <w:tmpl w:val="E65AA4FA"/>
    <w:lvl w:ilvl="0" w:tplc="2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4CFE7624"/>
    <w:multiLevelType w:val="multilevel"/>
    <w:tmpl w:val="0C2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D9131F"/>
    <w:multiLevelType w:val="multilevel"/>
    <w:tmpl w:val="637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611A2B"/>
    <w:multiLevelType w:val="hybridMultilevel"/>
    <w:tmpl w:val="41167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4081B"/>
    <w:multiLevelType w:val="hybridMultilevel"/>
    <w:tmpl w:val="60E6E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A3D2A"/>
    <w:multiLevelType w:val="multilevel"/>
    <w:tmpl w:val="87B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BE1168"/>
    <w:multiLevelType w:val="hybridMultilevel"/>
    <w:tmpl w:val="11DC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E3DFD"/>
    <w:multiLevelType w:val="hybridMultilevel"/>
    <w:tmpl w:val="ADC87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17"/>
  </w:num>
  <w:num w:numId="13">
    <w:abstractNumId w:val="10"/>
  </w:num>
  <w:num w:numId="14">
    <w:abstractNumId w:val="14"/>
  </w:num>
  <w:num w:numId="15">
    <w:abstractNumId w:val="3"/>
  </w:num>
  <w:num w:numId="16">
    <w:abstractNumId w:val="0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59"/>
    <w:rsid w:val="000C4016"/>
    <w:rsid w:val="000F6515"/>
    <w:rsid w:val="001075BE"/>
    <w:rsid w:val="0015716A"/>
    <w:rsid w:val="002045A9"/>
    <w:rsid w:val="0020664A"/>
    <w:rsid w:val="002D5607"/>
    <w:rsid w:val="00347E5B"/>
    <w:rsid w:val="003E5DFD"/>
    <w:rsid w:val="0044720B"/>
    <w:rsid w:val="004A6B4A"/>
    <w:rsid w:val="004E663E"/>
    <w:rsid w:val="004E77D4"/>
    <w:rsid w:val="004F28AD"/>
    <w:rsid w:val="00571B80"/>
    <w:rsid w:val="005800F0"/>
    <w:rsid w:val="00622C04"/>
    <w:rsid w:val="00634041"/>
    <w:rsid w:val="0067278E"/>
    <w:rsid w:val="006D2FF3"/>
    <w:rsid w:val="006F5E80"/>
    <w:rsid w:val="00773136"/>
    <w:rsid w:val="007E153D"/>
    <w:rsid w:val="00806855"/>
    <w:rsid w:val="00890659"/>
    <w:rsid w:val="008A50E5"/>
    <w:rsid w:val="008C5233"/>
    <w:rsid w:val="00911F3D"/>
    <w:rsid w:val="00935845"/>
    <w:rsid w:val="00962129"/>
    <w:rsid w:val="009D1C51"/>
    <w:rsid w:val="00AA6D3E"/>
    <w:rsid w:val="00AE2101"/>
    <w:rsid w:val="00B70A88"/>
    <w:rsid w:val="00B92FF2"/>
    <w:rsid w:val="00BB62FF"/>
    <w:rsid w:val="00BB7622"/>
    <w:rsid w:val="00C04AF7"/>
    <w:rsid w:val="00C52E0B"/>
    <w:rsid w:val="00CA2565"/>
    <w:rsid w:val="00CF2361"/>
    <w:rsid w:val="00CF6402"/>
    <w:rsid w:val="00D5203E"/>
    <w:rsid w:val="00DA21EB"/>
    <w:rsid w:val="00DA4262"/>
    <w:rsid w:val="00E10437"/>
    <w:rsid w:val="00E34483"/>
    <w:rsid w:val="00E856AE"/>
    <w:rsid w:val="00F632DA"/>
    <w:rsid w:val="00F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F8095AB4-24F7-4ED2-A4CF-BBC24D1C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0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9065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9065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906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9065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34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483"/>
  </w:style>
  <w:style w:type="paragraph" w:styleId="Piedepgina">
    <w:name w:val="footer"/>
    <w:basedOn w:val="Normal"/>
    <w:link w:val="PiedepginaCar"/>
    <w:uiPriority w:val="99"/>
    <w:unhideWhenUsed/>
    <w:rsid w:val="00E34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483"/>
  </w:style>
  <w:style w:type="paragraph" w:styleId="Textodeglobo">
    <w:name w:val="Balloon Text"/>
    <w:basedOn w:val="Normal"/>
    <w:link w:val="TextodegloboCar"/>
    <w:uiPriority w:val="99"/>
    <w:semiHidden/>
    <w:unhideWhenUsed/>
    <w:rsid w:val="0093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4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6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D1C51"/>
    <w:pPr>
      <w:ind w:left="720"/>
      <w:contextualSpacing/>
    </w:pPr>
  </w:style>
  <w:style w:type="character" w:customStyle="1" w:styleId="shorttext">
    <w:name w:val="short_text"/>
    <w:basedOn w:val="Fuentedeprrafopredeter"/>
    <w:rsid w:val="007E153D"/>
  </w:style>
  <w:style w:type="character" w:customStyle="1" w:styleId="hps">
    <w:name w:val="hps"/>
    <w:basedOn w:val="Fuentedeprrafopredeter"/>
    <w:rsid w:val="007E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groupconsandsoft.com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9388C262164D7F87C6EDB8AA03B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564B-4A2A-4E8F-A42F-E1CB6172EC0D}"/>
      </w:docPartPr>
      <w:docPartBody>
        <w:p w:rsidR="008042F4" w:rsidRDefault="005F471B" w:rsidP="005F471B">
          <w:pPr>
            <w:pStyle w:val="169388C262164D7F87C6EDB8AA03BA54"/>
          </w:pPr>
          <w:r>
            <w:rPr>
              <w:b/>
              <w:bCs/>
              <w:color w:val="44546A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6125A4C1ABEC4E87B80E2FC3AF8F5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C6780-4522-4E4C-A610-F966211D56E8}"/>
      </w:docPartPr>
      <w:docPartBody>
        <w:p w:rsidR="008042F4" w:rsidRDefault="005F471B" w:rsidP="005F471B">
          <w:pPr>
            <w:pStyle w:val="6125A4C1ABEC4E87B80E2FC3AF8F5D1B"/>
          </w:pPr>
          <w:r>
            <w:rPr>
              <w:color w:val="5B9BD5" w:themeColor="accent1"/>
              <w:lang w:val="es-ES"/>
            </w:rPr>
            <w:t>[Escriba el subtítulo del documento]</w:t>
          </w:r>
        </w:p>
      </w:docPartBody>
    </w:docPart>
    <w:docPart>
      <w:docPartPr>
        <w:name w:val="271033CD5D3B4D21A48D03EB071EE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A708-832A-4AF5-A371-6EC6EE90F298}"/>
      </w:docPartPr>
      <w:docPartBody>
        <w:p w:rsidR="008042F4" w:rsidRDefault="005F471B" w:rsidP="005F471B">
          <w:pPr>
            <w:pStyle w:val="271033CD5D3B4D21A48D03EB071EE059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  <w:docPart>
      <w:docPartPr>
        <w:name w:val="860191AAFE014A0D8AA600F5D9D4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C418F-D5D3-4682-9378-8429F6E829B5}"/>
      </w:docPartPr>
      <w:docPartBody>
        <w:p w:rsidR="008042F4" w:rsidRDefault="005F471B" w:rsidP="005F471B">
          <w:pPr>
            <w:pStyle w:val="860191AAFE014A0D8AA600F5D9D49120"/>
          </w:pPr>
          <w:r>
            <w:rPr>
              <w:color w:val="7F7F7F" w:themeColor="background1" w:themeShade="7F"/>
              <w:lang w:val="es-ES"/>
            </w:rPr>
            <w:t>[Escriba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1B"/>
    <w:rsid w:val="002F200B"/>
    <w:rsid w:val="003F5812"/>
    <w:rsid w:val="004A7BCC"/>
    <w:rsid w:val="005F471B"/>
    <w:rsid w:val="00627340"/>
    <w:rsid w:val="008042F4"/>
    <w:rsid w:val="0087331F"/>
    <w:rsid w:val="00A50CCC"/>
    <w:rsid w:val="00B00805"/>
    <w:rsid w:val="00BA7250"/>
    <w:rsid w:val="00BE7AF4"/>
    <w:rsid w:val="00E322F1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8F25D856A4B038BC36A32CB63A459">
    <w:name w:val="4C18F25D856A4B038BC36A32CB63A459"/>
    <w:rsid w:val="005F471B"/>
  </w:style>
  <w:style w:type="paragraph" w:customStyle="1" w:styleId="65AFE4D024344317A15AA4D6A0AD8FA8">
    <w:name w:val="65AFE4D024344317A15AA4D6A0AD8FA8"/>
    <w:rsid w:val="005F471B"/>
  </w:style>
  <w:style w:type="paragraph" w:customStyle="1" w:styleId="5E3D138D0D8640499FB7AD6D11FA8A1E">
    <w:name w:val="5E3D138D0D8640499FB7AD6D11FA8A1E"/>
    <w:rsid w:val="005F471B"/>
  </w:style>
  <w:style w:type="paragraph" w:customStyle="1" w:styleId="A7E832EAAE0F4137A40D6EFD4CB29A68">
    <w:name w:val="A7E832EAAE0F4137A40D6EFD4CB29A68"/>
    <w:rsid w:val="005F471B"/>
  </w:style>
  <w:style w:type="paragraph" w:customStyle="1" w:styleId="AA712E154A704D84A24DAB3E5E3CFEA2">
    <w:name w:val="AA712E154A704D84A24DAB3E5E3CFEA2"/>
    <w:rsid w:val="005F471B"/>
  </w:style>
  <w:style w:type="paragraph" w:customStyle="1" w:styleId="00EC6CBB07CB4B73905463064453871F">
    <w:name w:val="00EC6CBB07CB4B73905463064453871F"/>
    <w:rsid w:val="005F471B"/>
  </w:style>
  <w:style w:type="paragraph" w:customStyle="1" w:styleId="80D75BDB64AB4C2B8E913D666E98EBBF">
    <w:name w:val="80D75BDB64AB4C2B8E913D666E98EBBF"/>
    <w:rsid w:val="005F471B"/>
  </w:style>
  <w:style w:type="paragraph" w:customStyle="1" w:styleId="08622D83DDEF42DEA1C1CE9F9BA460A5">
    <w:name w:val="08622D83DDEF42DEA1C1CE9F9BA460A5"/>
    <w:rsid w:val="005F471B"/>
  </w:style>
  <w:style w:type="paragraph" w:customStyle="1" w:styleId="19DB2752060F4CAB93D8B690A6A7A376">
    <w:name w:val="19DB2752060F4CAB93D8B690A6A7A376"/>
    <w:rsid w:val="005F471B"/>
  </w:style>
  <w:style w:type="paragraph" w:customStyle="1" w:styleId="25DFEC5424A14327AA16D79692454916">
    <w:name w:val="25DFEC5424A14327AA16D79692454916"/>
    <w:rsid w:val="005F471B"/>
  </w:style>
  <w:style w:type="paragraph" w:customStyle="1" w:styleId="1D968CCA5FED4E0FB2FC65F7B8A9098F">
    <w:name w:val="1D968CCA5FED4E0FB2FC65F7B8A9098F"/>
    <w:rsid w:val="005F471B"/>
  </w:style>
  <w:style w:type="paragraph" w:customStyle="1" w:styleId="97DB543701E34075A6E86DB3D097760C">
    <w:name w:val="97DB543701E34075A6E86DB3D097760C"/>
    <w:rsid w:val="005F471B"/>
  </w:style>
  <w:style w:type="paragraph" w:customStyle="1" w:styleId="169388C262164D7F87C6EDB8AA03BA54">
    <w:name w:val="169388C262164D7F87C6EDB8AA03BA54"/>
    <w:rsid w:val="005F471B"/>
  </w:style>
  <w:style w:type="paragraph" w:customStyle="1" w:styleId="6125A4C1ABEC4E87B80E2FC3AF8F5D1B">
    <w:name w:val="6125A4C1ABEC4E87B80E2FC3AF8F5D1B"/>
    <w:rsid w:val="005F471B"/>
  </w:style>
  <w:style w:type="paragraph" w:customStyle="1" w:styleId="271033CD5D3B4D21A48D03EB071EE059">
    <w:name w:val="271033CD5D3B4D21A48D03EB071EE059"/>
    <w:rsid w:val="005F471B"/>
  </w:style>
  <w:style w:type="paragraph" w:customStyle="1" w:styleId="FADA9B87F23B49ACB4CB3A8649AD1E54">
    <w:name w:val="FADA9B87F23B49ACB4CB3A8649AD1E54"/>
    <w:rsid w:val="005F471B"/>
  </w:style>
  <w:style w:type="paragraph" w:customStyle="1" w:styleId="860191AAFE014A0D8AA600F5D9D49120">
    <w:name w:val="860191AAFE014A0D8AA600F5D9D49120"/>
    <w:rsid w:val="005F4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Cúcuta, Av. 4 calle 18n-53 Prados del Norte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B9EE7-79FA-4D79-AB66-D1106C67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Morales Moreno</dc:creator>
  <cp:lastModifiedBy>Edward Morales Moreno</cp:lastModifiedBy>
  <cp:revision>6</cp:revision>
  <dcterms:created xsi:type="dcterms:W3CDTF">2015-03-23T03:57:00Z</dcterms:created>
  <dcterms:modified xsi:type="dcterms:W3CDTF">2015-04-22T16:14:00Z</dcterms:modified>
</cp:coreProperties>
</file>