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417B" w14:textId="3F9EB67C" w:rsidR="003F43C6" w:rsidRPr="003F43C6" w:rsidRDefault="003F43C6" w:rsidP="003F43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84F3" wp14:editId="53069C15">
            <wp:extent cx="5929630" cy="1087755"/>
            <wp:effectExtent l="0" t="0" r="0" b="0"/>
            <wp:docPr id="754291288" name="Рисунок 1" descr="титу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титул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08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66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BC8F00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8B5A83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0D5DB73F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45B56E0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571BE5DB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5A9E824" w14:textId="77777777" w:rsidR="007B4D48" w:rsidRPr="003F43C6" w:rsidRDefault="007B4D48" w:rsidP="003F43C6">
      <w:pPr>
        <w:rPr>
          <w:rFonts w:ascii="Times New Roman" w:hAnsi="Times New Roman" w:cs="Times New Roman"/>
          <w:sz w:val="28"/>
          <w:szCs w:val="28"/>
        </w:rPr>
      </w:pPr>
    </w:p>
    <w:p w14:paraId="1C1DEEEF" w14:textId="11DD5410" w:rsidR="003F43C6" w:rsidRPr="007B4D48" w:rsidRDefault="003F43C6" w:rsidP="007B4D4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43C6">
        <w:rPr>
          <w:rFonts w:ascii="Times New Roman" w:hAnsi="Times New Roman" w:cs="Times New Roman"/>
          <w:b/>
          <w:bCs/>
          <w:sz w:val="36"/>
          <w:szCs w:val="36"/>
        </w:rPr>
        <w:t>Отчет по практической работе №</w:t>
      </w:r>
      <w:r w:rsidR="00190E34">
        <w:rPr>
          <w:rFonts w:ascii="Times New Roman" w:hAnsi="Times New Roman" w:cs="Times New Roman"/>
          <w:b/>
          <w:bCs/>
          <w:sz w:val="36"/>
          <w:szCs w:val="36"/>
        </w:rPr>
        <w:t xml:space="preserve"> 10</w:t>
      </w:r>
    </w:p>
    <w:p w14:paraId="790E9D87" w14:textId="27422E01" w:rsidR="007B4D48" w:rsidRPr="007B4D48" w:rsidRDefault="007B4D48" w:rsidP="007B4D48">
      <w:pPr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190E34">
        <w:rPr>
          <w:rFonts w:ascii="Times New Roman" w:hAnsi="Times New Roman" w:cs="Times New Roman"/>
          <w:sz w:val="28"/>
          <w:szCs w:val="28"/>
        </w:rPr>
        <w:t>Внедрение и поддержка</w:t>
      </w:r>
    </w:p>
    <w:p w14:paraId="15C9C81C" w14:textId="77777777" w:rsidR="007B4D48" w:rsidRPr="007B4D48" w:rsidRDefault="007B4D48" w:rsidP="003F43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CDDEE6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DCF6145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FE59DA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391CF2C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2B36A309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4ABD27F2" w14:textId="77777777" w:rsidR="007B4D48" w:rsidRDefault="003F43C6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Выполнил</w:t>
      </w:r>
      <w:r w:rsidR="007B4D48">
        <w:rPr>
          <w:rFonts w:ascii="Times New Roman" w:hAnsi="Times New Roman" w:cs="Times New Roman"/>
          <w:sz w:val="28"/>
          <w:szCs w:val="28"/>
        </w:rPr>
        <w:t>и:</w:t>
      </w:r>
    </w:p>
    <w:p w14:paraId="5D718F92" w14:textId="4C67B958" w:rsidR="003F43C6" w:rsidRPr="00D078BD" w:rsidRDefault="007B4D48" w:rsidP="007B4D48">
      <w:pPr>
        <w:tabs>
          <w:tab w:val="left" w:pos="6804"/>
        </w:tabs>
        <w:ind w:left="6804" w:hanging="127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3F43C6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тудент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группы </w:t>
      </w:r>
      <w:r w:rsidR="00373EC8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ИСП9</w:t>
      </w:r>
      <w:r w:rsidR="00D078BD" w:rsidRPr="00D078BD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</w:p>
    <w:p w14:paraId="47E92417" w14:textId="1BD42071" w:rsidR="007B4D48" w:rsidRPr="00190E34" w:rsidRDefault="00373EC8" w:rsidP="00190E34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90E34">
        <w:rPr>
          <w:rFonts w:ascii="Times New Roman" w:hAnsi="Times New Roman" w:cs="Times New Roman"/>
          <w:color w:val="000000" w:themeColor="text1"/>
          <w:sz w:val="28"/>
          <w:szCs w:val="28"/>
        </w:rPr>
        <w:t>Новиков Д. А.</w:t>
      </w:r>
    </w:p>
    <w:p w14:paraId="2CF3B0D8" w14:textId="49862B7F" w:rsidR="00190E34" w:rsidRPr="00190E34" w:rsidRDefault="00190E34" w:rsidP="00190E34">
      <w:pPr>
        <w:pStyle w:val="a7"/>
        <w:numPr>
          <w:ilvl w:val="0"/>
          <w:numId w:val="2"/>
        </w:numPr>
        <w:tabs>
          <w:tab w:val="left" w:pos="6804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Паевский М.Д</w:t>
      </w:r>
    </w:p>
    <w:p w14:paraId="707AC593" w14:textId="77777777" w:rsidR="003F43C6" w:rsidRPr="003F43C6" w:rsidRDefault="003F43C6" w:rsidP="003F43C6">
      <w:pPr>
        <w:ind w:left="6804"/>
        <w:jc w:val="both"/>
        <w:rPr>
          <w:rFonts w:ascii="Times New Roman" w:hAnsi="Times New Roman" w:cs="Times New Roman"/>
          <w:sz w:val="28"/>
          <w:szCs w:val="28"/>
        </w:rPr>
      </w:pPr>
    </w:p>
    <w:p w14:paraId="1341CA41" w14:textId="77777777" w:rsidR="003F43C6" w:rsidRP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19CEC135" w14:textId="77777777" w:rsidR="003F43C6" w:rsidRDefault="003F43C6" w:rsidP="003F43C6">
      <w:pPr>
        <w:rPr>
          <w:rFonts w:ascii="Times New Roman" w:hAnsi="Times New Roman" w:cs="Times New Roman"/>
          <w:sz w:val="28"/>
          <w:szCs w:val="28"/>
        </w:rPr>
      </w:pPr>
    </w:p>
    <w:p w14:paraId="7957EA5A" w14:textId="77777777" w:rsidR="00373EC8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266F2A56" w14:textId="77777777" w:rsidR="00373EC8" w:rsidRPr="003F43C6" w:rsidRDefault="00373EC8" w:rsidP="003F43C6">
      <w:pPr>
        <w:rPr>
          <w:rFonts w:ascii="Times New Roman" w:hAnsi="Times New Roman" w:cs="Times New Roman"/>
          <w:sz w:val="28"/>
          <w:szCs w:val="28"/>
        </w:rPr>
      </w:pPr>
    </w:p>
    <w:p w14:paraId="693A6FF3" w14:textId="55F071C8" w:rsidR="003F43C6" w:rsidRDefault="003F43C6" w:rsidP="007B4D48">
      <w:pPr>
        <w:tabs>
          <w:tab w:val="left" w:pos="4189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3F43C6">
        <w:rPr>
          <w:rFonts w:ascii="Times New Roman" w:hAnsi="Times New Roman" w:cs="Times New Roman"/>
          <w:sz w:val="28"/>
          <w:szCs w:val="28"/>
        </w:rPr>
        <w:t>Москва, 202</w:t>
      </w:r>
      <w:r w:rsidR="00373EC8">
        <w:rPr>
          <w:rFonts w:ascii="Times New Roman" w:hAnsi="Times New Roman" w:cs="Times New Roman"/>
          <w:sz w:val="28"/>
          <w:szCs w:val="28"/>
        </w:rPr>
        <w:t>5</w:t>
      </w:r>
    </w:p>
    <w:p w14:paraId="5682922A" w14:textId="3D22317E" w:rsidR="00190E34" w:rsidRPr="00190E34" w:rsidRDefault="009960A1" w:rsidP="00190E34">
      <w:pPr>
        <w:pStyle w:val="1"/>
        <w:shd w:val="clear" w:color="auto" w:fill="FFFFFF"/>
        <w:jc w:val="center"/>
        <w:rPr>
          <w:sz w:val="32"/>
          <w:szCs w:val="32"/>
        </w:rPr>
      </w:pPr>
      <w:r w:rsidRPr="009960A1">
        <w:rPr>
          <w:sz w:val="28"/>
          <w:szCs w:val="28"/>
        </w:rPr>
        <w:lastRenderedPageBreak/>
        <w:t xml:space="preserve">Тема: </w:t>
      </w:r>
      <w:r w:rsidR="00190E34" w:rsidRPr="00F8208C">
        <w:rPr>
          <w:sz w:val="32"/>
          <w:szCs w:val="32"/>
        </w:rPr>
        <w:t>ГОСТ 34.60289</w:t>
      </w:r>
    </w:p>
    <w:p w14:paraId="6A2E2B46" w14:textId="339B037C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Раздел 1. Общие сведения  </w:t>
      </w:r>
    </w:p>
    <w:p w14:paraId="083F0A5A" w14:textId="77777777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Приводятся полное и сокращенное наименование системы, шифр темы, наименования предприятий заказчика и разработчика, основание для разработки, плановые сроки начала и окончания работы, сведения об источниках и порядке финансирования, а также порядок оформления результатов работ.</w:t>
      </w:r>
    </w:p>
    <w:p w14:paraId="757CE413" w14:textId="77777777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</w:p>
    <w:p w14:paraId="5346B4BF" w14:textId="4C027855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Раздел 2. Назначение и цели создания системы  </w:t>
      </w:r>
    </w:p>
    <w:p w14:paraId="045576CC" w14:textId="4EC02A43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Указываются вид автоматизируемой деятельности, перечень объектов автоматизации, а также техникоэкономические, научнотехнические или иные цели, которые должны быть достигнуты при вводе системы в действие.</w:t>
      </w:r>
    </w:p>
    <w:p w14:paraId="5DBB13B3" w14:textId="76437755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Раздел 3. Характеристика объекта автоматизации</w:t>
      </w:r>
    </w:p>
    <w:p w14:paraId="3FA38AD4" w14:textId="23A10D23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Приводятся краткие сведения об объекте автоматизации, условиях его функционирования и характеристиках окружающей среды, а также описание существующих процессов и методов работы, подлежащих автоматизации.</w:t>
      </w:r>
    </w:p>
    <w:p w14:paraId="0011B29F" w14:textId="43548012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Раздел 4. Требования к системе  </w:t>
      </w:r>
    </w:p>
    <w:p w14:paraId="41FE3BCD" w14:textId="77777777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Данный раздел подразделяется на следующие подразделы:  </w:t>
      </w:r>
    </w:p>
    <w:p w14:paraId="51491099" w14:textId="77777777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4.1. Требования к системе в целом (структура, режимы функционирования, показатели надежности, безопасности, эргономики).  </w:t>
      </w:r>
    </w:p>
    <w:p w14:paraId="7B0E9EFC" w14:textId="77777777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4.2. Требования к функциям (задачам), выполняемым системой.  </w:t>
      </w:r>
    </w:p>
    <w:p w14:paraId="516FF3B4" w14:textId="6B4DD2E8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4.3. Требования к видам обеспечения (математическому, информационному, лингвистическому, программному, техническому, методическому, организационному).</w:t>
      </w:r>
    </w:p>
    <w:p w14:paraId="4EE51522" w14:textId="6F5B44D0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Раздел 5. Состав и содержание работ по созданию системы  </w:t>
      </w:r>
    </w:p>
    <w:p w14:paraId="5A6493A2" w14:textId="23ED8D2E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Перечисляются стадии и этапы разработки, сроки их выполнения, перечень организаций – исполнителей работ, а также виды и состав контрольных мероприятий.</w:t>
      </w:r>
    </w:p>
    <w:p w14:paraId="5F8088F6" w14:textId="73C8C680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Раздел 6. Порядок контроля и приемки системы  </w:t>
      </w:r>
    </w:p>
    <w:p w14:paraId="3AA8CBFD" w14:textId="1C131A88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Устанавливаются виды, состав, объем и методы испытаний, а также требования к приемке системы и состав приемочной комиссии.</w:t>
      </w:r>
    </w:p>
    <w:p w14:paraId="78A67D80" w14:textId="61E95535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Раздел 7. Требования к подготовке объекта автоматизации к вводу системы в действие  </w:t>
      </w:r>
    </w:p>
    <w:p w14:paraId="25180148" w14:textId="7481BF1E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lastRenderedPageBreak/>
        <w:t>Приводится перечень мероприятий по подготовке объекта, включая организационные изменения, подготовку персонала, приведение информации к виду, пригодному для обработки, и подготовку помещений.</w:t>
      </w:r>
    </w:p>
    <w:p w14:paraId="24F5DB29" w14:textId="7092FD60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Раздел 8. Требования к документированию  </w:t>
      </w:r>
    </w:p>
    <w:p w14:paraId="2A11B54E" w14:textId="308DE613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Определяются состав, комплектность и формы документов, подлежащих разработке, а также требования к их оформлению.</w:t>
      </w:r>
    </w:p>
    <w:p w14:paraId="04654230" w14:textId="4352671E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Раздел 9. Источники разработки  </w:t>
      </w:r>
    </w:p>
    <w:p w14:paraId="1100D529" w14:textId="3C833DF6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Перечисляются документы, нормативные акты, информационные материалы и ранее проведенные исследования, на основе которых разрабатывалось техническое задание.</w:t>
      </w:r>
    </w:p>
    <w:p w14:paraId="1F72DD1C" w14:textId="11ECE7DA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 2. Порядок разработки, согласования и утверждения технического задания</w:t>
      </w:r>
    </w:p>
    <w:p w14:paraId="53464BFC" w14:textId="488755BC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Разработка, согласование и утверждение технического задания осуществляются в следующей последовательности:</w:t>
      </w:r>
    </w:p>
    <w:p w14:paraId="4ADDE899" w14:textId="52AB2D5A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1. Разработка проекта ТЗ.  </w:t>
      </w:r>
    </w:p>
    <w:p w14:paraId="7D6E19C7" w14:textId="0AF0E857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   Проект технического задания разрабатывается исполнителем (разработчиком) на основе исходных требований заказчика, результатов обследования объекта автоматизации и анализа существующих систем.</w:t>
      </w:r>
    </w:p>
    <w:p w14:paraId="03DFF297" w14:textId="2C71795F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2. Согласование проекта ТЗ.  </w:t>
      </w:r>
    </w:p>
    <w:p w14:paraId="22032A48" w14:textId="570DF951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   Проект ТЗ направляется заказчику и другим заинтересованным организациям для рассмотрения. Замечания и предложения фиксируются, после чего в проект вносятся необходимые коррективы. Согласование оформляется подписями должностных лиц на листе согласования или отдельным документом.</w:t>
      </w:r>
    </w:p>
    <w:p w14:paraId="6E79C0FA" w14:textId="0DD5D2D9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3. Утверждение ТЗ.  </w:t>
      </w:r>
    </w:p>
    <w:p w14:paraId="5AB80F1A" w14:textId="4E227C9B" w:rsidR="00190E34" w:rsidRPr="00190E34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 xml:space="preserve">   После завершения согласования техническое задание утверждается руководителем организациизаказчика (или вышестоящей организации, если это предусмотрено). Утверждение подтверждается подписью и печатью на титульном листе.</w:t>
      </w:r>
    </w:p>
    <w:p w14:paraId="6FBBB1FA" w14:textId="62282D6A" w:rsidR="00373EC8" w:rsidRPr="00373EC8" w:rsidRDefault="00190E34" w:rsidP="00190E34">
      <w:pPr>
        <w:tabs>
          <w:tab w:val="left" w:pos="4189"/>
        </w:tabs>
        <w:rPr>
          <w:rFonts w:ascii="Times New Roman" w:hAnsi="Times New Roman" w:cs="Times New Roman"/>
          <w:sz w:val="28"/>
          <w:szCs w:val="28"/>
        </w:rPr>
      </w:pPr>
      <w:r w:rsidRPr="00190E34">
        <w:rPr>
          <w:rFonts w:ascii="Times New Roman" w:hAnsi="Times New Roman" w:cs="Times New Roman"/>
          <w:sz w:val="28"/>
          <w:szCs w:val="28"/>
        </w:rPr>
        <w:t>С момента утверждения техническое задание становится обязательным для исполнения всеми участниками работ. Все последующие изменения вносятся только через процедуру оформления дополнений, согласованных с заказчиком.</w:t>
      </w:r>
    </w:p>
    <w:p w14:paraId="31EF73A6" w14:textId="3F4EC852" w:rsidR="00190E34" w:rsidRDefault="00E92891" w:rsidP="00190E34">
      <w:pPr>
        <w:pStyle w:val="1"/>
        <w:shd w:val="clear" w:color="auto" w:fill="FFFFFF"/>
        <w:ind w:firstLine="708"/>
        <w:jc w:val="both"/>
        <w:rPr>
          <w:b w:val="0"/>
          <w:color w:val="000000"/>
          <w:sz w:val="28"/>
          <w:szCs w:val="24"/>
        </w:rPr>
      </w:pPr>
      <w:r w:rsidRPr="00E92891">
        <w:rPr>
          <w:sz w:val="28"/>
          <w:szCs w:val="28"/>
        </w:rPr>
        <w:t>Вывод:</w:t>
      </w:r>
      <w:r>
        <w:rPr>
          <w:color w:val="FF0000"/>
          <w:sz w:val="28"/>
          <w:szCs w:val="28"/>
        </w:rPr>
        <w:t xml:space="preserve"> </w:t>
      </w:r>
      <w:r w:rsidR="00190E34" w:rsidRPr="00F8208C">
        <w:rPr>
          <w:b w:val="0"/>
          <w:color w:val="000000"/>
          <w:sz w:val="28"/>
          <w:szCs w:val="24"/>
        </w:rPr>
        <w:t>Изучи</w:t>
      </w:r>
      <w:r w:rsidR="00190E34">
        <w:rPr>
          <w:b w:val="0"/>
          <w:color w:val="000000"/>
          <w:sz w:val="28"/>
          <w:szCs w:val="24"/>
        </w:rPr>
        <w:t>ли</w:t>
      </w:r>
      <w:r w:rsidR="00190E34" w:rsidRPr="00F8208C">
        <w:rPr>
          <w:b w:val="0"/>
          <w:color w:val="000000"/>
          <w:sz w:val="28"/>
          <w:szCs w:val="24"/>
        </w:rPr>
        <w:t xml:space="preserve"> основные положения государственного стандарта Гост 34.60289</w:t>
      </w:r>
      <w:r w:rsidR="00190E34">
        <w:rPr>
          <w:b w:val="0"/>
          <w:color w:val="000000"/>
          <w:sz w:val="28"/>
          <w:szCs w:val="24"/>
        </w:rPr>
        <w:t>.</w:t>
      </w:r>
    </w:p>
    <w:p w14:paraId="1656E6E2" w14:textId="4A348471" w:rsidR="00373EC8" w:rsidRPr="00373EC8" w:rsidRDefault="00190E34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 xml:space="preserve"> </w:t>
      </w:r>
    </w:p>
    <w:p w14:paraId="244A3969" w14:textId="57F480D6" w:rsidR="00E92891" w:rsidRPr="00E92891" w:rsidRDefault="00E92891" w:rsidP="009960A1">
      <w:pPr>
        <w:tabs>
          <w:tab w:val="left" w:pos="4189"/>
        </w:tabs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sectPr w:rsidR="00E92891" w:rsidRPr="00E92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F0593" w14:textId="77777777" w:rsidR="009A6897" w:rsidRDefault="009A6897" w:rsidP="003F43C6">
      <w:pPr>
        <w:spacing w:after="0" w:line="240" w:lineRule="auto"/>
      </w:pPr>
      <w:r>
        <w:separator/>
      </w:r>
    </w:p>
  </w:endnote>
  <w:endnote w:type="continuationSeparator" w:id="0">
    <w:p w14:paraId="131946B9" w14:textId="77777777" w:rsidR="009A6897" w:rsidRDefault="009A6897" w:rsidP="003F4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0D0C6" w14:textId="77777777" w:rsidR="009A6897" w:rsidRDefault="009A6897" w:rsidP="003F43C6">
      <w:pPr>
        <w:spacing w:after="0" w:line="240" w:lineRule="auto"/>
      </w:pPr>
      <w:r>
        <w:separator/>
      </w:r>
    </w:p>
  </w:footnote>
  <w:footnote w:type="continuationSeparator" w:id="0">
    <w:p w14:paraId="41FC27D5" w14:textId="77777777" w:rsidR="009A6897" w:rsidRDefault="009A6897" w:rsidP="003F4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EC3439"/>
    <w:multiLevelType w:val="hybridMultilevel"/>
    <w:tmpl w:val="3FB20DAE"/>
    <w:lvl w:ilvl="0" w:tplc="623E5BA4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" w15:restartNumberingAfterBreak="0">
    <w:nsid w:val="658B5150"/>
    <w:multiLevelType w:val="hybridMultilevel"/>
    <w:tmpl w:val="D2BE843C"/>
    <w:lvl w:ilvl="0" w:tplc="F74A92F2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609" w:hanging="360"/>
      </w:pPr>
    </w:lvl>
    <w:lvl w:ilvl="2" w:tplc="0419001B" w:tentative="1">
      <w:start w:val="1"/>
      <w:numFmt w:val="lowerRoman"/>
      <w:lvlText w:val="%3."/>
      <w:lvlJc w:val="right"/>
      <w:pPr>
        <w:ind w:left="7329" w:hanging="180"/>
      </w:pPr>
    </w:lvl>
    <w:lvl w:ilvl="3" w:tplc="0419000F" w:tentative="1">
      <w:start w:val="1"/>
      <w:numFmt w:val="decimal"/>
      <w:lvlText w:val="%4."/>
      <w:lvlJc w:val="left"/>
      <w:pPr>
        <w:ind w:left="8049" w:hanging="360"/>
      </w:pPr>
    </w:lvl>
    <w:lvl w:ilvl="4" w:tplc="04190019" w:tentative="1">
      <w:start w:val="1"/>
      <w:numFmt w:val="lowerLetter"/>
      <w:lvlText w:val="%5."/>
      <w:lvlJc w:val="left"/>
      <w:pPr>
        <w:ind w:left="8769" w:hanging="360"/>
      </w:pPr>
    </w:lvl>
    <w:lvl w:ilvl="5" w:tplc="0419001B" w:tentative="1">
      <w:start w:val="1"/>
      <w:numFmt w:val="lowerRoman"/>
      <w:lvlText w:val="%6."/>
      <w:lvlJc w:val="right"/>
      <w:pPr>
        <w:ind w:left="9489" w:hanging="180"/>
      </w:pPr>
    </w:lvl>
    <w:lvl w:ilvl="6" w:tplc="0419000F" w:tentative="1">
      <w:start w:val="1"/>
      <w:numFmt w:val="decimal"/>
      <w:lvlText w:val="%7."/>
      <w:lvlJc w:val="left"/>
      <w:pPr>
        <w:ind w:left="10209" w:hanging="360"/>
      </w:pPr>
    </w:lvl>
    <w:lvl w:ilvl="7" w:tplc="04190019" w:tentative="1">
      <w:start w:val="1"/>
      <w:numFmt w:val="lowerLetter"/>
      <w:lvlText w:val="%8."/>
      <w:lvlJc w:val="left"/>
      <w:pPr>
        <w:ind w:left="10929" w:hanging="360"/>
      </w:pPr>
    </w:lvl>
    <w:lvl w:ilvl="8" w:tplc="0419001B" w:tentative="1">
      <w:start w:val="1"/>
      <w:numFmt w:val="lowerRoman"/>
      <w:lvlText w:val="%9."/>
      <w:lvlJc w:val="right"/>
      <w:pPr>
        <w:ind w:left="1164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C6"/>
    <w:rsid w:val="000E0871"/>
    <w:rsid w:val="00111A34"/>
    <w:rsid w:val="001202B1"/>
    <w:rsid w:val="00190E34"/>
    <w:rsid w:val="002A3393"/>
    <w:rsid w:val="002C4EBE"/>
    <w:rsid w:val="00373EC8"/>
    <w:rsid w:val="003F43C6"/>
    <w:rsid w:val="00605B82"/>
    <w:rsid w:val="007B4D48"/>
    <w:rsid w:val="00855EEB"/>
    <w:rsid w:val="00942672"/>
    <w:rsid w:val="009960A1"/>
    <w:rsid w:val="009A6897"/>
    <w:rsid w:val="009B7FA8"/>
    <w:rsid w:val="009D69AF"/>
    <w:rsid w:val="00BA0F7D"/>
    <w:rsid w:val="00CE466B"/>
    <w:rsid w:val="00D078BD"/>
    <w:rsid w:val="00DA4EAF"/>
    <w:rsid w:val="00DE086D"/>
    <w:rsid w:val="00E46387"/>
    <w:rsid w:val="00E92891"/>
    <w:rsid w:val="00F1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4F7B"/>
  <w15:chartTrackingRefBased/>
  <w15:docId w15:val="{A7AEE279-7237-4C95-9F42-1EEBBD763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3C6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link w:val="10"/>
    <w:uiPriority w:val="9"/>
    <w:qFormat/>
    <w:rsid w:val="00190E3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F43C6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3F43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F43C6"/>
    <w:rPr>
      <w:kern w:val="0"/>
      <w14:ligatures w14:val="none"/>
    </w:rPr>
  </w:style>
  <w:style w:type="paragraph" w:styleId="a7">
    <w:name w:val="List Paragraph"/>
    <w:basedOn w:val="a"/>
    <w:uiPriority w:val="34"/>
    <w:qFormat/>
    <w:rsid w:val="007B4D4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90E3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190E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3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Цыганкова</dc:creator>
  <cp:keywords/>
  <dc:description/>
  <cp:lastModifiedBy>Lemon</cp:lastModifiedBy>
  <cp:revision>4</cp:revision>
  <dcterms:created xsi:type="dcterms:W3CDTF">2024-01-16T12:37:00Z</dcterms:created>
  <dcterms:modified xsi:type="dcterms:W3CDTF">2026-03-15T15:51:00Z</dcterms:modified>
</cp:coreProperties>
</file>