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>
            <wp:extent cx="5936615" cy="4034155"/>
            <wp:effectExtent l="0" t="0" r="0" b="4445"/>
            <wp:docPr id="9" name="Рисунок 9" descr="Скрин 1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крин 1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>
            <wp:extent cx="5936615" cy="4358640"/>
            <wp:effectExtent l="0" t="0" r="0" b="0"/>
            <wp:docPr id="8" name="Рисунок 8" descr="Скрин 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Скрин 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936615" cy="4770120"/>
            <wp:effectExtent l="0" t="0" r="0" b="5080"/>
            <wp:docPr id="7" name="Рисунок 7" descr="Скрин 3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Скрин 3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color w:val="111111"/>
          <w:sz w:val="21"/>
          <w:szCs w:val="21"/>
          <w:lang w:eastAsia="ru-RU"/>
        </w:rPr>
        <w:t>Оставляем предустановленный параметр SCSI. Жмём </w:t>
      </w:r>
      <w:r w:rsidRPr="00BC3B7A">
        <w:rPr>
          <w:rFonts w:ascii="Arial" w:eastAsia="Times New Roman" w:hAnsi="Arial" w:cs="Arial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«Далее»</w:t>
      </w:r>
      <w:r w:rsidRPr="00BC3B7A">
        <w:rPr>
          <w:rFonts w:ascii="Arial" w:eastAsia="Times New Roman" w:hAnsi="Arial" w:cs="Arial"/>
          <w:color w:val="111111"/>
          <w:sz w:val="21"/>
          <w:szCs w:val="21"/>
          <w:lang w:eastAsia="ru-RU"/>
        </w:rPr>
        <w:t>.</w:t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936615" cy="4770120"/>
            <wp:effectExtent l="0" t="0" r="0" b="5080"/>
            <wp:docPr id="6" name="Рисунок 6" descr="Скрин 4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Скрин 4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color w:val="111111"/>
          <w:sz w:val="21"/>
          <w:szCs w:val="21"/>
          <w:lang w:eastAsia="ru-RU"/>
        </w:rPr>
        <w:t>В окне выбора диска можем вторым пунктом указать путь к существующему виртуальному диску – файлу VMDK или VHD, а можем создать новый диск. В нашем случае виртуальный диск будем создавать новый, потому предустановленный первый пункт оставляем. Жмём </w:t>
      </w:r>
      <w:r w:rsidRPr="00BC3B7A">
        <w:rPr>
          <w:rFonts w:ascii="Arial" w:eastAsia="Times New Roman" w:hAnsi="Arial" w:cs="Arial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«Далее»</w:t>
      </w:r>
      <w:r w:rsidRPr="00BC3B7A">
        <w:rPr>
          <w:rFonts w:ascii="Arial" w:eastAsia="Times New Roman" w:hAnsi="Arial" w:cs="Arial"/>
          <w:color w:val="111111"/>
          <w:sz w:val="21"/>
          <w:szCs w:val="21"/>
          <w:lang w:eastAsia="ru-RU"/>
        </w:rPr>
        <w:t>.</w:t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936615" cy="4770120"/>
            <wp:effectExtent l="0" t="0" r="0" b="5080"/>
            <wp:docPr id="5" name="Рисунок 5" descr="Скрин 5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Скрин 5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color w:val="111111"/>
          <w:sz w:val="21"/>
          <w:szCs w:val="21"/>
          <w:lang w:eastAsia="ru-RU"/>
        </w:rPr>
        <w:t>Задаём размер виртуального диска и выбираем опцию его сохранения в одном файле. Это более удобный вариант для дальнейшего перемещения или подключения диска VMDK и единственный возможный для VHD-диска. Жмём </w:t>
      </w:r>
      <w:r w:rsidRPr="00BC3B7A">
        <w:rPr>
          <w:rFonts w:ascii="Arial" w:eastAsia="Times New Roman" w:hAnsi="Arial" w:cs="Arial"/>
          <w:i/>
          <w:iCs/>
          <w:color w:val="111111"/>
          <w:sz w:val="21"/>
          <w:szCs w:val="21"/>
          <w:bdr w:val="none" w:sz="0" w:space="0" w:color="auto" w:frame="1"/>
          <w:lang w:eastAsia="ru-RU"/>
        </w:rPr>
        <w:t>«Далее»</w:t>
      </w:r>
      <w:r w:rsidRPr="00BC3B7A">
        <w:rPr>
          <w:rFonts w:ascii="Arial" w:eastAsia="Times New Roman" w:hAnsi="Arial" w:cs="Arial"/>
          <w:color w:val="111111"/>
          <w:sz w:val="21"/>
          <w:szCs w:val="21"/>
          <w:lang w:eastAsia="ru-RU"/>
        </w:rPr>
        <w:t>.</w:t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936615" cy="4770120"/>
            <wp:effectExtent l="0" t="0" r="0" b="5080"/>
            <wp:docPr id="4" name="Рисунок 4" descr="Скрин 6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крин 6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936615" cy="4770120"/>
            <wp:effectExtent l="0" t="0" r="0" b="5080"/>
            <wp:docPr id="3" name="Рисунок 3" descr="Скрин 7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Скрин 7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lastRenderedPageBreak/>
        <w:drawing>
          <wp:inline distT="0" distB="0" distL="0" distR="0">
            <wp:extent cx="5936615" cy="4770120"/>
            <wp:effectExtent l="0" t="0" r="0" b="5080"/>
            <wp:docPr id="2" name="Рисунок 2" descr="Скрин 8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крин 8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3B7A" w:rsidRPr="00BC3B7A" w:rsidRDefault="00BC3B7A" w:rsidP="00BC3B7A">
      <w:pPr>
        <w:shd w:val="clear" w:color="auto" w:fill="FFFFFF"/>
        <w:textAlignment w:val="baseline"/>
        <w:rPr>
          <w:rFonts w:ascii="Arial" w:eastAsia="Times New Roman" w:hAnsi="Arial" w:cs="Arial"/>
          <w:color w:val="111111"/>
          <w:sz w:val="21"/>
          <w:szCs w:val="21"/>
          <w:lang w:eastAsia="ru-RU"/>
        </w:rPr>
      </w:pPr>
      <w:r w:rsidRPr="00BC3B7A">
        <w:rPr>
          <w:rFonts w:ascii="Arial" w:eastAsia="Times New Roman" w:hAnsi="Arial" w:cs="Arial"/>
          <w:noProof/>
          <w:color w:val="743399"/>
          <w:sz w:val="21"/>
          <w:szCs w:val="21"/>
          <w:bdr w:val="none" w:sz="0" w:space="0" w:color="auto" w:frame="1"/>
          <w:lang w:eastAsia="ru-RU"/>
        </w:rPr>
        <w:drawing>
          <wp:inline distT="0" distB="0" distL="0" distR="0">
            <wp:extent cx="5936615" cy="4358640"/>
            <wp:effectExtent l="0" t="0" r="0" b="0"/>
            <wp:docPr id="1" name="Рисунок 1" descr="Скрин 9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Скрин 9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5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09A" w:rsidRPr="00BC3B7A" w:rsidRDefault="00BC3B7A">
      <w:pPr>
        <w:rPr>
          <w:lang w:val="en-US"/>
        </w:rPr>
      </w:pPr>
      <w:bookmarkStart w:id="0" w:name="p3"/>
      <w:bookmarkStart w:id="1" w:name="_GoBack"/>
      <w:bookmarkEnd w:id="0"/>
      <w:bookmarkEnd w:id="1"/>
    </w:p>
    <w:sectPr w:rsidR="0066209A" w:rsidRPr="00BC3B7A" w:rsidSect="00C81E2E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B7A"/>
    <w:rsid w:val="00343F9C"/>
    <w:rsid w:val="00BC3B7A"/>
    <w:rsid w:val="00C81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213123"/>
  <w15:chartTrackingRefBased/>
  <w15:docId w15:val="{098AC0B7-8B06-5444-B327-DDB415903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BC3B7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C3B7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BC3B7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4">
    <w:name w:val="Strong"/>
    <w:basedOn w:val="a0"/>
    <w:uiPriority w:val="22"/>
    <w:qFormat/>
    <w:rsid w:val="00BC3B7A"/>
    <w:rPr>
      <w:b/>
      <w:bCs/>
    </w:rPr>
  </w:style>
  <w:style w:type="character" w:styleId="a5">
    <w:name w:val="Hyperlink"/>
    <w:basedOn w:val="a0"/>
    <w:uiPriority w:val="99"/>
    <w:semiHidden/>
    <w:unhideWhenUsed/>
    <w:rsid w:val="00BC3B7A"/>
    <w:rPr>
      <w:color w:val="0000FF"/>
      <w:u w:val="single"/>
    </w:rPr>
  </w:style>
  <w:style w:type="character" w:styleId="a6">
    <w:name w:val="Emphasis"/>
    <w:basedOn w:val="a0"/>
    <w:uiPriority w:val="20"/>
    <w:qFormat/>
    <w:rsid w:val="00BC3B7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07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avalik.ru/wp-content/uploads/2015/09/%D0%A1%D0%BA%D1%80%D0%B8%D0%BD-31.png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tavalik.ru/wp-content/uploads/2015/09/%D0%A1%D0%BA%D1%80%D0%B8%D0%BD-81.pn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://tavalik.ru/wp-content/uploads/2015/09/%D0%A1%D0%BA%D1%80%D0%B8%D0%BD-51.png" TargetMode="External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hyperlink" Target="http://tavalik.ru/wp-content/uploads/2015/09/%D0%A1%D0%BA%D1%80%D0%B8%D0%BD-71.png" TargetMode="External"/><Relationship Id="rId20" Type="http://schemas.openxmlformats.org/officeDocument/2006/relationships/hyperlink" Target="http://tavalik.ru/wp-content/uploads/2015/09/%D0%A1%D0%BA%D1%80%D0%B8%D0%BD-91.png" TargetMode="External"/><Relationship Id="rId1" Type="http://schemas.openxmlformats.org/officeDocument/2006/relationships/styles" Target="styles.xml"/><Relationship Id="rId6" Type="http://schemas.openxmlformats.org/officeDocument/2006/relationships/hyperlink" Target="http://tavalik.ru/wp-content/uploads/2015/09/%D0%A1%D0%BA%D1%80%D0%B8%D0%BD-21.png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yperlink" Target="http://tavalik.ru/wp-content/uploads/2015/09/%D0%A1%D0%BA%D1%80%D0%B8%D0%BD-41.png" TargetMode="External"/><Relationship Id="rId19" Type="http://schemas.openxmlformats.org/officeDocument/2006/relationships/image" Target="media/image8.png"/><Relationship Id="rId4" Type="http://schemas.openxmlformats.org/officeDocument/2006/relationships/hyperlink" Target="http://tavalik.ru/wp-content/uploads/2015/09/%D0%A1%D0%BA%D1%80%D0%B8%D0%BD-11.png" TargetMode="External"/><Relationship Id="rId9" Type="http://schemas.openxmlformats.org/officeDocument/2006/relationships/image" Target="media/image3.png"/><Relationship Id="rId14" Type="http://schemas.openxmlformats.org/officeDocument/2006/relationships/hyperlink" Target="http://tavalik.ru/wp-content/uploads/2015/09/%D0%A1%D0%BA%D1%80%D0%B8%D0%BD-61.png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81</Words>
  <Characters>467</Characters>
  <Application>Microsoft Office Word</Application>
  <DocSecurity>0</DocSecurity>
  <Lines>3</Lines>
  <Paragraphs>1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2020-04-09T06:44:00Z</dcterms:created>
  <dcterms:modified xsi:type="dcterms:W3CDTF">2020-04-09T06:46:00Z</dcterms:modified>
</cp:coreProperties>
</file>