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="0" w:after="280"/>
        <w:jc w:val="center"/>
        <w:rPr>
          <w:color w:val="000000"/>
          <w:sz w:val="28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1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10.5pt;margin-top:10.5pt;width:20.95pt;height:20.9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2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10.5pt;margin-top:10.5pt;width:20.95pt;height:20.9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3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4" path="m0,0l-2147483645,0l-2147483645,-2147483646l0,-2147483646xe" stroked="f" o:allowincell="f" style="position:absolute;margin-left:10.5pt;margin-top:10.5pt;width:20.95pt;height:20.9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4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5" path="m0,0l-2147483645,0l-2147483645,-2147483646l0,-2147483646xe" stroked="f" o:allowincell="f" style="position:absolute;margin-left:10.5pt;margin-top:10.5pt;width:20.95pt;height:20.9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000000"/>
          <w:sz w:val="28"/>
        </w:rPr>
        <w:t>Министерство образования Московской области</w:t>
      </w:r>
    </w:p>
    <w:p>
      <w:pPr>
        <w:pStyle w:val="NormalWeb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Государственное бюджетное профессиональное образовательное учреждение</w:t>
      </w:r>
    </w:p>
    <w:p>
      <w:pPr>
        <w:pStyle w:val="NormalWeb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Московской области</w:t>
      </w:r>
    </w:p>
    <w:p>
      <w:pPr>
        <w:pStyle w:val="NormalWeb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«Сергиево-Посадский колледж»</w:t>
      </w:r>
    </w:p>
    <w:p>
      <w:pPr>
        <w:pStyle w:val="NormalWeb"/>
        <w:spacing w:before="280" w:after="280"/>
        <w:ind w:left="5670"/>
        <w:rPr>
          <w:color w:val="000000"/>
          <w:sz w:val="28"/>
        </w:rPr>
      </w:pPr>
      <w:r>
        <w:rPr>
          <w:color w:val="000000"/>
          <w:sz w:val="28"/>
        </w:rPr>
      </w:r>
    </w:p>
    <w:p>
      <w:pPr>
        <w:pStyle w:val="NormalWeb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КУРСОВОЙ ПРОЕКТ </w:t>
      </w:r>
    </w:p>
    <w:p>
      <w:pPr>
        <w:pStyle w:val="NormalWeb"/>
        <w:spacing w:before="280" w:after="280"/>
        <w:jc w:val="center"/>
        <w:rPr>
          <w:color w:val="000000"/>
        </w:rPr>
      </w:pPr>
      <w:r>
        <w:rPr>
          <w:color w:val="000000"/>
          <w:sz w:val="28"/>
        </w:rPr>
        <w:t>по МДК 09.01 Проектирование и разработка веб-приложений</w:t>
      </w:r>
    </w:p>
    <w:p>
      <w:pPr>
        <w:pStyle w:val="NormalWeb"/>
        <w:spacing w:before="280" w:after="280"/>
        <w:jc w:val="center"/>
        <w:rPr>
          <w:color w:val="000000"/>
        </w:rPr>
      </w:pPr>
      <w:r>
        <w:rPr>
          <w:color w:val="000000"/>
          <w:sz w:val="28"/>
        </w:rPr>
        <w:t>ПМ.09 Проектирование, разработка и оптимизация веб-приложений</w:t>
      </w:r>
    </w:p>
    <w:p>
      <w:pPr>
        <w:pStyle w:val="NormalWeb"/>
        <w:spacing w:before="280" w:after="280"/>
        <w:jc w:val="center"/>
        <w:rPr>
          <w:color w:val="000000"/>
        </w:rPr>
      </w:pPr>
      <w:r>
        <w:rPr>
          <w:color w:val="000000"/>
          <w:sz w:val="28"/>
        </w:rPr>
        <w:t>РАЗРАБОТКА СЕРВЕРНОЙ ЧАСТИ ИНФОРМАЦИОННОЙ СИСТЕМЫ ДЛЯ УПРАВЛЕНИЯ СКЛАДСКИМИ ЗАПАСАМИ ТОРГОВОГО ПРЕДПРИЯТИЯ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>Разработал: Ванюшкин.А.Д.</w:t>
      </w:r>
      <w:r>
        <w:rPr>
          <w:color w:val="FF0000"/>
          <w:sz w:val="28"/>
        </w:rPr>
        <w:t xml:space="preserve"> 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Группа: ИСП-0029 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Специальность: 09.02.07 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«Информационные системы и программирование» 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Руководитель: 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преподаватель спец. дисциплин 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>_____________ Каревский.М.А.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Работа защищена с оценкой 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_______________________ </w:t>
      </w:r>
    </w:p>
    <w:p>
      <w:pPr>
        <w:pStyle w:val="NormalWeb"/>
        <w:spacing w:lineRule="auto" w:line="360" w:beforeAutospacing="0" w:before="0" w:afterAutospacing="0" w:after="0"/>
        <w:ind w:left="5670"/>
        <w:rPr>
          <w:color w:val="000000"/>
          <w:sz w:val="28"/>
        </w:rPr>
      </w:pPr>
      <w:r>
        <w:rPr>
          <w:color w:val="000000"/>
          <w:sz w:val="28"/>
        </w:rPr>
        <w:t>«___»</w:t>
      </w:r>
      <w:r>
        <w:rPr>
          <w:color w:val="000000"/>
          <w:sz w:val="28"/>
          <w:lang w:val="en-US"/>
        </w:rPr>
        <w:t>_____________202</w:t>
      </w:r>
      <w:r>
        <w:rPr>
          <w:color w:val="000000"/>
          <w:sz w:val="28"/>
          <w:lang w:val="en-US"/>
        </w:rPr>
        <w:t>6</w:t>
      </w:r>
      <w:r>
        <w:rPr>
          <w:color w:val="000000"/>
          <w:sz w:val="28"/>
          <w:lang w:val="en-US"/>
        </w:rPr>
        <w:t>г</w:t>
      </w:r>
      <w:r>
        <w:rPr>
          <w:color w:val="000000"/>
          <w:sz w:val="28"/>
        </w:rPr>
        <w:t xml:space="preserve">. </w:t>
      </w:r>
    </w:p>
    <w:p>
      <w:pPr>
        <w:pStyle w:val="NormalWeb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</w:r>
    </w:p>
    <w:p>
      <w:pPr>
        <w:pStyle w:val="NormalWeb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г. Сергиев Посад</w:t>
      </w:r>
    </w:p>
    <w:p>
      <w:pPr>
        <w:pStyle w:val="NormalWeb"/>
        <w:spacing w:before="280" w:after="280"/>
        <w:jc w:val="center"/>
        <w:rPr>
          <w:color w:val="000000"/>
          <w:sz w:val="28"/>
        </w:rPr>
      </w:pPr>
      <w:bookmarkStart w:id="0" w:name="_Toc2527349"/>
      <w:bookmarkStart w:id="1" w:name="_Toc3068534"/>
      <w:r>
        <w:rPr>
          <w:color w:val="000000"/>
          <w:sz w:val="28"/>
        </w:rPr>
        <w:t>202</w:t>
      </w:r>
      <w:bookmarkEnd w:id="0"/>
      <w:bookmarkEnd w:id="1"/>
      <w:r>
        <w:rPr>
          <w:color w:val="000000"/>
          <w:sz w:val="28"/>
        </w:rPr>
        <w:t>6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Введение</w:t>
      </w:r>
    </w:p>
    <w:p>
      <w:pPr>
        <w:pStyle w:val="BodyText"/>
        <w:spacing w:lineRule="auto" w:line="36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 xml:space="preserve">Современные условия ведения бизнеса в сфере розничной и оптовой торговли характеризуются высокой динамичностью рынка, растущей конкуренцией и постоянно увеличивающимися требованиями к операционной эффективности. В этих условиях ключевую роль в обеспечении бесперебойности бизнес-процессов и поддержании финансовой устойчивости предприятия играет эффективное управление материальными потоками. Складская логистика, будучи центральным элементом цепочки поставок, непосредственно влияет на такие критически важные показатели, как уровень обслуживания клиентов, оборачиваемость капитала и общая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>себесто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>имость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операций. Отсутствие своевременной и точной информации о наличии, перемещении и состоянии товарно-материальных ценностей приводит к возникновению ряда системных проблем: образованию излишков или, напротив, дефицита товаров, увеличению сроков выполнения заказов, росту затрат на хранение и, как следствие, к снижению общей рентабельности бизнеса.</w:t>
      </w:r>
    </w:p>
    <w:p>
      <w:pPr>
        <w:pStyle w:val="BodyText"/>
        <w:widowControl/>
        <w:spacing w:lineRule="auto" w:line="360" w:before="240" w:after="240"/>
        <w:ind w:hanging="0" w:left="0" w:right="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Развитие информационных технологий предоставляет инструменты для решения указанных проблем через автоматизацию учетных и управленческих функций. Однако многие торговые предприятия, особенно среднего масштаба, продолжают использовать для учета запасов либо локальные, ограниченные в функциональности программы, либо устаревшие системы, не интегрированные с другими бизнес-контурами (продажи, закупки, финансы), либо вовсе полагаются на табличные процессоры. Подобный подход не только требует значительных ручных трудозатрат и является источником ошибок, но и не позволяет осуществлять оперативный мониторинг и аналитику, необходимые для принятия обоснованных управленческих решений. Таким образом, возникает объективная потребность в создании специализированного программного обеспечения, которое обеспечило бы целостное, актуальное и детализированное управление складскими ресурсами в реальном времени.</w:t>
      </w:r>
    </w:p>
    <w:p>
      <w:pPr>
        <w:pStyle w:val="BodyText"/>
        <w:widowControl/>
        <w:spacing w:lineRule="auto" w:line="360" w:before="240" w:after="240"/>
        <w:ind w:hanging="0" w:left="0" w:right="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Целью данной курсовой работы является проектирование и разработка серверной части (бэкенда) информационной системы для управления складскими запасами торгового предприятия. Данная система призвана стать централизованным ядром, ответственным за обработку, хранение и предоставление логически связанных данных о товарах, их движении и остатках. Достижение поставленной цели требует последовательного решения ряда взаимосвязанных задач.</w:t>
      </w:r>
    </w:p>
    <w:p>
      <w:pPr>
        <w:pStyle w:val="BodyText"/>
        <w:widowControl/>
        <w:spacing w:lineRule="auto" w:line="360" w:before="240" w:after="240"/>
        <w:ind w:hanging="0" w:left="0" w:right="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В первую очередь, проводится анализ предметной области: изучаются типовые бизнес-процессы торгового предприятия, связанные с приемкой, хранением, инвентаризацией, отпуском и списанием товаров. На основе этого анализа формируются функциональные требования к системе, такие как ведение номенклатурного справочника, регистрация приходных и расходных накладных, управление партионным учетом, отслеживание остатков в разрезе складов и ячеек хранения, формирование отчетных документов. Параллельно определяются нефункциональные требования, включающие производительность, надежность, безопасность данных и возможность интеграции с внешними системами (например, с системами онлайн-касс или бухгалтерского учета).</w:t>
      </w:r>
    </w:p>
    <w:p>
      <w:pPr>
        <w:pStyle w:val="BodyText"/>
        <w:widowControl/>
        <w:spacing w:lineRule="auto" w:line="360" w:before="240" w:after="240"/>
        <w:ind w:hanging="0" w:left="0" w:right="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На следующем этапе осуществляется проектирование архитектуры серверного приложения. Выбирается технологический стек, обосновывается использование конкретных языков программирования, фреймворков и баз данных. Проектируется логическая и физическая модель данных, отражающая сущности предметной области (склады, товары, контрагенты, документы движения) и отношения между ними. Особое внимание уделяется структуре и взаимодействию ключевых модулей системы: модуля работы с данными (Data Access Layer), модуля бизнес-логики (Business Logic Layer) и модуля предоставления API (Application Programming Interface Layer). Разрабатывается схема взаимодействия клиентских приложений (веб-интерфейс, мобильное приложение) с сервером через стандартизированные RESTful API, определяются форматы запросов и ответов.</w:t>
      </w:r>
    </w:p>
    <w:p>
      <w:pPr>
        <w:pStyle w:val="BodyText"/>
        <w:widowControl/>
        <w:spacing w:lineRule="auto" w:line="360" w:before="240" w:after="240"/>
        <w:ind w:hanging="0" w:left="0" w:right="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Непосредственная разработка серверной части включает реализацию спроектированной модели данных в выбранной системе управления базами данных (СУБД), создание репозиториев для доступа к данным, кодирование бизнес-логики обработки складских операций и формирование набора конечных точек (endpoints) API. Реализуются механизмы аутентификации и авторизации пользователей для разграничения прав доступа к функционалу системы. Проводится работа по обеспечению целостности и консистентности данных, в том числе при параллельном выполнении операций.</w:t>
      </w:r>
    </w:p>
    <w:p>
      <w:pPr>
        <w:pStyle w:val="BodyText"/>
        <w:widowControl/>
        <w:spacing w:lineRule="auto" w:line="360" w:before="240" w:after="240"/>
        <w:ind w:hanging="0" w:left="0" w:right="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После этапа разработки выполняется тестирование созданного программного комплекса. Тестирование направлено на проверку корректности выполнения операций, соответствия поведения системы заявленным требованиям, а также на оценку производительности и устойчивости к некорректным входным данным. По итогам тестирования формулируются выводы о достижении поставленной цели, анализируются возможности созданного решения и определяются перспективные направления для его дальнейшего развития и модернизации.</w:t>
      </w:r>
    </w:p>
    <w:p>
      <w:pPr>
        <w:pStyle w:val="BodyText"/>
        <w:widowControl/>
        <w:spacing w:lineRule="auto" w:line="360" w:before="240" w:after="0"/>
        <w:ind w:hanging="0" w:left="0" w:right="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Таким образом, результатом работы становится полнофункциональный серверный компонент, который составляет основу для построения комплексной информационной системы управления запасами. Внедрение такого решения позволит торговому предприятию перейти от реактивного к проактивному управлению складом, минимизировать операционные риски, оптимизировать уровень запасов и, в конечном счете, повысить эффективность всей хозяйственной деятельности.</w:t>
      </w:r>
    </w:p>
    <w:p>
      <w:pPr>
        <w:pStyle w:val="BodyText"/>
        <w:spacing w:lineRule="auto" w:line="360"/>
        <w:jc w:val="both"/>
        <w:rPr/>
      </w:pPr>
      <w:r>
        <w:rPr/>
      </w:r>
    </w:p>
    <w:p>
      <w:pPr>
        <w:pStyle w:val="BodyText"/>
        <w:spacing w:lineRule="auto" w:line="360" w:before="0" w:after="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spacing w:lineRule="auto" w:line="360" w:before="0" w:after="140"/>
        <w:jc w:val="both"/>
        <w:rPr>
          <w:color w:val="000000"/>
        </w:rPr>
      </w:pPr>
      <w:r>
        <w:rPr>
          <w:color w:val="00000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567" w:gutter="0" w:header="709" w:top="766" w:footer="709" w:bottom="1418"/>
      <w:pgNumType w:start="3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Tahoma">
    <w:charset w:val="cc"/>
    <w:family w:val="swiss"/>
    <w:pitch w:val="variable"/>
  </w:font>
  <w:font w:name="Courier New"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6" name="Врезка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1" path="m0,0l-2147483645,0l-2147483645,-2147483646l0,-2147483646xe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677"/>
        <w:tab w:val="clear" w:pos="9355"/>
        <w:tab w:val="left" w:pos="4596" w:leader="none"/>
      </w:tabs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2700" distB="12700" distL="13335" distR="12065" simplePos="0" locked="0" layoutInCell="0" allowOverlap="1" relativeHeight="2">
              <wp:simplePos x="0" y="0"/>
              <wp:positionH relativeFrom="page">
                <wp:posOffset>709930</wp:posOffset>
              </wp:positionH>
              <wp:positionV relativeFrom="page">
                <wp:posOffset>264795</wp:posOffset>
              </wp:positionV>
              <wp:extent cx="6588125" cy="10187940"/>
              <wp:effectExtent l="13335" t="12700" r="12065" b="12700"/>
              <wp:wrapNone/>
              <wp:docPr id="5" name="Прямоугольник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Прямоугольник 8" path="m0,0l-2147483645,0l-2147483645,-2147483646l0,-2147483646xe" stroked="t" o:allowincell="f" style="position:absolute;margin-left:55.9pt;margin-top:20.85pt;width:518.7pt;height:802.15pt;mso-wrap-style:none;v-text-anchor:middle;mso-position-horizontal-relative:page;mso-position-vertical-relative:pag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876bdf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Times New Roman" w:eastAsiaTheme="minorHAnsi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33564e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link w:val="2"/>
    <w:uiPriority w:val="9"/>
    <w:qFormat/>
    <w:rsid w:val="009c37ef"/>
    <w:pPr>
      <w:spacing w:beforeAutospacing="1" w:afterAutospacing="1"/>
      <w:outlineLvl w:val="1"/>
    </w:pPr>
    <w:rPr>
      <w:rFonts w:eastAsia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567ec"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Нижний колонтитул Знак"/>
    <w:basedOn w:val="DefaultParagraphFont"/>
    <w:uiPriority w:val="99"/>
    <w:qFormat/>
    <w:rsid w:val="00876bdf"/>
    <w:rPr>
      <w:rFonts w:ascii="Times New Roman" w:hAnsi="Times New Roman" w:eastAsia="Calibri" w:cs="Times New Roman"/>
      <w:sz w:val="24"/>
      <w:szCs w:val="24"/>
      <w:lang w:eastAsia="ru-RU"/>
    </w:rPr>
  </w:style>
  <w:style w:type="character" w:styleId="PageNumber">
    <w:name w:val="page number"/>
    <w:basedOn w:val="DefaultParagraphFont"/>
    <w:rsid w:val="00876bdf"/>
    <w:rPr/>
  </w:style>
  <w:style w:type="character" w:styleId="Style12" w:customStyle="1">
    <w:name w:val="Верхний колонтитул Знак"/>
    <w:basedOn w:val="DefaultParagraphFont"/>
    <w:uiPriority w:val="99"/>
    <w:qFormat/>
    <w:rsid w:val="00bf4d87"/>
    <w:rPr>
      <w:rFonts w:ascii="Times New Roman" w:hAnsi="Times New Roman" w:eastAsia="Calibri" w:cs="Times New Roman"/>
      <w:sz w:val="24"/>
      <w:szCs w:val="24"/>
      <w:lang w:eastAsia="ru-RU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e605a6"/>
    <w:rPr>
      <w:rFonts w:ascii="Tahoma" w:hAnsi="Tahoma" w:eastAsia="Calibri" w:cs="Tahoma"/>
      <w:sz w:val="16"/>
      <w:szCs w:val="16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9c37ef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InternetLink">
    <w:name w:val="Internet Link"/>
    <w:basedOn w:val="DefaultParagraphFont"/>
    <w:uiPriority w:val="99"/>
    <w:unhideWhenUsed/>
    <w:qFormat/>
    <w:rsid w:val="00d2718a"/>
    <w:rPr>
      <w:color w:val="0000FF"/>
      <w:u w:val="single"/>
    </w:rPr>
  </w:style>
  <w:style w:type="character" w:styleId="Emphasis">
    <w:name w:val="Emphasis"/>
    <w:basedOn w:val="DefaultParagraphFont"/>
    <w:qFormat/>
    <w:rsid w:val="0013347f"/>
    <w:rPr>
      <w:i/>
      <w:iCs/>
    </w:rPr>
  </w:style>
  <w:style w:type="character" w:styleId="1" w:customStyle="1">
    <w:name w:val="Заголовок 1 Знак"/>
    <w:basedOn w:val="DefaultParagraphFont"/>
    <w:uiPriority w:val="9"/>
    <w:qFormat/>
    <w:rsid w:val="0033564e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eastAsia="ru-RU"/>
    </w:rPr>
  </w:style>
  <w:style w:type="character" w:styleId="Strong">
    <w:name w:val="Strong"/>
    <w:basedOn w:val="DefaultParagraphFont"/>
    <w:uiPriority w:val="22"/>
    <w:qFormat/>
    <w:rsid w:val="0018796d"/>
    <w:rPr>
      <w:b/>
      <w:bCs/>
    </w:rPr>
  </w:style>
  <w:style w:type="character" w:styleId="3" w:customStyle="1">
    <w:name w:val="Заголовок 3 Знак"/>
    <w:basedOn w:val="DefaultParagraphFont"/>
    <w:uiPriority w:val="9"/>
    <w:semiHidden/>
    <w:qFormat/>
    <w:rsid w:val="00d567ec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4"/>
      <w:szCs w:val="24"/>
      <w:lang w:eastAsia="ru-RU"/>
    </w:rPr>
  </w:style>
  <w:style w:type="character" w:styleId="Style14" w:customStyle="1">
    <w:name w:val="Заголовок Знак"/>
    <w:basedOn w:val="DefaultParagraphFont"/>
    <w:qFormat/>
    <w:rsid w:val="00d567ec"/>
    <w:rPr>
      <w:rFonts w:ascii="Courier New" w:hAnsi="Courier New" w:eastAsia="Times New Roman" w:cs="Times New Roman"/>
      <w:b/>
      <w:sz w:val="32"/>
      <w:szCs w:val="20"/>
      <w:lang w:eastAsia="ru-RU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5">
    <w:name w:val="Ссылка указателя"/>
    <w:qFormat/>
    <w:rPr/>
  </w:style>
  <w:style w:type="character" w:styleId="Style16">
    <w:name w:val="Символ нумерации"/>
    <w:qFormat/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qFormat/>
    <w:rsid w:val="00d567ec"/>
    <w:pPr>
      <w:widowControl w:val="false"/>
      <w:ind w:firstLine="567"/>
      <w:jc w:val="center"/>
    </w:pPr>
    <w:rPr>
      <w:rFonts w:ascii="Arial" w:hAnsi="Arial" w:eastAsia="Times New Roman" w:cs="Arial"/>
      <w:szCs w:val="20"/>
    </w:rPr>
  </w:style>
  <w:style w:type="paragraph" w:styleId="Style18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unhideWhenUsed/>
    <w:qFormat/>
    <w:rsid w:val="00876bdf"/>
    <w:pPr>
      <w:spacing w:beforeAutospacing="1" w:afterAutospacing="1"/>
    </w:pPr>
    <w:rPr>
      <w:rFonts w:eastAsia="Times New Roman"/>
    </w:rPr>
  </w:style>
  <w:style w:type="paragraph" w:styleId="11" w:customStyle="1">
    <w:name w:val="Обычный1"/>
    <w:qFormat/>
    <w:rsid w:val="00876bdf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1"/>
    <w:uiPriority w:val="99"/>
    <w:rsid w:val="00876bdf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12" w:customStyle="1">
    <w:name w:val="Абзац списка1"/>
    <w:basedOn w:val="Normal"/>
    <w:qFormat/>
    <w:rsid w:val="00876bdf"/>
    <w:pPr>
      <w:ind w:left="720"/>
    </w:pPr>
    <w:rPr/>
  </w:style>
  <w:style w:type="paragraph" w:styleId="ListParagraph">
    <w:name w:val="List Paragraph"/>
    <w:basedOn w:val="Normal"/>
    <w:uiPriority w:val="34"/>
    <w:qFormat/>
    <w:rsid w:val="00876bdf"/>
    <w:pPr>
      <w:spacing w:lineRule="auto" w:line="259" w:before="0" w:after="160"/>
      <w:ind w:left="720"/>
      <w:contextualSpacing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Header">
    <w:name w:val="header"/>
    <w:basedOn w:val="Normal"/>
    <w:link w:val="Style12"/>
    <w:uiPriority w:val="99"/>
    <w:unhideWhenUsed/>
    <w:rsid w:val="00bf4d87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e605a6"/>
    <w:pPr/>
    <w:rPr>
      <w:rFonts w:ascii="Tahoma" w:hAnsi="Tahoma" w:cs="Tahoma"/>
      <w:sz w:val="16"/>
      <w:szCs w:val="16"/>
    </w:rPr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33564e"/>
    <w:pPr>
      <w:spacing w:lineRule="auto" w:line="276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2e47e6"/>
    <w:pPr>
      <w:tabs>
        <w:tab w:val="clear" w:pos="708"/>
        <w:tab w:val="right" w:pos="9781" w:leader="none"/>
      </w:tabs>
      <w:spacing w:lineRule="auto" w:line="360" w:before="0" w:after="100"/>
      <w:ind w:left="284" w:right="423"/>
    </w:pPr>
    <w:rPr/>
  </w:style>
  <w:style w:type="paragraph" w:styleId="TOC1">
    <w:name w:val="toc 1"/>
    <w:basedOn w:val="Normal"/>
    <w:next w:val="Normal"/>
    <w:autoRedefine/>
    <w:uiPriority w:val="39"/>
    <w:unhideWhenUsed/>
    <w:rsid w:val="002d6274"/>
    <w:pPr>
      <w:tabs>
        <w:tab w:val="clear" w:pos="708"/>
        <w:tab w:val="right" w:pos="9781" w:leader="none"/>
      </w:tabs>
      <w:spacing w:before="0" w:after="100"/>
      <w:ind w:left="426" w:right="140"/>
    </w:pPr>
    <w:rPr/>
  </w:style>
  <w:style w:type="paragraph" w:styleId="Style19" w:customStyle="1">
    <w:name w:val="Колонтитул"/>
    <w:qFormat/>
    <w:rsid w:val="002813e5"/>
    <w:pPr>
      <w:widowControl w:val="false"/>
      <w:suppressAutoHyphens w:val="true"/>
      <w:bidi w:val="0"/>
      <w:spacing w:lineRule="auto" w:line="240" w:before="0" w:after="0"/>
      <w:jc w:val="center"/>
    </w:pPr>
    <w:rPr>
      <w:rFonts w:ascii="Arial" w:hAnsi="Arial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Title">
    <w:name w:val="Title"/>
    <w:basedOn w:val="Normal"/>
    <w:link w:val="Style14"/>
    <w:qFormat/>
    <w:rsid w:val="00d567ec"/>
    <w:pPr>
      <w:jc w:val="both"/>
    </w:pPr>
    <w:rPr>
      <w:rFonts w:ascii="Courier New" w:hAnsi="Courier New" w:eastAsia="Times New Roman"/>
      <w:b/>
      <w:sz w:val="3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72a1f"/>
    <w:pPr>
      <w:spacing w:before="0" w:after="100"/>
      <w:ind w:left="480"/>
    </w:pPr>
    <w:rPr/>
  </w:style>
  <w:style w:type="paragraph" w:styleId="Style20">
    <w:name w:val="Содержимое врезки"/>
    <w:basedOn w:val="Normal"/>
    <w:qFormat/>
    <w:pPr/>
    <w:rPr/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e">
    <w:name w:val="Table Grid"/>
    <w:basedOn w:val="a1"/>
    <w:uiPriority w:val="39"/>
    <w:rsid w:val="00be43f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3928C8-3E39-4723-92CD-F6F6E20DA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LibreOffice/24.8.0.3$Windows_X86_64 LibreOffice_project/0bdf1299c94fe897b119f97f3c613e9dca6be583</Application>
  <AppVersion>15.0000</AppVersion>
  <Pages>4</Pages>
  <Words>647</Words>
  <Characters>5321</Characters>
  <CharactersWithSpaces>5956</CharactersWithSpaces>
  <Paragraphs>30</Paragraphs>
  <Company>diakov.net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2021-03-29T07:06:00Z</dcterms:created>
  <dc:creator>Windows User</dc:creator>
  <dc:description/>
  <dc:language>ru-RU</dc:language>
  <cp:lastModifiedBy/>
  <cp:lastPrinted>2019-03-14T20:35:00Z</cp:lastPrinted>
  <dcterms:modified xsi:type="dcterms:W3CDTF">2026-02-09T13:45:28Z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