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BDD6" w14:textId="390A8292" w:rsidR="00C2263D" w:rsidRDefault="00C2263D" w:rsidP="00C2263D">
      <w:pPr>
        <w:pStyle w:val="Heading2"/>
      </w:pPr>
      <w:r>
        <w:t>Breadboard Wiring Schematics</w:t>
      </w:r>
    </w:p>
    <w:p w14:paraId="5BFBD9B6" w14:textId="77777777" w:rsidR="007162B4" w:rsidRDefault="00C2263D" w:rsidP="00C2263D">
      <w:r w:rsidRPr="00C2263D">
        <w:rPr>
          <w:b/>
          <w:bCs/>
        </w:rPr>
        <w:t>Figure xx</w:t>
      </w:r>
      <w:r>
        <w:t xml:space="preserve"> is a layout of our intended breadboard wiring schematic. As shown, it features our chosen </w:t>
      </w:r>
      <w:r w:rsidRPr="00C2263D">
        <w:t>STM32F446RE</w:t>
      </w:r>
      <w:r>
        <w:t xml:space="preserve">, and a simple </w:t>
      </w:r>
      <w:r w:rsidR="00850461">
        <w:t>PNP</w:t>
      </w:r>
      <w:r>
        <w:t xml:space="preserve"> based amplifying circuit. A GPIO of the STM board will be used to drive the</w:t>
      </w:r>
      <w:r w:rsidR="00850461">
        <w:t xml:space="preserve"> gate of the transistor</w:t>
      </w:r>
      <w:r w:rsidR="00990FCF">
        <w:t>; this will be used to generate the active-low</w:t>
      </w:r>
      <w:r w:rsidR="007162B4">
        <w:t>,</w:t>
      </w:r>
      <w:r w:rsidR="00990FCF">
        <w:t xml:space="preserve"> push</w:t>
      </w:r>
      <w:r w:rsidR="007162B4">
        <w:t>-</w:t>
      </w:r>
      <w:r w:rsidR="00990FCF">
        <w:t>to</w:t>
      </w:r>
      <w:r w:rsidR="007162B4">
        <w:t>-</w:t>
      </w:r>
      <w:r w:rsidR="00990FCF">
        <w:t>talk signal for the radio.</w:t>
      </w:r>
      <w:r w:rsidR="00850461">
        <w:t xml:space="preserve"> </w:t>
      </w:r>
      <w:r w:rsidR="007162B4">
        <w:t xml:space="preserve">There is a 100nF decoupling capacitor across the push-to-talk line, this is to help reduce RF noise that may affect the circuit performance. </w:t>
      </w:r>
      <w:r w:rsidR="00850461">
        <w:t>A PWM ready GPIO is used to output an analog waveform. This output is passed through a simple voltage divider to lower the peak voltage from 3.3V to 500mV; 500mV is the</w:t>
      </w:r>
      <w:r w:rsidR="007162B4">
        <w:t xml:space="preserve"> expected input of most radios. After the analog waveform voltage level has been reduced, it is passed through a 100nF coupling capacitor to remove DC from the audio tone. </w:t>
      </w:r>
    </w:p>
    <w:p w14:paraId="09886A7C" w14:textId="40744070" w:rsidR="00C2263D" w:rsidRPr="00C2263D" w:rsidRDefault="007162B4" w:rsidP="00C2263D">
      <w:r>
        <w:t>Note: Testing can be done on a breadboard with neglect of the imperfections associated with this circuit construction method</w:t>
      </w:r>
      <w:r w:rsidR="00E42A93">
        <w:t>.</w:t>
      </w:r>
      <w:r>
        <w:t xml:space="preserve"> </w:t>
      </w:r>
      <w:r w:rsidR="00E42A93">
        <w:t xml:space="preserve">This is </w:t>
      </w:r>
      <w:r>
        <w:t>due to the low frequencies involved with the intended signals</w:t>
      </w:r>
      <w:bookmarkStart w:id="0" w:name="_GoBack"/>
      <w:bookmarkEnd w:id="0"/>
      <w:r>
        <w:t>.</w:t>
      </w:r>
    </w:p>
    <w:sectPr w:rsidR="00C2263D" w:rsidRPr="00C2263D" w:rsidSect="00C2263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C5"/>
    <w:rsid w:val="00580315"/>
    <w:rsid w:val="00610B37"/>
    <w:rsid w:val="007162B4"/>
    <w:rsid w:val="00850461"/>
    <w:rsid w:val="00990FCF"/>
    <w:rsid w:val="00C2263D"/>
    <w:rsid w:val="00CD4DC5"/>
    <w:rsid w:val="00E42A93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BE3A"/>
  <w15:chartTrackingRefBased/>
  <w15:docId w15:val="{1274BD0E-D410-470B-B90E-32F15AE4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26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63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263D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qFormat/>
    <w:rsid w:val="00C2263D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C2263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2263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2263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C2263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C2263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C2263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3D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6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26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263D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2263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C226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2263D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C226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C2263D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</cp:revision>
  <dcterms:created xsi:type="dcterms:W3CDTF">2020-03-17T03:05:00Z</dcterms:created>
  <dcterms:modified xsi:type="dcterms:W3CDTF">2020-03-17T05:13:00Z</dcterms:modified>
</cp:coreProperties>
</file>