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El proyecto “CleanFlu” consiste en el desarrollo de una Aplicación Web Progresiva (PWA) para la venta y gestión de productos de aseo, orientada a una pequeña empresa la cual vende artículos de aseo. La plataforma contempla catálogo de productos, carrito de compras, pagos en línea mediante Mercadopago, control de inventario, reportes y gestión de usuarios con distintos roles. Su propósito principal es digitalizar y automatizar procesos de negocio, mejorar la experiencia de compra de los clientes y brindar herramientas administrativas más eficientes para la toma de decisiones. Además, el proyecto permite aplicar las competencias profesionales del perfil de egreso relacionadas con el desarrollo de software, modelado de datos, gestión de información y computación en la nube, asegurando escalabilidad, seguridad y adaptabilidad futura.</w:t>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b w:val="1"/>
              </w:rPr>
            </w:pPr>
            <w:r w:rsidDel="00000000" w:rsidR="00000000" w:rsidRPr="00000000">
              <w:rPr>
                <w:rFonts w:ascii="Calibri" w:cs="Calibri" w:eastAsia="Calibri" w:hAnsi="Calibri"/>
                <w:b w:val="1"/>
                <w:rtl w:val="0"/>
              </w:rPr>
              <w:t xml:space="preserve">Descripción breve del Proyecto APT y su relevancia</w:t>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El desarrollo de este proyecto busca implementar un sistema web y PWA de gestión de productos de aseo que integre catálogo, compras, pagos, inventario, reportes y administración de usuarios. Su relevancia radica en que responde a la necesidad de transformación digital de la empresa, específicamente en Quillota, donde el acceso a soluciones tecnológicas es más limitado. Este sistema permitirá a los clientes contar con un canal confiable y rápido de compra, al mismo tiempo que brinda a las empresas herramientas que optimicen su gestión y aumenten su competitividad en el mercado actual.</w:t>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rPr>
            </w:pPr>
            <w:r w:rsidDel="00000000" w:rsidR="00000000" w:rsidRPr="00000000">
              <w:rPr>
                <w:rFonts w:ascii="Calibri" w:cs="Calibri" w:eastAsia="Calibri" w:hAnsi="Calibri"/>
                <w:b w:val="1"/>
                <w:rtl w:val="0"/>
              </w:rPr>
              <w:t xml:space="preserve">Relación con las competencias del perfil de egreso</w:t>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Este proyecto permite evidenciar varias competencias del perfil de egreso, tales como :</w:t>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Desarrollar soluciones de software aplicando metodologías sistemáticas que aseguren calidad y cumplimiento de objetivos.</w:t>
            </w:r>
          </w:p>
          <w:p w:rsidR="00000000" w:rsidDel="00000000" w:rsidP="00000000" w:rsidRDefault="00000000" w:rsidRPr="00000000" w14:paraId="000000E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Construir modelos de datos escalables que soporten requerimientos de la organización.</w:t>
            </w:r>
          </w:p>
          <w:p w:rsidR="00000000" w:rsidDel="00000000" w:rsidP="00000000" w:rsidRDefault="00000000" w:rsidRPr="00000000" w14:paraId="000000E9">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Ofrecer propuestas de solución informática considerando requerimientos de la organización y su contexto.</w:t>
            </w:r>
          </w:p>
          <w:p w:rsidR="00000000" w:rsidDel="00000000" w:rsidP="00000000" w:rsidRDefault="00000000" w:rsidRPr="00000000" w14:paraId="000000EA">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Gestionar proyectos informáticos mediante planificación, control y toma de decisiones.</w:t>
            </w:r>
          </w:p>
          <w:p w:rsidR="00000000" w:rsidDel="00000000" w:rsidP="00000000" w:rsidRDefault="00000000" w:rsidRPr="00000000" w14:paraId="000000E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Resolver vulnerabilidades sistémicas, garantizando estándares de seguridad exigidos por la industria.</w:t>
            </w:r>
          </w:p>
          <w:p w:rsidR="00000000" w:rsidDel="00000000" w:rsidP="00000000" w:rsidRDefault="00000000" w:rsidRPr="00000000" w14:paraId="000000EC">
            <w:pPr>
              <w:rPr>
                <w:rFonts w:ascii="Calibri" w:cs="Calibri" w:eastAsia="Calibri" w:hAnsi="Calibri"/>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rPr>
            </w:pPr>
            <w:r w:rsidDel="00000000" w:rsidR="00000000" w:rsidRPr="00000000">
              <w:rPr>
                <w:rFonts w:ascii="Calibri" w:cs="Calibri" w:eastAsia="Calibri" w:hAnsi="Calibri"/>
                <w:b w:val="1"/>
                <w:rtl w:val="0"/>
              </w:rPr>
              <w:t xml:space="preserve">Relación con intereses profesionales</w:t>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El proyecto se vincula con los intereses profesionales del equipo en áreas de programación, modelamiento y desarrollo de aplicaciones web integradas. Particularmente, se enfoca en el desarrollo backend y full stack, lo que representa un espacio concreto para fortalecer competencias técnicas y de gestión en la construcción de soluciones escalables y seguras.</w:t>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rPr>
            </w:pPr>
            <w:r w:rsidDel="00000000" w:rsidR="00000000" w:rsidRPr="00000000">
              <w:rPr>
                <w:rFonts w:ascii="Calibri" w:cs="Calibri" w:eastAsia="Calibri" w:hAnsi="Calibri"/>
                <w:b w:val="1"/>
                <w:rtl w:val="0"/>
              </w:rPr>
              <w:t xml:space="preserve">Factibilidad del proyecto dentro de la asignatura</w:t>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El proyecto es factible de desarrollar dentro del marco de la asignatura por los siguientes factores:</w:t>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numPr>
                <w:ilvl w:val="0"/>
                <w:numId w:val="10"/>
              </w:numPr>
              <w:ind w:left="720" w:hanging="360"/>
              <w:rPr>
                <w:rFonts w:ascii="Calibri" w:cs="Calibri" w:eastAsia="Calibri" w:hAnsi="Calibri"/>
              </w:rPr>
            </w:pPr>
            <w:r w:rsidDel="00000000" w:rsidR="00000000" w:rsidRPr="00000000">
              <w:rPr>
                <w:rFonts w:ascii="Calibri" w:cs="Calibri" w:eastAsia="Calibri" w:hAnsi="Calibri"/>
                <w:rtl w:val="0"/>
              </w:rPr>
              <w:t xml:space="preserve">El equipo cuenta con conocimientos previos en desarrollo web y móvil, manejo de frameworks y herramientas como Node.js, React, TypeScript, APIs REST, PostgreSQL y Docker.</w:t>
            </w:r>
          </w:p>
          <w:p w:rsidR="00000000" w:rsidDel="00000000" w:rsidP="00000000" w:rsidRDefault="00000000" w:rsidRPr="00000000" w14:paraId="000000F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El tiempo y las horas asignadas en el semestre, junto con la organización extracurricular, permiten asegurar avances progresivos.</w:t>
            </w:r>
          </w:p>
          <w:p w:rsidR="00000000" w:rsidDel="00000000" w:rsidP="00000000" w:rsidRDefault="00000000" w:rsidRPr="00000000" w14:paraId="000000F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Se utilizará la metodología ágil Scrum, lo que facilita la distribución de tareas, la entrega iterativa y la retroalimentación continua.</w:t>
            </w:r>
          </w:p>
          <w:p w:rsidR="00000000" w:rsidDel="00000000" w:rsidP="00000000" w:rsidRDefault="00000000" w:rsidRPr="00000000" w14:paraId="000000FA">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El alcance se ha definido de manera realista, priorizando las funcionalidades principales para asegurar la entrega de un sistema funcional al término de la asignatura.</w:t>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rPr>
                <w:rFonts w:ascii="Calibri" w:cs="Calibri" w:eastAsia="Calibri" w:hAnsi="Calibri"/>
              </w:rPr>
            </w:pPr>
            <w:r w:rsidDel="00000000" w:rsidR="00000000" w:rsidRPr="00000000">
              <w:rPr>
                <w:rtl w:val="0"/>
              </w:rPr>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02">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3">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04">
      <w:pPr>
        <w:jc w:val="both"/>
        <w:rPr>
          <w:color w:val="595959"/>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L1uNd68nWWYHuhjpePdbFWJh5w==">CgMxLjA4AHIhMVcyZjM4OHVoajRPdkpDakpaOEhRN1BvbGNNMjY1cTFh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