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PLAN DE GESTIÓN DE LA CONFIGURACIÓN</w:t>
      </w:r>
    </w:p>
    <w:p w:rsidR="00000000" w:rsidDel="00000000" w:rsidP="00000000" w:rsidRDefault="00000000" w:rsidRPr="00000000" w14:paraId="00000002">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Grupo: 3</w:t>
      </w:r>
    </w:p>
    <w:p w:rsidR="00000000" w:rsidDel="00000000" w:rsidP="00000000" w:rsidRDefault="00000000" w:rsidRPr="00000000" w14:paraId="00000004">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color w:val="a6a6a6"/>
          <w:sz w:val="36"/>
          <w:szCs w:val="36"/>
        </w:rPr>
      </w:pPr>
      <w:r w:rsidDel="00000000" w:rsidR="00000000" w:rsidRPr="00000000">
        <w:rPr>
          <w:rFonts w:ascii="Arial" w:cs="Arial" w:eastAsia="Arial" w:hAnsi="Arial"/>
          <w:b w:val="1"/>
          <w:color w:val="a6a6a6"/>
          <w:sz w:val="36"/>
          <w:szCs w:val="36"/>
          <w:rtl w:val="0"/>
        </w:rPr>
        <w:t xml:space="preserve">OVCM CONSULTING</w:t>
      </w:r>
    </w:p>
    <w:p w:rsidR="00000000" w:rsidDel="00000000" w:rsidP="00000000" w:rsidRDefault="00000000" w:rsidRPr="00000000" w14:paraId="00000007">
      <w:pPr>
        <w:jc w:val="center"/>
        <w:rPr>
          <w:rFonts w:ascii="Arial" w:cs="Arial" w:eastAsia="Arial" w:hAnsi="Arial"/>
          <w:b w:val="1"/>
          <w:color w:val="a6a6a6"/>
          <w:sz w:val="36"/>
          <w:szCs w:val="36"/>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color w:val="a6a6a6"/>
          <w:sz w:val="36"/>
          <w:szCs w:val="36"/>
        </w:rPr>
      </w:pPr>
      <w:r w:rsidDel="00000000" w:rsidR="00000000" w:rsidRPr="00000000">
        <w:rPr>
          <w:rtl w:val="0"/>
        </w:rPr>
      </w:r>
    </w:p>
    <w:p w:rsidR="00000000" w:rsidDel="00000000" w:rsidP="00000000" w:rsidRDefault="00000000" w:rsidRPr="00000000" w14:paraId="00000009">
      <w:pPr>
        <w:jc w:val="center"/>
        <w:rPr>
          <w:rFonts w:ascii="Arial" w:cs="Arial" w:eastAsia="Arial" w:hAnsi="Arial"/>
          <w:b w:val="1"/>
          <w:color w:val="a6a6a6"/>
          <w:sz w:val="36"/>
          <w:szCs w:val="36"/>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Versión 1.0</w:t>
      </w:r>
    </w:p>
    <w:p w:rsidR="00000000" w:rsidDel="00000000" w:rsidP="00000000" w:rsidRDefault="00000000" w:rsidRPr="00000000" w14:paraId="0000000B">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D">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E">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F">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0">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1">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8">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9">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A">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B">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1"/>
          <w:i w:val="0"/>
          <w:smallCaps w:val="0"/>
          <w:strike w:val="0"/>
          <w:color w:val="000000"/>
          <w:sz w:val="26"/>
          <w:szCs w:val="26"/>
          <w:highlight w:val="whit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Introducción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Arial" w:cs="Arial" w:eastAsia="Arial" w:hAnsi="Arial"/>
          <w:b w:val="1"/>
          <w:sz w:val="26"/>
          <w:szCs w:val="26"/>
          <w:highlight w:val="whit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20" w:right="0"/>
        <w:jc w:val="left"/>
        <w:rPr>
          <w:rFonts w:ascii="Arial" w:cs="Arial" w:eastAsia="Arial" w:hAnsi="Arial"/>
          <w:b w:val="1"/>
          <w:sz w:val="26"/>
          <w:szCs w:val="26"/>
          <w:highlight w:val="white"/>
        </w:rPr>
      </w:pPr>
      <w:r w:rsidDel="00000000" w:rsidR="00000000" w:rsidRPr="00000000">
        <w:rPr>
          <w:rFonts w:ascii="Arial" w:cs="Arial" w:eastAsia="Arial" w:hAnsi="Arial"/>
          <w:b w:val="1"/>
          <w:sz w:val="26"/>
          <w:szCs w:val="26"/>
          <w:highlight w:val="white"/>
          <w:rtl w:val="0"/>
        </w:rPr>
        <w:t xml:space="preserve">Propósito del plan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El propósito del plan es que nuestra empresa OCVM-Consulting asegure y defina el contexto organizacional, las restricciones y la naturaleza de cada proyecto que desarrolle así como también se planifique y ejecute las actividades de identificación y el control de ítems de configuración </w:t>
      </w:r>
      <w:r w:rsidDel="00000000" w:rsidR="00000000" w:rsidRPr="00000000">
        <w:rPr>
          <w:rFonts w:ascii="Arial" w:cs="Arial" w:eastAsia="Arial" w:hAnsi="Arial"/>
          <w:b w:val="1"/>
          <w:sz w:val="24"/>
          <w:szCs w:val="24"/>
          <w:highlight w:val="white"/>
          <w:rtl w:val="0"/>
        </w:rPr>
        <w:t xml:space="preserve">garantizando </w:t>
      </w:r>
      <w:r w:rsidDel="00000000" w:rsidR="00000000" w:rsidRPr="00000000">
        <w:rPr>
          <w:rFonts w:ascii="Arial" w:cs="Arial" w:eastAsia="Arial" w:hAnsi="Arial"/>
          <w:sz w:val="24"/>
          <w:szCs w:val="24"/>
          <w:highlight w:val="white"/>
          <w:rtl w:val="0"/>
        </w:rPr>
        <w:t xml:space="preserve">así que se evite realizar cambios incontrolados y que todos los miembros de nuestro equipo de desarrollo dispongan de la versión adecuada de los productos que manejan. La definición de las reglas de versionado de los productos que desarrollaremos y los criterios de actuación para cada caso teniendo en cuenta el motivo por el cual se realiza el cambio de versión también será propósito del plan.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6"/>
          <w:szCs w:val="26"/>
          <w:highlight w:val="whit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6"/>
          <w:szCs w:val="26"/>
          <w:highlight w:val="whit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20" w:right="0"/>
        <w:jc w:val="left"/>
        <w:rPr>
          <w:rFonts w:ascii="Arial" w:cs="Arial" w:eastAsia="Arial" w:hAnsi="Arial"/>
          <w:b w:val="1"/>
          <w:sz w:val="26"/>
          <w:szCs w:val="26"/>
          <w:highlight w:val="white"/>
        </w:rPr>
      </w:pPr>
      <w:r w:rsidDel="00000000" w:rsidR="00000000" w:rsidRPr="00000000">
        <w:rPr>
          <w:rFonts w:ascii="Arial" w:cs="Arial" w:eastAsia="Arial" w:hAnsi="Arial"/>
          <w:b w:val="1"/>
          <w:sz w:val="26"/>
          <w:szCs w:val="26"/>
          <w:highlight w:val="white"/>
          <w:rtl w:val="0"/>
        </w:rPr>
        <w:t xml:space="preserve">Situación de la empresa</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6"/>
          <w:szCs w:val="26"/>
          <w:highlight w:val="white"/>
        </w:rPr>
      </w:pPr>
      <w:r w:rsidDel="00000000" w:rsidR="00000000" w:rsidRPr="00000000">
        <w:rPr>
          <w:rtl w:val="0"/>
        </w:rPr>
      </w:r>
    </w:p>
    <w:p w:rsidR="00000000" w:rsidDel="00000000" w:rsidP="00000000" w:rsidRDefault="00000000" w:rsidRPr="00000000" w14:paraId="00000025">
      <w:pPr>
        <w:rPr>
          <w:rFonts w:ascii="Arial" w:cs="Arial" w:eastAsia="Arial" w:hAnsi="Arial"/>
          <w:b w:val="1"/>
          <w:sz w:val="28"/>
          <w:szCs w:val="28"/>
        </w:rPr>
      </w:pPr>
      <w:r w:rsidDel="00000000" w:rsidR="00000000" w:rsidRPr="00000000">
        <w:rPr>
          <w:rFonts w:ascii="Arial" w:cs="Arial" w:eastAsia="Arial" w:hAnsi="Arial"/>
          <w:sz w:val="24"/>
          <w:szCs w:val="24"/>
          <w:rtl w:val="0"/>
        </w:rPr>
        <w:t xml:space="preserve">OVCM-Consulting es una empresa con experiencia en el mercado dedicada a desarrollar y brindar soluciones informáticas de acuerdo a las necesidades que el cliente necesita, con presencia en el sector bancario, comercio e industria. Actualmente contamos con cinco proyectos en mantenimiento y uno en producción, nuestro objetivo es trabajar cada día para hacer de nuestros servicios las mejores soluciones y ser la empresa líder en soluciones tecnológicas innovadoras de alta calidad, alineando la tecnología a las estrategias de negocio.</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1"/>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Gestión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 la SCM</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Roles o responsabilidades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8"/>
          <w:szCs w:val="28"/>
        </w:rPr>
      </w:pPr>
      <w:r w:rsidDel="00000000" w:rsidR="00000000" w:rsidRPr="00000000">
        <w:rPr>
          <w:rtl w:val="0"/>
        </w:rPr>
      </w:r>
    </w:p>
    <w:tbl>
      <w:tblPr>
        <w:tblStyle w:val="Table1"/>
        <w:tblW w:w="7784.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3090"/>
        <w:gridCol w:w="2624"/>
        <w:tblGridChange w:id="0">
          <w:tblGrid>
            <w:gridCol w:w="2070"/>
            <w:gridCol w:w="3090"/>
            <w:gridCol w:w="2624"/>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26"/>
                <w:szCs w:val="26"/>
              </w:rPr>
            </w:pPr>
            <w:r w:rsidDel="00000000" w:rsidR="00000000" w:rsidRPr="00000000">
              <w:rPr>
                <w:rFonts w:ascii="Arial" w:cs="Arial" w:eastAsia="Arial" w:hAnsi="Arial"/>
                <w:b w:val="1"/>
                <w:color w:val="ffffff"/>
                <w:sz w:val="26"/>
                <w:szCs w:val="26"/>
                <w:rtl w:val="0"/>
              </w:rPr>
              <w:t xml:space="preserve">Roles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26"/>
                <w:szCs w:val="26"/>
              </w:rPr>
            </w:pPr>
            <w:r w:rsidDel="00000000" w:rsidR="00000000" w:rsidRPr="00000000">
              <w:rPr>
                <w:rFonts w:ascii="Arial" w:cs="Arial" w:eastAsia="Arial" w:hAnsi="Arial"/>
                <w:b w:val="1"/>
                <w:color w:val="ffffff"/>
                <w:sz w:val="26"/>
                <w:szCs w:val="26"/>
                <w:rtl w:val="0"/>
              </w:rPr>
              <w:t xml:space="preserve">Persona asignada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26"/>
                <w:szCs w:val="26"/>
              </w:rPr>
            </w:pPr>
            <w:r w:rsidDel="00000000" w:rsidR="00000000" w:rsidRPr="00000000">
              <w:rPr>
                <w:rFonts w:ascii="Arial" w:cs="Arial" w:eastAsia="Arial" w:hAnsi="Arial"/>
                <w:b w:val="1"/>
                <w:color w:val="ffffff"/>
                <w:sz w:val="26"/>
                <w:szCs w:val="26"/>
                <w:rtl w:val="0"/>
              </w:rPr>
              <w:t xml:space="preserve">Responsabilidad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sz w:val="24"/>
                <w:szCs w:val="24"/>
                <w:rtl w:val="0"/>
              </w:rPr>
              <w:t xml:space="preserve">Gestor de la configuración </w:t>
            </w:r>
            <w:r w:rsidDel="00000000" w:rsidR="00000000" w:rsidRPr="00000000">
              <w:rPr>
                <w:rFonts w:ascii="Arial" w:cs="Arial" w:eastAsia="Arial" w:hAnsi="Arial"/>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Apaza Gutierrez, Luis Fernando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Encargado de implementar, mantener, y mejorar la gestión de la configuración.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sz w:val="24"/>
                <w:szCs w:val="24"/>
                <w:rtl w:val="0"/>
              </w:rPr>
              <w:t xml:space="preserve">Bibliotecario </w:t>
            </w:r>
            <w:r w:rsidDel="00000000" w:rsidR="00000000" w:rsidRPr="00000000">
              <w:rPr>
                <w:rFonts w:ascii="Arial" w:cs="Arial" w:eastAsia="Arial" w:hAnsi="Arial"/>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Castro Apaza, Miguel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Define y da mantenimiento a las bibliotecas que se usan durante la gestión de la configuración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sz w:val="24"/>
                <w:szCs w:val="24"/>
                <w:rtl w:val="0"/>
              </w:rPr>
              <w:t xml:space="preserve">Miembros del equipo del proyecto </w:t>
            </w:r>
            <w:r w:rsidDel="00000000" w:rsidR="00000000" w:rsidRPr="00000000">
              <w:rPr>
                <w:rFonts w:ascii="Arial" w:cs="Arial" w:eastAsia="Arial" w:hAnsi="Arial"/>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Vise Chumpitaz, Daniel Seth</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Challanca Ccorupuna, Carlos Enrique</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Medina Montoya, Jhordan</w:t>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Masias Carranza, Nicolas</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Lequeleque Condori, Omar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Consultar y estar al tanto de la información de Gestión de la configuración</w:t>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Herramientas (Benchmarking) (Mínimo 3 herramientas)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Réplica de repositorio: Indica si el sistema es capaz de realizar una copia íntegra del repositorio.</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Unicode: Indica si el sistema puede realizar operaciones con ficheros que usen diferente codificación de caracteres.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8"/>
          <w:szCs w:val="28"/>
        </w:rPr>
      </w:pPr>
      <w:r w:rsidDel="00000000" w:rsidR="00000000" w:rsidRPr="00000000">
        <w:rPr>
          <w:rtl w:val="0"/>
        </w:rPr>
      </w:r>
    </w:p>
    <w:tbl>
      <w:tblPr>
        <w:tblStyle w:val="Table2"/>
        <w:tblW w:w="777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1470"/>
        <w:gridCol w:w="1485"/>
        <w:gridCol w:w="1560"/>
        <w:tblGridChange w:id="0">
          <w:tblGrid>
            <w:gridCol w:w="3255"/>
            <w:gridCol w:w="1470"/>
            <w:gridCol w:w="1485"/>
            <w:gridCol w:w="156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26"/>
                <w:szCs w:val="26"/>
              </w:rPr>
            </w:pPr>
            <w:r w:rsidDel="00000000" w:rsidR="00000000" w:rsidRPr="00000000">
              <w:rPr>
                <w:rFonts w:ascii="Arial" w:cs="Arial" w:eastAsia="Arial" w:hAnsi="Arial"/>
                <w:b w:val="1"/>
                <w:color w:val="ffffff"/>
                <w:sz w:val="26"/>
                <w:szCs w:val="26"/>
                <w:rtl w:val="0"/>
              </w:rPr>
              <w:t xml:space="preserve">Criterios/Características</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26"/>
                <w:szCs w:val="26"/>
              </w:rPr>
            </w:pPr>
            <w:r w:rsidDel="00000000" w:rsidR="00000000" w:rsidRPr="00000000">
              <w:rPr>
                <w:rFonts w:ascii="Arial" w:cs="Arial" w:eastAsia="Arial" w:hAnsi="Arial"/>
                <w:b w:val="1"/>
                <w:color w:val="ffffff"/>
                <w:sz w:val="26"/>
                <w:szCs w:val="26"/>
                <w:rtl w:val="0"/>
              </w:rPr>
              <w:t xml:space="preserve">Bazaar</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26"/>
                <w:szCs w:val="26"/>
              </w:rPr>
            </w:pPr>
            <w:r w:rsidDel="00000000" w:rsidR="00000000" w:rsidRPr="00000000">
              <w:rPr>
                <w:rFonts w:ascii="Arial" w:cs="Arial" w:eastAsia="Arial" w:hAnsi="Arial"/>
                <w:b w:val="1"/>
                <w:color w:val="ffffff"/>
                <w:sz w:val="26"/>
                <w:szCs w:val="26"/>
                <w:rtl w:val="0"/>
              </w:rPr>
              <w:t xml:space="preserve">Mercurial</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26"/>
                <w:szCs w:val="26"/>
              </w:rPr>
            </w:pPr>
            <w:r w:rsidDel="00000000" w:rsidR="00000000" w:rsidRPr="00000000">
              <w:rPr>
                <w:rFonts w:ascii="Arial" w:cs="Arial" w:eastAsia="Arial" w:hAnsi="Arial"/>
                <w:b w:val="1"/>
                <w:color w:val="ffffff"/>
                <w:sz w:val="26"/>
                <w:szCs w:val="26"/>
                <w:rtl w:val="0"/>
              </w:rPr>
              <w:t xml:space="preserve">Darcs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Gratuito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Multiplataforma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Interfaz Web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Integración / Plugs-ins 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Soporte para diferentes lenguajes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Réplica de repositorio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Unicode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sz w:val="24"/>
          <w:szCs w:val="24"/>
          <w:rtl w:val="0"/>
        </w:rPr>
        <w:t xml:space="preserve">Se colocaron algunas características más requeridas en un sistema control de versiones por los desarrolladores de software. Luego se comprueba que los sistemas Bazaar y Mercurial poseen más del 90% de las características antes mencionadas y que al momento de elegir una herramienta de control de versiones es importante tener en cuenta ya no solo el precio por licencia sino también la asidua actualización de versión por parte de los fabricantes entonces terminamos optando por </w:t>
      </w:r>
      <w:r w:rsidDel="00000000" w:rsidR="00000000" w:rsidRPr="00000000">
        <w:rPr>
          <w:rFonts w:ascii="Arial" w:cs="Arial" w:eastAsia="Arial" w:hAnsi="Arial"/>
          <w:b w:val="1"/>
          <w:sz w:val="24"/>
          <w:szCs w:val="24"/>
          <w:rtl w:val="0"/>
        </w:rPr>
        <w:t xml:space="preserve">Mercurial.</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Diagrama de arquitectura de la herramienta elegida</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4203314" cy="2711816"/>
            <wp:effectExtent b="0" l="0" r="0" t="0"/>
            <wp:docPr id="1" name="image1.png"/>
            <a:graphic>
              <a:graphicData uri="http://schemas.openxmlformats.org/drawingml/2006/picture">
                <pic:pic>
                  <pic:nvPicPr>
                    <pic:cNvPr id="0" name="image1.png"/>
                    <pic:cNvPicPr preferRelativeResize="0"/>
                  </pic:nvPicPr>
                  <pic:blipFill>
                    <a:blip r:embed="rId7"/>
                    <a:srcRect b="0" l="-1133" r="1133" t="0"/>
                    <a:stretch>
                      <a:fillRect/>
                    </a:stretch>
                  </pic:blipFill>
                  <pic:spPr>
                    <a:xfrm>
                      <a:off x="0" y="0"/>
                      <a:ext cx="4203314" cy="2711816"/>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Gráfico 1</w:t>
      </w:r>
      <w:r w:rsidDel="00000000" w:rsidR="00000000" w:rsidRPr="00000000">
        <w:rPr>
          <w:rFonts w:ascii="Arial" w:cs="Arial" w:eastAsia="Arial" w:hAnsi="Arial"/>
          <w:b w:val="1"/>
          <w:i w:val="1"/>
          <w:rtl w:val="0"/>
        </w:rPr>
        <w:t xml:space="preserve">. Arquitectura del sistema de control de versiones Mercurial</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Actividades de la SCM</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Identificación</w:t>
      </w:r>
      <w:r w:rsidDel="00000000" w:rsidR="00000000" w:rsidRPr="00000000">
        <w:rPr>
          <w:rFonts w:ascii="Arial" w:cs="Arial" w:eastAsia="Arial" w:hAnsi="Arial"/>
          <w:b w:val="1"/>
          <w:i w:val="0"/>
          <w:smallCaps w:val="0"/>
          <w:strike w:val="0"/>
          <w:color w:val="000000"/>
          <w:sz w:val="28"/>
          <w:szCs w:val="28"/>
          <w:highlight w:val="yellow"/>
          <w:u w:val="none"/>
          <w:vertAlign w:val="baseline"/>
          <w:rtl w:val="0"/>
        </w:rPr>
        <w:t xml:space="preserve"> </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Control de la Configuración</w:t>
      </w:r>
    </w:p>
    <w:p w:rsidR="00000000" w:rsidDel="00000000" w:rsidP="00000000" w:rsidRDefault="00000000" w:rsidRPr="00000000" w14:paraId="0000007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Estado de la Configuración </w:t>
      </w:r>
    </w:p>
    <w:p w:rsidR="00000000" w:rsidDel="00000000" w:rsidP="00000000" w:rsidRDefault="00000000" w:rsidRPr="00000000" w14:paraId="0000007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Auditor</w:t>
      </w:r>
      <w:r w:rsidDel="00000000" w:rsidR="00000000" w:rsidRPr="00000000">
        <w:rPr>
          <w:rFonts w:ascii="Arial" w:cs="Arial" w:eastAsia="Arial" w:hAnsi="Arial"/>
          <w:b w:val="1"/>
          <w:sz w:val="28"/>
          <w:szCs w:val="28"/>
          <w:rtl w:val="0"/>
        </w:rPr>
        <w:t xml:space="preserve">í</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 de la Configuración </w:t>
      </w:r>
    </w:p>
    <w:p w:rsidR="00000000" w:rsidDel="00000000" w:rsidP="00000000" w:rsidRDefault="00000000" w:rsidRPr="00000000" w14:paraId="0000007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Entrega y Gestión de Release de Software</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360" w:hanging="36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right"/>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right"/>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DxILKz+jnUd2pgp7Fp4WSMu7TA==">AMUW2mV5TJyYwm2ycIa6xDyRqEmCzLofXkS+YlVzowonK0dLtEpiv9//9LftTKBCQFnFF2NvpbZjlTUojGagCW+sOMcPWjv32rzsjd9MjlqeqDOChq9SovA=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