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со сложными алгоритмами в Octave, которые были встроены для работы с пределами, последовательностями и рядами.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пределами.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частичными суммами.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суммой ряда.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вычислением интегралов.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аппроксимированием суммами.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делом я научился работать с пределами. Для это я рассмотрел предел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при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rPr>
            <m:sty m:val="p"/>
          </m:rPr>
          <m:t>&gt;</m:t>
        </m:r>
        <m:r>
          <m:rPr>
            <m:sty m:val="p"/>
          </m:rPr>
          <m:t>∞</m:t>
        </m:r>
      </m:oMath>
      <w:r>
        <w:t xml:space="preserve">. Сначала я определил данную функцию и создал индексную переменую, состоящую из целых чисел 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9</m:t>
        </m:r>
      </m:oMath>
      <w:r>
        <w:t xml:space="preserve">. Затем я задал длинный формат чисел.</w:t>
      </w:r>
    </w:p>
    <w:p>
      <w:pPr>
        <w:pStyle w:val="CaptionedFigure"/>
      </w:pPr>
      <w:r>
        <w:drawing>
          <wp:inline>
            <wp:extent cx="4610100" cy="5930900"/>
            <wp:effectExtent b="0" l="0" r="0" t="0"/>
            <wp:docPr descr="Определение функции и индексной переменной" title="" id="1" name="Picture"/>
            <a:graphic>
              <a:graphicData uri="http://schemas.openxmlformats.org/drawingml/2006/picture">
                <pic:pic>
                  <pic:nvPicPr>
                    <pic:cNvPr descr="image06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функции и индексной переменной</w:t>
      </w:r>
    </w:p>
    <w:p>
      <w:pPr>
        <w:pStyle w:val="BodyText"/>
      </w:pPr>
      <w:r>
        <w:t xml:space="preserve">После этого я взял степени числа</w:t>
      </w:r>
      <w:r>
        <w:t xml:space="preserve"> </w:t>
      </w:r>
      <m:oMath>
        <m:r>
          <m:t>10</m:t>
        </m:r>
      </m:oMath>
      <w:r>
        <w:t xml:space="preserve">, которые стали удобным входным значением и оценил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. Предел сходится к конечному значению, которое приблизительно равно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71828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832100" cy="8140700"/>
            <wp:effectExtent b="0" l="0" r="0" t="0"/>
            <wp:docPr descr="Оценка предела f(n)" title="" id="1" name="Picture"/>
            <a:graphic>
              <a:graphicData uri="http://schemas.openxmlformats.org/drawingml/2006/picture">
                <pic:pic>
                  <pic:nvPicPr>
                    <pic:cNvPr descr="image06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14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Оценка предела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03"/>
        </w:numPr>
        <w:pStyle w:val="Compact"/>
      </w:pPr>
      <w:r>
        <w:t xml:space="preserve">Далее я познакомился с частичными суммами. Для этого я рассмотрел сумму ряда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, 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*</m:t>
            </m:r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</m:oMath>
      <w:r>
        <w:t xml:space="preserve">. Сначала я определил индексный вектор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11</m:t>
        </m:r>
      </m:oMath>
      <w:r>
        <w:t xml:space="preserve">. Затем я вычислил члены ряда</w:t>
      </w:r>
      <w:r>
        <w:t xml:space="preserve"> </w:t>
      </w:r>
      <m:oMath>
        <m:r>
          <m:t>a</m:t>
        </m:r>
      </m:oMath>
      <w:r>
        <w:t xml:space="preserve">. После чего при помощи цикла я посчитал частичную сумму для каждого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ряда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от первого слагаемого до</w:t>
      </w:r>
      <w:r>
        <w:t xml:space="preserve"> </w:t>
      </w:r>
      <m:oMath>
        <m:r>
          <m:t>i</m:t>
        </m:r>
      </m:oMath>
      <w:r>
        <w:t xml:space="preserve">-го слагаемого.</w:t>
      </w:r>
    </w:p>
    <w:p>
      <w:pPr>
        <w:pStyle w:val="CaptionedFigure"/>
      </w:pPr>
      <w:r>
        <w:drawing>
          <wp:inline>
            <wp:extent cx="4102100" cy="8763000"/>
            <wp:effectExtent b="0" l="0" r="0" t="0"/>
            <wp:docPr descr="Определение частичной суммы ряда a" title="" id="1" name="Picture"/>
            <a:graphic>
              <a:graphicData uri="http://schemas.openxmlformats.org/drawingml/2006/picture">
                <pic:pic>
                  <pic:nvPicPr>
                    <pic:cNvPr descr="image06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частичной суммы ряда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И в конце я построил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5869245"/>
            <wp:effectExtent b="0" l="0" r="0" t="0"/>
            <wp:docPr descr="Построение слагаемых и частичных сумм для n" title="" id="1" name="Picture"/>
            <a:graphic>
              <a:graphicData uri="http://schemas.openxmlformats.org/drawingml/2006/picture">
                <pic:pic>
                  <pic:nvPicPr>
                    <pic:cNvPr descr="image06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слагаемых и частичных сумм для</w:t>
      </w:r>
      <w:r>
        <w:t xml:space="preserve"> </w:t>
      </w:r>
      <m:oMath>
        <m:r>
          <m:t>n</m:t>
        </m:r>
      </m:oMath>
    </w:p>
    <w:p>
      <w:pPr>
        <w:numPr>
          <w:ilvl w:val="0"/>
          <w:numId w:val="1004"/>
        </w:numPr>
        <w:pStyle w:val="Compact"/>
      </w:pPr>
      <w:r>
        <w:t xml:space="preserve">После я познакомился с нахождением суммы первых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членов гармонического ряда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. Для этого я сгенерировал члены как вектор ряда, а затем взял их сумму.</w:t>
      </w:r>
    </w:p>
    <w:p>
      <w:pPr>
        <w:pStyle w:val="CaptionedFigure"/>
      </w:pPr>
      <w:r>
        <w:drawing>
          <wp:inline>
            <wp:extent cx="3429000" cy="1244600"/>
            <wp:effectExtent b="0" l="0" r="0" t="0"/>
            <wp:docPr descr="Нахождение суммы первых 1000 членов гармонического ряда 1/n" title="" id="1" name="Picture"/>
            <a:graphic>
              <a:graphicData uri="http://schemas.openxmlformats.org/drawingml/2006/picture">
                <pic:pic>
                  <pic:nvPicPr>
                    <pic:cNvPr descr="image06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суммы первых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членов гармонического ряда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</w:p>
    <w:p>
      <w:pPr>
        <w:numPr>
          <w:ilvl w:val="0"/>
          <w:numId w:val="1005"/>
        </w:numPr>
        <w:pStyle w:val="Compact"/>
      </w:pPr>
      <w:r>
        <w:t xml:space="preserve">Потом я познакомился с вычислением интегралов. Для этого я взял интеграл 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p</m:t>
        </m:r>
        <m:r>
          <m:t>i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*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grow/>
          </m:dPr>
          <m:e>
            <m:r>
              <m:t>x</m:t>
            </m:r>
          </m:e>
        </m:d>
      </m:oMath>
      <w:r>
        <w:t xml:space="preserve">. Для вычисления я определил функцию и использовал команду</w:t>
      </w:r>
      <w:r>
        <w:t xml:space="preserve"> </w:t>
      </w:r>
      <w:r>
        <w:rPr>
          <w:iCs/>
          <w:i/>
        </w:rPr>
        <w:t xml:space="preserve">quad</w:t>
      </w:r>
      <w:r>
        <w:t xml:space="preserve">.</w:t>
      </w:r>
    </w:p>
    <w:p>
      <w:pPr>
        <w:pStyle w:val="CaptionedFigure"/>
      </w:pPr>
      <w:r>
        <w:drawing>
          <wp:inline>
            <wp:extent cx="3924300" cy="1498600"/>
            <wp:effectExtent b="0" l="0" r="0" t="0"/>
            <wp:docPr descr="Вычисление интеграла f(n)" title="" id="1" name="Picture"/>
            <a:graphic>
              <a:graphicData uri="http://schemas.openxmlformats.org/drawingml/2006/picture">
                <pic:pic>
                  <pic:nvPicPr>
                    <pic:cNvPr descr="image06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интеграла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В конце лабораторой работы я научился аппроксимировать суммы. Сначала я написал скрипт чтобы вычислить предыдущий интеграл по правилу средней точки для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и запустил его.</w:t>
      </w:r>
    </w:p>
    <w:p>
      <w:pPr>
        <w:pStyle w:val="CaptionedFigure"/>
      </w:pPr>
      <w:r>
        <w:drawing>
          <wp:inline>
            <wp:extent cx="5334000" cy="4906187"/>
            <wp:effectExtent b="0" l="0" r="0" t="0"/>
            <wp:docPr descr="Скрипт midpoint.m" title="" id="1" name="Picture"/>
            <a:graphic>
              <a:graphicData uri="http://schemas.openxmlformats.org/drawingml/2006/picture">
                <pic:pic>
                  <pic:nvPicPr>
                    <pic:cNvPr descr="image06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midpoint.m</w:t>
      </w:r>
    </w:p>
    <w:p>
      <w:pPr>
        <w:pStyle w:val="CaptionedFigure"/>
      </w:pPr>
      <w:r>
        <w:drawing>
          <wp:inline>
            <wp:extent cx="2641600" cy="1765300"/>
            <wp:effectExtent b="0" l="0" r="0" t="0"/>
            <wp:docPr descr="Работа скрипта midpoint.m" title="" id="1" name="Picture"/>
            <a:graphic>
              <a:graphicData uri="http://schemas.openxmlformats.org/drawingml/2006/picture">
                <pic:pic>
                  <pic:nvPicPr>
                    <pic:cNvPr descr="image06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скрипта midpoint.m</w:t>
      </w:r>
    </w:p>
    <w:p>
      <w:pPr>
        <w:pStyle w:val="BodyText"/>
      </w:pPr>
      <w:r>
        <w:t xml:space="preserve">Далее я написал новый скрипт, но использовал векторизованный код, который не требует каких-либо циклов. После чего я его запустил.</w:t>
      </w:r>
    </w:p>
    <w:p>
      <w:pPr>
        <w:pStyle w:val="CaptionedFigure"/>
      </w:pPr>
      <w:r>
        <w:drawing>
          <wp:inline>
            <wp:extent cx="5334000" cy="4136383"/>
            <wp:effectExtent b="0" l="0" r="0" t="0"/>
            <wp:docPr descr="Скрипт midpoint_v.m" title="" id="1" name="Picture"/>
            <a:graphic>
              <a:graphicData uri="http://schemas.openxmlformats.org/drawingml/2006/picture">
                <pic:pic>
                  <pic:nvPicPr>
                    <pic:cNvPr descr="image06/imag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midpoint_v.m</w:t>
      </w:r>
    </w:p>
    <w:p>
      <w:pPr>
        <w:pStyle w:val="CaptionedFigure"/>
      </w:pPr>
      <w:r>
        <w:drawing>
          <wp:inline>
            <wp:extent cx="2819400" cy="1803400"/>
            <wp:effectExtent b="0" l="0" r="0" t="0"/>
            <wp:docPr descr="Работа скрипта midpoint_v.m" title="" id="1" name="Picture"/>
            <a:graphic>
              <a:graphicData uri="http://schemas.openxmlformats.org/drawingml/2006/picture">
                <pic:pic>
                  <pic:nvPicPr>
                    <pic:cNvPr descr="image06/imag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скрипта midpoint_v.m</w:t>
      </w:r>
    </w:p>
    <w:p>
      <w:pPr>
        <w:pStyle w:val="BodyText"/>
      </w:pPr>
      <w:r>
        <w:t xml:space="preserve">В конце я сравнил результаты и время выполнения каждого скрипта. Результаты были одинаковыми, но традиционный код выполнял почти в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раз медленнее, чем векторизованный код.</w:t>
      </w:r>
    </w:p>
    <w:p>
      <w:pPr>
        <w:pStyle w:val="CaptionedFigure"/>
      </w:pPr>
      <w:r>
        <w:drawing>
          <wp:inline>
            <wp:extent cx="4724400" cy="4013200"/>
            <wp:effectExtent b="0" l="0" r="0" t="0"/>
            <wp:docPr descr="Сравнение результатов и времени выполнения" title="" id="1" name="Picture"/>
            <a:graphic>
              <a:graphicData uri="http://schemas.openxmlformats.org/drawingml/2006/picture">
                <pic:pic>
                  <pic:nvPicPr>
                    <pic:cNvPr descr="image06/imag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результатов и времени выполнения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со сложными алгоритмами в Octave, которые были встроены для работы с пределами, последовательностями и рядами.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Аветисян Давид Артурович</dc:creator>
  <dc:language>ru-RU</dc:language>
  <cp:keywords/>
  <dcterms:created xsi:type="dcterms:W3CDTF">2024-11-23T12:31:10Z</dcterms:created>
  <dcterms:modified xsi:type="dcterms:W3CDTF">2024-11-23T12:31:10Z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