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 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-fig. 1). Далее с помощью команды «ls -a ~ &gt;&gt; file.txt» дописываю в этот же файл названия файлов, содержащихся в моем домашнем каталоге (рис. -fig. 2). Командой «cat file.txt» просматриваю файл, чтобы убедиться в правильности действий (рис. -fig. 3).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07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Записываем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Записываем названия файлов, содержа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Записываем названия файлов, содержащихся в домашнем каталоге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Просматриваем файл" title="" id="1" name="Picture"/>
            <a:graphic>
              <a:graphicData uri="http://schemas.openxmlformats.org/drawingml/2006/picture">
                <pic:pic>
                  <pic:nvPicPr>
                    <pic:cNvPr descr="image07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Просматриваем файл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conf.txt». Командой «cat conf.txt» проверяю правильность выполненных действий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07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Вывожу имена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 1 -name “c</w:t>
      </w:r>
      <w:r>
        <w:rPr>
          <w:iCs/>
          <w:i/>
        </w:rPr>
        <w:t xml:space="preserve">” -print» (опция maxdepth 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-fig. 5).</w:t>
      </w:r>
    </w:p>
    <w:p>
      <w:pPr>
        <w:pStyle w:val="CaptionedFigure"/>
      </w:pPr>
      <w:bookmarkStart w:id="31" w:name="fig:005"/>
      <w:r>
        <w:drawing>
          <wp:inline>
            <wp:extent cx="4426003" cy="891347"/>
            <wp:effectExtent b="0" l="0" r="0" t="0"/>
            <wp:docPr descr="Figure 5: 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07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Определем, какие файлы начинаются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-fig. 6).</w:t>
      </w:r>
    </w:p>
    <w:p>
      <w:pPr>
        <w:pStyle w:val="CaptionedFigure"/>
      </w:pPr>
      <w:bookmarkStart w:id="33" w:name="fig:006"/>
      <w:r>
        <w:drawing>
          <wp:inline>
            <wp:extent cx="1260181" cy="1406178"/>
            <wp:effectExtent b="0" l="0" r="0" t="0"/>
            <wp:docPr descr="Figure 6: 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07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181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Вывод на экран (постранично) файлы,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-fig. 7). Командой «cat logfile» проверяю выполненные действия (рис. -fig. 8).</w:t>
      </w:r>
    </w:p>
    <w:p>
      <w:pPr>
        <w:numPr>
          <w:ilvl w:val="0"/>
          <w:numId w:val="1006"/>
        </w:numPr>
        <w:pStyle w:val="Compact"/>
      </w:pPr>
      <w:r>
        <w:t xml:space="preserve">Удаляю файл ~/logfile командой «rm logfile».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07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Запускаем в фоновом режиме процесс, который запишет файлы, начинающиеся с log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Проверяем выполненные действия" title="" id="1" name="Picture"/>
            <a:graphic>
              <a:graphicData uri="http://schemas.openxmlformats.org/drawingml/2006/picture">
                <pic:pic>
                  <pic:nvPicPr>
                    <pic:cNvPr descr="image07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Проверяем выполненные действия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-fig. 9). После этого на экране появляется окно редактора.</w:t>
      </w:r>
    </w:p>
    <w:p>
      <w:pPr>
        <w:pStyle w:val="CaptionedFigure"/>
      </w:pPr>
      <w:bookmarkStart w:id="39" w:name="fig:009"/>
      <w:r>
        <w:drawing>
          <wp:inline>
            <wp:extent cx="2420470" cy="299677"/>
            <wp:effectExtent b="0" l="0" r="0" t="0"/>
            <wp:docPr descr="Figure 9: 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07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Запускаю редактор gedit в фоновом режиме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 (рис. -fig. 10).</w:t>
      </w:r>
    </w:p>
    <w:p>
      <w:pPr>
        <w:pStyle w:val="CaptionedFigure"/>
      </w:pPr>
      <w:bookmarkStart w:id="41" w:name="fig:010"/>
      <w:r>
        <w:drawing>
          <wp:inline>
            <wp:extent cx="3311818" cy="860611"/>
            <wp:effectExtent b="0" l="0" r="0" t="0"/>
            <wp:docPr descr="Figure 10: 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-fig. 11) (рис. -fig. 12).</w:t>
      </w:r>
    </w:p>
    <w:p>
      <w:pPr>
        <w:pStyle w:val="CaptionedFigure"/>
      </w:pPr>
      <w:bookmarkStart w:id="43" w:name="fig:011"/>
      <w:r>
        <w:drawing>
          <wp:inline>
            <wp:extent cx="2474258" cy="714615"/>
            <wp:effectExtent b="0" l="0" r="0" t="0"/>
            <wp:docPr descr="Figure 11: 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Используем kill для завершения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07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Информация о команде kill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 (рис. -fig. 13) и «man du» (рис. -fig. 14) узнаю информацию по необходимым командам и далее использую их (рис. -fig. 15).</w:t>
      </w:r>
      <w:r>
        <w:br/>
      </w:r>
      <w:r>
        <w:t xml:space="preserve">df – утилита, показывающая список всех файловых систем по именам устройств, сообщает их размер, занятое и свободное пространство и точки монтирования.</w:t>
      </w:r>
      <w:r>
        <w:br/>
      </w:r>
      <w:r>
        <w:t xml:space="preserve">Синтаксис: df опции устройство</w:t>
      </w:r>
      <w:r>
        <w:br/>
      </w: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</w:t>
      </w:r>
      <w:r>
        <w:br/>
      </w:r>
      <w:r>
        <w:t xml:space="preserve">Синтаксис: du опции каталог_или_файл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07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Информация о команде df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07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Информация о команде du</w:t>
      </w:r>
    </w:p>
    <w:p>
      <w:pPr>
        <w:pStyle w:val="CaptionedFigure"/>
      </w:pPr>
      <w:bookmarkStart w:id="51" w:name="fig:015"/>
      <w:r>
        <w:drawing>
          <wp:inline>
            <wp:extent cx="5334000" cy="4483374"/>
            <wp:effectExtent b="0" l="0" r="0" t="0"/>
            <wp:docPr descr="Figure 15: 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07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Используем df и du</w:t>
      </w:r>
    </w:p>
    <w:p>
      <w:pPr>
        <w:numPr>
          <w:ilvl w:val="0"/>
          <w:numId w:val="1011"/>
        </w:numPr>
        <w:pStyle w:val="Compact"/>
      </w:pPr>
      <w:r>
        <w:t xml:space="preserve">Получаем информацию с помощью команды «man find» (рис. -fig. 16) и выводим имена всех директорий, имеющихся в домашнем каталоге с помощью команды «find ~ -type d» (рис. -fig. 17).</w:t>
      </w:r>
    </w:p>
    <w:p>
      <w:pPr>
        <w:pStyle w:val="CaptionedFigure"/>
      </w:pPr>
      <w:bookmarkStart w:id="53" w:name="fig:016"/>
      <w:r>
        <w:drawing>
          <wp:inline>
            <wp:extent cx="5334000" cy="3012141"/>
            <wp:effectExtent b="0" l="0" r="0" t="0"/>
            <wp:docPr descr="Figure 16: Информация о команде find" title="" id="1" name="Picture"/>
            <a:graphic>
              <a:graphicData uri="http://schemas.openxmlformats.org/drawingml/2006/picture">
                <pic:pic>
                  <pic:nvPicPr>
                    <pic:cNvPr descr="image07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Информация о команде find</w:t>
      </w:r>
    </w:p>
    <w:p>
      <w:pPr>
        <w:pStyle w:val="CaptionedFigure"/>
      </w:pPr>
      <w:bookmarkStart w:id="55" w:name="fig:017"/>
      <w:r>
        <w:drawing>
          <wp:inline>
            <wp:extent cx="4664208" cy="5378823"/>
            <wp:effectExtent b="0" l="0" r="0" t="0"/>
            <wp:docPr descr="Figure 17: 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Вывод имен всех директорий, имеющихся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13"/>
        </w:numPr>
        <w:pStyle w:val="Compact"/>
      </w:pPr>
      <w:r>
        <w:t xml:space="preserve">stdin − стандартный поток ввода (по умолчанию: клавиатура), файловый дескриптор 0;</w:t>
      </w:r>
    </w:p>
    <w:p>
      <w:pPr>
        <w:numPr>
          <w:ilvl w:val="0"/>
          <w:numId w:val="1013"/>
        </w:numPr>
        <w:pStyle w:val="Compact"/>
      </w:pPr>
      <w:r>
        <w:t xml:space="preserve">stdout − стандартный поток вывода (по умолчанию: консоль), файловый дескриптор 1;</w:t>
      </w:r>
    </w:p>
    <w:p>
      <w:pPr>
        <w:numPr>
          <w:ilvl w:val="0"/>
          <w:numId w:val="1013"/>
        </w:numPr>
        <w:pStyle w:val="Compact"/>
      </w:pPr>
      <w:r>
        <w:t xml:space="preserve">stderr −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br/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4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  <w:r>
        <w:br/>
      </w:r>
      <w:r>
        <w:t xml:space="preserve">команда 1 | команда 2 (это означает, что вывод команды 1 передастся на ввод команде 2)</w:t>
      </w:r>
    </w:p>
    <w:p>
      <w:pPr>
        <w:numPr>
          <w:ilvl w:val="0"/>
          <w:numId w:val="1014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br/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4"/>
        </w:numPr>
        <w:pStyle w:val="Compact"/>
      </w:pPr>
      <w:r>
        <w:t xml:space="preserve">pid: идентификатор процесса (PID) процесса (process ID), к которому вызывают метод</w:t>
      </w:r>
      <w:r>
        <w:br/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4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br/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4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4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</w:r>
      <w:r>
        <w:t xml:space="preserve">Команда find имеет такой синтаксис:</w:t>
      </w:r>
      <w:r>
        <w:br/>
      </w:r>
      <w:r>
        <w:t xml:space="preserve">find папка параметры критерий шаблон действие</w:t>
      </w:r>
      <w:r>
        <w:br/>
      </w:r>
      <w:r>
        <w:t xml:space="preserve">Папка − каталог в котором будем искать.</w:t>
      </w:r>
      <w:r>
        <w:br/>
      </w:r>
      <w:r>
        <w:t xml:space="preserve">Параметры − дополнительные параметры, например, глубина поиска, и т.д.</w:t>
      </w:r>
      <w:r>
        <w:br/>
      </w:r>
      <w:r>
        <w:t xml:space="preserve">Критерий − по какому критерию будем искать: имя, дата создания, права, владелец и т.д.</w:t>
      </w:r>
      <w:r>
        <w:br/>
      </w:r>
      <w:r>
        <w:t xml:space="preserve">Шаблон – непосредственно значение по которому будем отбирать файлы.</w:t>
      </w:r>
      <w:r>
        <w:br/>
      </w:r>
      <w:r>
        <w:t xml:space="preserve">Основные параметры:</w:t>
      </w:r>
    </w:p>
    <w:p>
      <w:pPr>
        <w:numPr>
          <w:ilvl w:val="0"/>
          <w:numId w:val="1015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5"/>
        </w:numPr>
        <w:pStyle w:val="Compac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>
      <w:pPr>
        <w:numPr>
          <w:ilvl w:val="0"/>
          <w:numId w:val="1015"/>
        </w:numPr>
        <w:pStyle w:val="Compact"/>
      </w:pPr>
      <w:r>
        <w:t xml:space="preserve">-maxdepth - максимальная глубина поиска по подкаталогам, для поиска только в текущем каталоге установите 1</w:t>
      </w:r>
    </w:p>
    <w:p>
      <w:pPr>
        <w:numPr>
          <w:ilvl w:val="0"/>
          <w:numId w:val="1015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5"/>
        </w:numPr>
        <w:pStyle w:val="Compact"/>
      </w:pPr>
      <w:r>
        <w:t xml:space="preserve">-mount искать файлы только в этой файловой системе</w:t>
      </w:r>
    </w:p>
    <w:p>
      <w:pPr>
        <w:numPr>
          <w:ilvl w:val="0"/>
          <w:numId w:val="1015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5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5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5"/>
        </w:numPr>
        <w:pStyle w:val="Compact"/>
      </w:pPr>
      <w:r>
        <w:t xml:space="preserve">-type d - поиск папки в Linux</w:t>
      </w:r>
      <w:r>
        <w:br/>
      </w:r>
      <w:r>
        <w:t xml:space="preserve">Основные критерии:</w:t>
      </w:r>
    </w:p>
    <w:p>
      <w:pPr>
        <w:numPr>
          <w:ilvl w:val="0"/>
          <w:numId w:val="1015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5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5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5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5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5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5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5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5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5"/>
        </w:numPr>
        <w:pStyle w:val="Compact"/>
      </w:pPr>
      <w:r>
        <w:t xml:space="preserve">-size - поиск файлов в Linux по их размеру</w:t>
      </w:r>
      <w:r>
        <w:br/>
      </w:r>
      <w:r>
        <w:t xml:space="preserve">Примеры:</w:t>
      </w:r>
      <w:r>
        <w:br/>
      </w:r>
      <w:r>
        <w:t xml:space="preserve">find ~ -type d поиск директорий в домашнем каталоге</w:t>
      </w:r>
      <w:r>
        <w:br/>
      </w:r>
      <w:r>
        <w:t xml:space="preserve">find ~ -type f -name ".*" поиск скрытых файлов в домашнем каталоге</w:t>
      </w:r>
    </w:p>
    <w:p>
      <w:pPr>
        <w:numPr>
          <w:ilvl w:val="0"/>
          <w:numId w:val="1016"/>
        </w:numPr>
        <w:pStyle w:val="Compact"/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6"/>
        </w:numPr>
        <w:pStyle w:val="Compact"/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6"/>
        </w:numPr>
        <w:pStyle w:val="Compact"/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6"/>
        </w:numPr>
        <w:pStyle w:val="Compact"/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7"/>
        </w:numPr>
        <w:pStyle w:val="Compact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7"/>
        </w:numPr>
        <w:pStyle w:val="Compac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17"/>
        </w:numPr>
        <w:pStyle w:val="Compac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7"/>
        </w:numPr>
        <w:pStyle w:val="Compac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7"/>
        </w:numPr>
        <w:pStyle w:val="Compac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 перечисленных сигналов для завершения процесса.</w:t>
      </w:r>
      <w:r>
        <w:br/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br/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инструменты поиска файлов и фильтрации текстовых данных, а также</w:t>
      </w:r>
      <w:r>
        <w:t xml:space="preserve"> </w:t>
      </w:r>
      <w:r>
        <w:t xml:space="preserve">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Аветисян Давид Артурович</dc:creator>
  <dc:language>ru-RU</dc:language>
  <cp:keywords/>
  <dcterms:created xsi:type="dcterms:W3CDTF">2021-05-14T12:42:25Z</dcterms:created>
  <dcterms:modified xsi:type="dcterms:W3CDTF">2021-05-14T12:42:25Z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