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 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Осуществляю вход в систему, используя свои логин и пароль.</w:t>
      </w:r>
    </w:p>
    <w:p>
      <w:pPr>
        <w:numPr>
          <w:ilvl w:val="0"/>
          <w:numId w:val="1002"/>
        </w:numPr>
        <w:pStyle w:val="Compact"/>
      </w:pPr>
      <w:r>
        <w:t xml:space="preserve">Для того, чтобы записать в файл file.txt названия файлов, содержащихся в каталоге /etc, использую команду «ls –a /etc &gt; file.txt» (рис. -fig. 1). Далее с помощью команды «ls -a ~ &gt;&gt; file.txt» дописываю в этот же файл названия файлов, содержащихся в моем домашнем каталоге (рис. -fig. 2). Командой «cat file.txt» просматриваю файл, чтобы убедиться в правильности действий (рис. -fig. 3).</w:t>
      </w:r>
    </w:p>
    <w:p>
      <w:pPr>
        <w:pStyle w:val="CaptionedFigure"/>
      </w:pPr>
      <w:bookmarkStart w:id="23" w:name="fig:001"/>
      <w:r>
        <w:drawing>
          <wp:inline>
            <wp:extent cx="5334000" cy="3012141"/>
            <wp:effectExtent b="0" l="0" r="0" t="0"/>
            <wp:docPr descr="Figure 1: Записываем названия файлов, содержащихся в каталоге /etc" title="" id="1" name="Picture"/>
            <a:graphic>
              <a:graphicData uri="http://schemas.openxmlformats.org/drawingml/2006/picture">
                <pic:pic>
                  <pic:nvPicPr>
                    <pic:cNvPr descr="image07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Записываем названия файлов, содержащихся в каталоге /etc</w:t>
      </w:r>
    </w:p>
    <w:p>
      <w:pPr>
        <w:pStyle w:val="CaptionedFigure"/>
      </w:pPr>
      <w:bookmarkStart w:id="25" w:name="fig:002"/>
      <w:r>
        <w:drawing>
          <wp:inline>
            <wp:extent cx="5334000" cy="3012141"/>
            <wp:effectExtent b="0" l="0" r="0" t="0"/>
            <wp:docPr descr="Figure 2: Записываем названия файлов, содержа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07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Записываем названия файлов, содержащихся в домашнем каталоге</w:t>
      </w:r>
    </w:p>
    <w:p>
      <w:pPr>
        <w:pStyle w:val="CaptionedFigure"/>
      </w:pPr>
      <w:bookmarkStart w:id="27" w:name="fig:003"/>
      <w:r>
        <w:drawing>
          <wp:inline>
            <wp:extent cx="5334000" cy="3012141"/>
            <wp:effectExtent b="0" l="0" r="0" t="0"/>
            <wp:docPr descr="Figure 3: Просматриваем файл" title="" id="1" name="Picture"/>
            <a:graphic>
              <a:graphicData uri="http://schemas.openxmlformats.org/drawingml/2006/picture">
                <pic:pic>
                  <pic:nvPicPr>
                    <pic:cNvPr descr="image07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Просматриваем файл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 имеющих расширение .conf и записываю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conf.txt». Командой «cat conf.txt» проверяю правильность выполненных действий (рис. -fig. 4).</w:t>
      </w:r>
    </w:p>
    <w:p>
      <w:pPr>
        <w:pStyle w:val="CaptionedFigure"/>
      </w:pPr>
      <w:bookmarkStart w:id="29" w:name="fig:004"/>
      <w:r>
        <w:drawing>
          <wp:inline>
            <wp:extent cx="5334000" cy="3012141"/>
            <wp:effectExtent b="0" l="0" r="0" t="0"/>
            <wp:docPr descr="Figure 4: Вывожу имена файлов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07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Вывожу имена файлов, имеющих расширение .conf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5"/>
        </w:numPr>
        <w:pStyle w:val="Compact"/>
      </w:pPr>
      <w:r>
        <w:t xml:space="preserve">stdin − стандартный поток ввода (по умолчанию: клавиатура), файловый дескриптор 0;</w:t>
      </w:r>
    </w:p>
    <w:p>
      <w:pPr>
        <w:numPr>
          <w:ilvl w:val="0"/>
          <w:numId w:val="1005"/>
        </w:numPr>
        <w:pStyle w:val="Compact"/>
      </w:pPr>
      <w:r>
        <w:t xml:space="preserve">stdout − стандартный поток вывода (по умолчанию: консоль), файловый дескриптор 1;</w:t>
      </w:r>
    </w:p>
    <w:p>
      <w:pPr>
        <w:numPr>
          <w:ilvl w:val="0"/>
          <w:numId w:val="1005"/>
        </w:numPr>
        <w:pStyle w:val="Compact"/>
      </w:pPr>
      <w:r>
        <w:t xml:space="preserve">stderr −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07"/>
        </w:numPr>
        <w:pStyle w:val="BlockText"/>
      </w:pPr>
      <w:r>
        <w:t xml:space="preserve">Перенаправление вывода в файл</w:t>
      </w:r>
    </w:p>
    <w:p>
      <w:pPr>
        <w:numPr>
          <w:ilvl w:val="0"/>
          <w:numId w:val="1007"/>
        </w:numPr>
        <w:pStyle w:val="BlockText"/>
      </w:pPr>
      <w:r>
        <w:t xml:space="preserve">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08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br/>
      </w:r>
      <w:r>
        <w:t xml:space="preserve">Синтаксис следующий:</w:t>
      </w:r>
      <w:r>
        <w:br/>
      </w:r>
      <w:r>
        <w:t xml:space="preserve">команда 1 | команда 2 (это означает, что вывод команды 1 передастся на ввод команде 2)</w:t>
      </w:r>
    </w:p>
    <w:p>
      <w:pPr>
        <w:numPr>
          <w:ilvl w:val="0"/>
          <w:numId w:val="1008"/>
        </w:numPr>
        <w:pStyle w:val="Compact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</w:t>
      </w:r>
      <w:r>
        <w:br/>
      </w:r>
      <w:r>
        <w:t xml:space="preserve">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br/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br/>
      </w:r>
      <w:r>
        <w:t xml:space="preserve">Программа представляет собой статический набор команд, а процесс - это набор ресурсов и данных, использующихся при выполнении программы.</w:t>
      </w:r>
    </w:p>
    <w:p>
      <w:pPr>
        <w:numPr>
          <w:ilvl w:val="0"/>
          <w:numId w:val="1008"/>
        </w:numPr>
        <w:pStyle w:val="Compact"/>
      </w:pPr>
      <w:r>
        <w:t xml:space="preserve">pid: идентификатор процесса (PID) процесса (process ID), к которому вызывают метод</w:t>
      </w:r>
      <w:r>
        <w:br/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08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br/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8"/>
        </w:numPr>
        <w:pStyle w:val="Compact"/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br/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08"/>
        </w:numPr>
        <w:pStyle w:val="Compact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br/>
      </w:r>
      <w:r>
        <w:t xml:space="preserve">Команда find имеет такой синтаксис:</w:t>
      </w:r>
      <w:r>
        <w:br/>
      </w:r>
      <w:r>
        <w:t xml:space="preserve">find папка параметры критерий шаблон действие</w:t>
      </w:r>
      <w:r>
        <w:br/>
      </w:r>
      <w:r>
        <w:t xml:space="preserve">Папка − каталог в котором будем искать.</w:t>
      </w:r>
      <w:r>
        <w:br/>
      </w:r>
      <w:r>
        <w:t xml:space="preserve">Параметры − дополнительные параметры, например, глубина поиска, и т.д.</w:t>
      </w:r>
      <w:r>
        <w:br/>
      </w:r>
      <w:r>
        <w:t xml:space="preserve">Критерий − по какому критерию будем искать: имя, дата создания, права, владелец и т.д.</w:t>
      </w:r>
      <w:r>
        <w:br/>
      </w:r>
      <w:r>
        <w:t xml:space="preserve">Шаблон – непосредственно значение по которому будем отбирать файлы.</w:t>
      </w:r>
      <w:r>
        <w:br/>
      </w:r>
      <w:r>
        <w:t xml:space="preserve">Основные параметры:</w:t>
      </w:r>
    </w:p>
    <w:p>
      <w:pPr>
        <w:numPr>
          <w:ilvl w:val="0"/>
          <w:numId w:val="1009"/>
        </w:numPr>
        <w:pStyle w:val="Compact"/>
      </w:pPr>
      <w:r>
        <w:t xml:space="preserve">-P никогда не открывать символические ссылки</w:t>
      </w:r>
    </w:p>
    <w:p>
      <w:pPr>
        <w:numPr>
          <w:ilvl w:val="0"/>
          <w:numId w:val="1009"/>
        </w:numPr>
        <w:pStyle w:val="Compac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</w:t>
      </w:r>
    </w:p>
    <w:p>
      <w:pPr>
        <w:numPr>
          <w:ilvl w:val="0"/>
          <w:numId w:val="1009"/>
        </w:numPr>
        <w:pStyle w:val="Compact"/>
      </w:pPr>
      <w:r>
        <w:t xml:space="preserve">-maxdepth - максимальная глубина поиска по подкаталогам, для поиска только в текущем каталоге установите 1</w:t>
      </w:r>
    </w:p>
    <w:p>
      <w:pPr>
        <w:numPr>
          <w:ilvl w:val="0"/>
          <w:numId w:val="1009"/>
        </w:numPr>
        <w:pStyle w:val="Compact"/>
      </w:pPr>
      <w:r>
        <w:t xml:space="preserve">-depth - искать сначала в текущем каталоге, а потом в подкаталогах</w:t>
      </w:r>
    </w:p>
    <w:p>
      <w:pPr>
        <w:numPr>
          <w:ilvl w:val="0"/>
          <w:numId w:val="1009"/>
        </w:numPr>
        <w:pStyle w:val="Compact"/>
      </w:pPr>
      <w:r>
        <w:t xml:space="preserve">-mount искать файлы только в этой файловой системе</w:t>
      </w:r>
    </w:p>
    <w:p>
      <w:pPr>
        <w:numPr>
          <w:ilvl w:val="0"/>
          <w:numId w:val="1009"/>
        </w:numPr>
        <w:pStyle w:val="Compact"/>
      </w:pPr>
      <w:r>
        <w:t xml:space="preserve">-version - показать версию утилиты find</w:t>
      </w:r>
    </w:p>
    <w:p>
      <w:pPr>
        <w:numPr>
          <w:ilvl w:val="0"/>
          <w:numId w:val="1009"/>
        </w:numPr>
        <w:pStyle w:val="Compact"/>
      </w:pPr>
      <w:r>
        <w:t xml:space="preserve">-print - выводить полные имена файлов</w:t>
      </w:r>
    </w:p>
    <w:p>
      <w:pPr>
        <w:numPr>
          <w:ilvl w:val="0"/>
          <w:numId w:val="1009"/>
        </w:numPr>
        <w:pStyle w:val="Compact"/>
      </w:pPr>
      <w:r>
        <w:t xml:space="preserve">-type f - искать только файлы</w:t>
      </w:r>
    </w:p>
    <w:p>
      <w:pPr>
        <w:numPr>
          <w:ilvl w:val="0"/>
          <w:numId w:val="1009"/>
        </w:numPr>
        <w:pStyle w:val="Compact"/>
      </w:pPr>
      <w:r>
        <w:t xml:space="preserve">-type d - поиск папки в Linux</w:t>
      </w:r>
      <w:r>
        <w:br/>
      </w:r>
      <w:r>
        <w:t xml:space="preserve">Основные критерии:</w:t>
      </w:r>
    </w:p>
    <w:p>
      <w:pPr>
        <w:numPr>
          <w:ilvl w:val="0"/>
          <w:numId w:val="1009"/>
        </w:numPr>
        <w:pStyle w:val="Compact"/>
      </w:pPr>
      <w:r>
        <w:t xml:space="preserve">-name - поиск файлов по имени</w:t>
      </w:r>
    </w:p>
    <w:p>
      <w:pPr>
        <w:numPr>
          <w:ilvl w:val="0"/>
          <w:numId w:val="1009"/>
        </w:numPr>
        <w:pStyle w:val="Compact"/>
      </w:pPr>
      <w:r>
        <w:t xml:space="preserve">-perm - поиск файлов в Linux по режиму доступа</w:t>
      </w:r>
    </w:p>
    <w:p>
      <w:pPr>
        <w:numPr>
          <w:ilvl w:val="0"/>
          <w:numId w:val="1009"/>
        </w:numPr>
        <w:pStyle w:val="Compact"/>
      </w:pPr>
      <w:r>
        <w:t xml:space="preserve">-user - поиск файлов по владельцу</w:t>
      </w:r>
    </w:p>
    <w:p>
      <w:pPr>
        <w:numPr>
          <w:ilvl w:val="0"/>
          <w:numId w:val="1009"/>
        </w:numPr>
        <w:pStyle w:val="Compact"/>
      </w:pPr>
      <w:r>
        <w:t xml:space="preserve">-group - поиск по группе</w:t>
      </w:r>
    </w:p>
    <w:p>
      <w:pPr>
        <w:numPr>
          <w:ilvl w:val="0"/>
          <w:numId w:val="1009"/>
        </w:numPr>
        <w:pStyle w:val="Compact"/>
      </w:pPr>
      <w:r>
        <w:t xml:space="preserve">-mtime - поиск по времени модификации файла</w:t>
      </w:r>
    </w:p>
    <w:p>
      <w:pPr>
        <w:numPr>
          <w:ilvl w:val="0"/>
          <w:numId w:val="1009"/>
        </w:numPr>
        <w:pStyle w:val="Compact"/>
      </w:pPr>
      <w:r>
        <w:t xml:space="preserve">-atime - поиск файлов по дате последнего чтения</w:t>
      </w:r>
    </w:p>
    <w:p>
      <w:pPr>
        <w:numPr>
          <w:ilvl w:val="0"/>
          <w:numId w:val="1009"/>
        </w:numPr>
        <w:pStyle w:val="Compact"/>
      </w:pPr>
      <w:r>
        <w:t xml:space="preserve">-nogroup - поиск файлов, не принадлежащих ни одной группе</w:t>
      </w:r>
    </w:p>
    <w:p>
      <w:pPr>
        <w:numPr>
          <w:ilvl w:val="0"/>
          <w:numId w:val="1009"/>
        </w:numPr>
        <w:pStyle w:val="Compact"/>
      </w:pPr>
      <w:r>
        <w:t xml:space="preserve">-nouser - поиск файлов без владельцев</w:t>
      </w:r>
    </w:p>
    <w:p>
      <w:pPr>
        <w:numPr>
          <w:ilvl w:val="0"/>
          <w:numId w:val="1009"/>
        </w:numPr>
        <w:pStyle w:val="Compact"/>
      </w:pPr>
      <w:r>
        <w:t xml:space="preserve">-newer - найти файлы новее чем указанный</w:t>
      </w:r>
    </w:p>
    <w:p>
      <w:pPr>
        <w:numPr>
          <w:ilvl w:val="0"/>
          <w:numId w:val="1009"/>
        </w:numPr>
        <w:pStyle w:val="Compact"/>
      </w:pPr>
      <w:r>
        <w:t xml:space="preserve">-size - поиск файлов в Linux по их размеру</w:t>
      </w:r>
      <w:r>
        <w:br/>
      </w:r>
      <w:r>
        <w:t xml:space="preserve">Примеры:</w:t>
      </w:r>
      <w:r>
        <w:br/>
      </w:r>
      <w:r>
        <w:t xml:space="preserve">find ~ -type d поиск директорий в домашнем каталоге</w:t>
      </w:r>
      <w:r>
        <w:br/>
      </w:r>
      <w:r>
        <w:t xml:space="preserve">find ~ -type f -name ".*" поиск скрытых файлов в домашнем каталоге</w:t>
      </w:r>
    </w:p>
    <w:p>
      <w:pPr>
        <w:numPr>
          <w:ilvl w:val="0"/>
          <w:numId w:val="1010"/>
        </w:numPr>
        <w:pStyle w:val="Compact"/>
      </w:pPr>
      <w:r>
        <w:t xml:space="preserve">Файл по его содержимому можно найти с помощью команды grep: «grep 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0"/>
        </w:numPr>
        <w:pStyle w:val="Compact"/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0"/>
        </w:numPr>
        <w:pStyle w:val="Compact"/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0"/>
        </w:numPr>
        <w:pStyle w:val="Compact"/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numPr>
          <w:ilvl w:val="0"/>
          <w:numId w:val="1011"/>
        </w:numPr>
        <w:pStyle w:val="Compact"/>
      </w:pPr>
      <w:r>
        <w:t xml:space="preserve">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numPr>
          <w:ilvl w:val="0"/>
          <w:numId w:val="1011"/>
        </w:numPr>
        <w:pStyle w:val="Compact"/>
      </w:pPr>
      <w:r>
        <w:t xml:space="preserve">SIGQUIT – это еще один сигнал, который отправляется с помощью сочетания клавиш, программе, запущенной в терминале. Он сообщает ей,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numPr>
          <w:ilvl w:val="0"/>
          <w:numId w:val="1011"/>
        </w:numPr>
        <w:pStyle w:val="Compact"/>
      </w:pPr>
      <w:r>
        <w:t xml:space="preserve">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numPr>
          <w:ilvl w:val="0"/>
          <w:numId w:val="1011"/>
        </w:numPr>
        <w:pStyle w:val="Compact"/>
      </w:pPr>
      <w:r>
        <w:t xml:space="preserve">SIGTERM – 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numPr>
          <w:ilvl w:val="0"/>
          <w:numId w:val="1011"/>
        </w:numPr>
        <w:pStyle w:val="Compact"/>
      </w:pPr>
      <w: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br/>
      </w:r>
      <w:r>
        <w:t xml:space="preserve">Также для передачи сигналов процессам в Linux используется утилита kill, её синтаксис: kill -сигнал pid_процесса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 перечисленных сигналов для завершения процесса.</w:t>
      </w:r>
      <w:r>
        <w:br/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 канале) и будет</w:t>
      </w:r>
      <w:r>
        <w:t xml:space="preserve"> </w:t>
      </w:r>
      <w:r>
        <w:t xml:space="preserve">выполнять поиск по результатам команды ps.</w:t>
      </w:r>
      <w:r>
        <w:br/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</w:t>
      </w:r>
      <w:r>
        <w:br/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инструменты поиска файлов и фильтрации текстовых данных, а также</w:t>
      </w:r>
      <w:r>
        <w:t xml:space="preserve"> </w:t>
      </w:r>
      <w:r>
        <w:t xml:space="preserve">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Аветисян Давид Артурович</dc:creator>
  <dc:language>ru-RU</dc:language>
  <cp:keywords/>
  <dcterms:created xsi:type="dcterms:W3CDTF">2021-05-14T12:12:01Z</dcterms:created>
  <dcterms:modified xsi:type="dcterms:W3CDTF">2021-05-14T12:12:01Z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