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F41D6" w14:textId="7D16E95B" w:rsidR="00DD1E86" w:rsidRDefault="00B84000">
      <w:r>
        <w:br/>
        <w:t>To:</w:t>
      </w:r>
      <w:r>
        <w:br/>
        <w:t>The Editorial Team</w:t>
      </w:r>
      <w:r>
        <w:br/>
        <w:t>The Public Source</w:t>
      </w:r>
      <w:r>
        <w:br/>
        <w:t>join@thepublicsource.org</w:t>
      </w:r>
      <w:r>
        <w:t xml:space="preserve"> </w:t>
      </w:r>
    </w:p>
    <w:p w14:paraId="28BD8B48" w14:textId="77777777" w:rsidR="00DD1E86" w:rsidRDefault="00B84000">
      <w:r>
        <w:br/>
        <w:t>Dear Editorial Team,</w:t>
      </w:r>
      <w:r>
        <w:br/>
      </w:r>
      <w:r>
        <w:br/>
        <w:t xml:space="preserve">I’m reaching out </w:t>
      </w:r>
      <w:r>
        <w:t>not with the intention to occupy a position, but to participate in a purpose. My motivation to contribute to The Public Source is grounded in something far deeper than career advancement. It is rooted in the belief that journalism, when practiced with rigor and reverence, becomes a moral responsibility to truth, context, and collective consciousness.</w:t>
      </w:r>
      <w:r>
        <w:br/>
      </w:r>
      <w:r>
        <w:br/>
        <w:t>I resonate with your refusal to dilute complexity for convenience, your insistence on investigative depth over performative commentary, and your dedication to</w:t>
      </w:r>
      <w:r>
        <w:t xml:space="preserve"> amplifying voices that power structures too often silence. That alignment is not coincidental. It stems from a shared ideology: that our work, when done with clarity and conscience, can reorient public perception and restore belief in integrity.</w:t>
      </w:r>
      <w:r>
        <w:br/>
      </w:r>
      <w:r>
        <w:br/>
        <w:t>My editorial approach is not simply to refine what’s written, but to safeguard what’s intended. I believe in protecting meaning, not decorating it. In an era where content often serves the algorithms, I remain committed to language that serves the people. I’ve alw</w:t>
      </w:r>
      <w:r>
        <w:t>ays been more interested in the why than the what. The intention behind a sentence matters as much as the structure itself. That’s where truth lives. And that’s where I choose to work.</w:t>
      </w:r>
      <w:r>
        <w:br/>
      </w:r>
      <w:r>
        <w:br/>
        <w:t>Your platform stands as a rare outpost of intellectual and ethical fortitude in a media landscape crowded by compromise. I would be honored to walk beside you, not ahead, not behind, but alongside, toward a common destination: clarity, accountability, and a reclamation of meaning.</w:t>
      </w:r>
      <w:r>
        <w:br/>
      </w:r>
      <w:r>
        <w:br/>
        <w:t>I’ve attached my CV. A portfolio can be sha</w:t>
      </w:r>
      <w:r>
        <w:t>red if useful, though I trust that purpose precedes proof.</w:t>
      </w:r>
      <w:r>
        <w:br/>
      </w:r>
      <w:r>
        <w:br/>
        <w:t>Warm regards,</w:t>
      </w:r>
      <w:r>
        <w:br/>
        <w:t>Melo Wajed Doumani</w:t>
      </w:r>
    </w:p>
    <w:sectPr w:rsidR="00DD1E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altName w:val="Calibri"/>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3708243">
    <w:abstractNumId w:val="8"/>
  </w:num>
  <w:num w:numId="2" w16cid:durableId="1622616602">
    <w:abstractNumId w:val="6"/>
  </w:num>
  <w:num w:numId="3" w16cid:durableId="750200545">
    <w:abstractNumId w:val="5"/>
  </w:num>
  <w:num w:numId="4" w16cid:durableId="1380131768">
    <w:abstractNumId w:val="4"/>
  </w:num>
  <w:num w:numId="5" w16cid:durableId="245964292">
    <w:abstractNumId w:val="7"/>
  </w:num>
  <w:num w:numId="6" w16cid:durableId="389496571">
    <w:abstractNumId w:val="3"/>
  </w:num>
  <w:num w:numId="7" w16cid:durableId="1262641427">
    <w:abstractNumId w:val="2"/>
  </w:num>
  <w:num w:numId="8" w16cid:durableId="94786003">
    <w:abstractNumId w:val="1"/>
  </w:num>
  <w:num w:numId="9" w16cid:durableId="142942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3F04"/>
    <w:rsid w:val="0081476A"/>
    <w:rsid w:val="00AA1D8D"/>
    <w:rsid w:val="00B47730"/>
    <w:rsid w:val="00B84000"/>
    <w:rsid w:val="00CB0664"/>
    <w:rsid w:val="00DD1E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F95D0"/>
  <w14:defaultImageDpi w14:val="300"/>
  <w15:docId w15:val="{89B6C7F4-375E-3544-8C5E-30F53BDF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Wajed Doumani</cp:lastModifiedBy>
  <cp:revision>3</cp:revision>
  <dcterms:created xsi:type="dcterms:W3CDTF">2013-12-23T23:15:00Z</dcterms:created>
  <dcterms:modified xsi:type="dcterms:W3CDTF">2025-05-29T13:07:00Z</dcterms:modified>
  <cp:category/>
</cp:coreProperties>
</file>