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Harmony Economy</w:t>
      </w:r>
    </w:p>
    <w:p>
      <w:pPr>
        <w:pStyle w:val="BodyText"/>
      </w:pPr>
      <w:r>
        <w:t>The Harmony Economy represents an advanced economic philosophy aiming to balance short-term replication strategies of the Cushion Economy (immediacy, comfort, convenience) and the Reflective Economy’s intentional and purposeful innovation. It promotes holistic sustainability, transparency, and adaptive innovation, guided by the Adaptive Economy Index (AEI).</w:t>
      </w:r>
    </w:p>
    <w:p>
      <w:pPr>
        <w:pStyle w:val="Heading1"/>
      </w:pPr>
      <w:r>
        <w:t>Adaptive Economy Index (AEI) Formula:</w:t>
      </w:r>
    </w:p>
    <w:p>
      <w:pPr>
        <w:pStyle w:val="BodyText"/>
      </w:pPr>
      <w:r>
        <w:t>AEI = ((Innovation Coefficient (I₍c₎) × Purpose Index (P₍i₎) × Timeframe Vision (T₍v₎)) × Adaptability Coefficient (A₍t₎)) / (Replication Coefficient (R₍c₎) × Performance Index (P₍r₎) × Timescale Short-term (T₍s₎))</w:t>
      </w:r>
    </w:p>
    <w:p>
      <w:pPr>
        <w:pStyle w:val="Heading1"/>
      </w:pPr>
      <w:r>
        <w:t>Definitions of Key Terms:</w:t>
      </w:r>
    </w:p>
    <w:p>
      <w:r>
        <w:rPr>
          <w:b/>
        </w:rPr>
        <w:t>Innovation Coefficient (I₍c₎):</w:t>
      </w:r>
      <w:r>
        <w:t xml:space="preserve"> Measures originality, novelty, and transformative capacity (scale 1–10).</w:t>
      </w:r>
    </w:p>
    <w:p>
      <w:r>
        <w:rPr>
          <w:b/>
        </w:rPr>
        <w:t>Purpose Index (P₍i₎):</w:t>
      </w:r>
      <w:r>
        <w:t xml:space="preserve"> Evaluates intentionality, depth, and long-term vision (scale 1–10).</w:t>
      </w:r>
    </w:p>
    <w:p>
      <w:r>
        <w:rPr>
          <w:b/>
        </w:rPr>
        <w:t>Timeframe Vision (T₍v₎):</w:t>
      </w:r>
      <w:r>
        <w:t xml:space="preserve"> Projected years of meaningful innovation impact.</w:t>
      </w:r>
    </w:p>
    <w:p>
      <w:r>
        <w:rPr>
          <w:b/>
        </w:rPr>
        <w:t>Adaptability Coefficient (A₍t₎):</w:t>
      </w:r>
      <w:r>
        <w:t xml:space="preserve"> Assesses responsiveness and alignment with societal trends and emotional states (scale 1–10).</w:t>
      </w:r>
    </w:p>
    <w:p>
      <w:r>
        <w:rPr>
          <w:b/>
        </w:rPr>
        <w:t>Replication Coefficient (R₍c₎):</w:t>
      </w:r>
      <w:r>
        <w:t xml:space="preserve"> Degree to which strategies rely on short-term replication (scale 1–10).</w:t>
      </w:r>
    </w:p>
    <w:p>
      <w:r>
        <w:rPr>
          <w:b/>
        </w:rPr>
        <w:t>Performance Index (P₍r₎):</w:t>
      </w:r>
      <w:r>
        <w:t xml:space="preserve"> Priority assigned to immediate, short-term outcomes (scale 1–10).</w:t>
      </w:r>
    </w:p>
    <w:p>
      <w:r>
        <w:rPr>
          <w:b/>
        </w:rPr>
        <w:t>Timescale Short-term (T₍s₎):</w:t>
      </w:r>
      <w:r>
        <w:t xml:space="preserve"> Realistic horizon for replication outcomes (months or cycles).</w:t>
      </w:r>
    </w:p>
    <w:p>
      <w:pPr>
        <w:pStyle w:val="Heading1"/>
      </w:pPr>
      <w:r>
        <w:t>Economic Models:</w:t>
      </w:r>
    </w:p>
    <w:p>
      <w:r>
        <w:rPr>
          <w:b/>
        </w:rPr>
        <w:t>Cushion Economy:</w:t>
      </w:r>
      <w:r>
        <w:t xml:space="preserve"> An economy driven by immediate gratification, comfort, convenience, and luxury, emphasizing short-term outcomes.</w:t>
      </w:r>
    </w:p>
    <w:p>
      <w:r>
        <w:rPr>
          <w:b/>
        </w:rPr>
        <w:t>Reflective Economy:</w:t>
      </w:r>
      <w:r>
        <w:t xml:space="preserve"> An economy prioritizing purposeful, intentional innovation, ethical alignment, and sustainable practices for long-term outcomes.</w:t>
      </w:r>
    </w:p>
    <w:p>
      <w:r>
        <w:rPr>
          <w:b/>
        </w:rPr>
        <w:t>Harmony Economy:</w:t>
      </w:r>
      <w:r>
        <w:t xml:space="preserve"> An integrated economy combining adaptive innovation, conscious replication, holistic sustainability, transparency, and systemic empathy.</w:t>
      </w:r>
    </w:p>
    <w:p>
      <w:pPr>
        <w:pStyle w:val="Heading1"/>
      </w:pPr>
      <w:r>
        <w:t>Hypothesized Societal Outcomes:</w:t>
      </w:r>
    </w:p>
    <w:p>
      <w:pPr>
        <w:pStyle w:val="BodyText"/>
      </w:pPr>
      <w:r>
        <w:t>The Harmony Economy aims to foster meaningful engagement, ethical consumption, balanced growth, emotional well-being, personal fulfillment, systemic empathy, transparency, adaptability, and holistic sustainability. It is envisioned as a model that harmonizes societal and economic aspirations, promoting collective prosperity and individual well-being.</w:t>
      </w:r>
    </w:p>
    <w:p>
      <w:pPr>
        <w:pStyle w:val="Heading1"/>
      </w:pPr>
      <w:r>
        <w:t>Strategic Approach:</w:t>
      </w:r>
    </w:p>
    <w:p>
      <w:pPr>
        <w:pStyle w:val="BodyText"/>
      </w:pPr>
      <w:r>
        <w:t>Define: Clearly outline core principles and desired outcomes.</w:t>
      </w:r>
    </w:p>
    <w:p>
      <w:pPr>
        <w:pStyle w:val="BodyText"/>
      </w:pPr>
      <w:r>
        <w:t>Explain: Articulate how these principles function practically.</w:t>
      </w:r>
    </w:p>
    <w:p>
      <w:pPr>
        <w:pStyle w:val="BodyText"/>
      </w:pPr>
      <w:r>
        <w:t>Prove: Provide evidence-based support for proposed benefits.</w:t>
      </w:r>
    </w:p>
    <w:p>
      <w:pPr>
        <w:pStyle w:val="BodyText"/>
      </w:pPr>
      <w:r>
        <w:t>Differentiate: Highlight distinct advantages over traditional models.</w:t>
      </w:r>
    </w:p>
    <w:p>
      <w:pPr>
        <w:pStyle w:val="BodyText"/>
      </w:pPr>
      <w:r>
        <w:t>Anticipate: Proactively address potential questions or concerns.</w:t>
      </w:r>
    </w:p>
    <w:p>
      <w:pPr>
        <w:pStyle w:val="BodyText"/>
      </w:pPr>
      <w:r>
        <w:t>Roadmap: Offer a clear, actionable path for adoption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