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9B6F" w14:textId="77777777" w:rsidR="00787C6E" w:rsidRDefault="00000000">
      <w:pPr>
        <w:pStyle w:val="Heading1"/>
      </w:pPr>
      <w:r>
        <w:t>MeloBridge Framework</w:t>
      </w:r>
    </w:p>
    <w:p w14:paraId="2AD4C120" w14:textId="77777777" w:rsidR="00787C6E" w:rsidRDefault="00000000">
      <w:pPr>
        <w:pStyle w:val="Heading2"/>
      </w:pPr>
      <w:r>
        <w:t>Uniting Business Excellence with Authentic Human Connection</w:t>
      </w:r>
    </w:p>
    <w:p w14:paraId="3F01AD42" w14:textId="77777777" w:rsidR="00787C6E" w:rsidRDefault="00000000">
      <w:pPr>
        <w:pStyle w:val="Heading3"/>
      </w:pPr>
      <w:r>
        <w:t>Purpose</w:t>
      </w:r>
    </w:p>
    <w:p w14:paraId="3E60A580" w14:textId="77777777" w:rsidR="00787C6E" w:rsidRDefault="00000000">
      <w:r>
        <w:t>At MeloBridge, our goal is to present communication strategies through services and products to help businesses and customers actualize their true potential. Our mission is to craft communication strategies that resonate deeply, bridging the gap between functional messaging and emotional connection, positioning businesses as leaders in their industry sectors.</w:t>
      </w:r>
    </w:p>
    <w:p w14:paraId="1CBA0841" w14:textId="77777777" w:rsidR="00787C6E" w:rsidRDefault="00000000">
      <w:pPr>
        <w:pStyle w:val="Heading3"/>
      </w:pPr>
      <w:r>
        <w:t>Core Elements</w:t>
      </w:r>
    </w:p>
    <w:p w14:paraId="27DB568B" w14:textId="77777777" w:rsidR="00787C6E" w:rsidRDefault="00000000">
      <w:pPr>
        <w:pStyle w:val="Heading4"/>
      </w:pPr>
      <w:r>
        <w:t>Philosophy</w:t>
      </w:r>
    </w:p>
    <w:p w14:paraId="2493DD6D" w14:textId="77777777" w:rsidR="00787C6E" w:rsidRDefault="00000000">
      <w:r>
        <w:t>- Consumer Communication:</w:t>
      </w:r>
      <w:r>
        <w:br/>
        <w:t xml:space="preserve">  - Identifying communication wants.</w:t>
      </w:r>
      <w:r>
        <w:br/>
        <w:t xml:space="preserve">  - Creating tailored structures to enhance communication skills.</w:t>
      </w:r>
      <w:r>
        <w:br/>
        <w:t xml:space="preserve">  - Guiding skill application for personal and professional success.</w:t>
      </w:r>
      <w:r>
        <w:br/>
        <w:t>- Business Communication:</w:t>
      </w:r>
      <w:r>
        <w:br/>
        <w:t xml:space="preserve">  - Defining objectives aligned with vision and values.</w:t>
      </w:r>
      <w:r>
        <w:br/>
        <w:t xml:space="preserve">  - Crafting unique narratives to resonate with audiences.</w:t>
      </w:r>
      <w:r>
        <w:br/>
        <w:t xml:space="preserve">  - Strategic platform guidance to maximize engagement.</w:t>
      </w:r>
    </w:p>
    <w:p w14:paraId="57A26AA6" w14:textId="77777777" w:rsidR="00787C6E" w:rsidRDefault="00000000">
      <w:pPr>
        <w:pStyle w:val="Heading4"/>
      </w:pPr>
      <w:r>
        <w:t>Core Values</w:t>
      </w:r>
    </w:p>
    <w:p w14:paraId="0CE24A29" w14:textId="77777777" w:rsidR="00787C6E" w:rsidRDefault="00000000">
      <w:r>
        <w:t>- Integrity: Honesty and consistency in all projects.</w:t>
      </w:r>
      <w:r>
        <w:br/>
        <w:t>- Empathy: Understanding audience needs and aspirations.</w:t>
      </w:r>
      <w:r>
        <w:br/>
        <w:t>- Creativity: Crafting innovative and memorable solutions.</w:t>
      </w:r>
      <w:r>
        <w:br/>
        <w:t>- Respect: Fostering inclusion and valuing diversity.</w:t>
      </w:r>
    </w:p>
    <w:p w14:paraId="6043B0ED" w14:textId="77777777" w:rsidR="00787C6E" w:rsidRDefault="00000000">
      <w:pPr>
        <w:pStyle w:val="Heading3"/>
      </w:pPr>
      <w:r>
        <w:t>Service Offerings</w:t>
      </w:r>
    </w:p>
    <w:p w14:paraId="1FE7707B" w14:textId="77777777" w:rsidR="00787C6E" w:rsidRDefault="00000000">
      <w:pPr>
        <w:pStyle w:val="Heading4"/>
      </w:pPr>
      <w:r>
        <w:t>For Businesses</w:t>
      </w:r>
    </w:p>
    <w:p w14:paraId="0CD2E63E" w14:textId="77777777" w:rsidR="00787C6E" w:rsidRDefault="00000000">
      <w:r>
        <w:t>- Strategic Messaging Development:</w:t>
      </w:r>
      <w:r>
        <w:br/>
        <w:t xml:space="preserve">  - Crafting tailored language models.</w:t>
      </w:r>
      <w:r>
        <w:br/>
        <w:t xml:space="preserve">  - Developing emotionally engaging narratives.</w:t>
      </w:r>
      <w:r>
        <w:br/>
        <w:t>- Comprehensive Content Creation:</w:t>
      </w:r>
      <w:r>
        <w:br/>
        <w:t xml:space="preserve">  - Website copy, blogs, video scripts, email campaigns, and more.</w:t>
      </w:r>
      <w:r>
        <w:br/>
        <w:t>- Creative Writing Services:</w:t>
      </w:r>
      <w:r>
        <w:br/>
        <w:t xml:space="preserve">  - Original storytelling, marketing concepts, and scripts.</w:t>
      </w:r>
      <w:r>
        <w:br/>
        <w:t>- Brand Differentiation:</w:t>
      </w:r>
      <w:r>
        <w:br/>
        <w:t xml:space="preserve">  - Personalized communication reflecting core values.</w:t>
      </w:r>
      <w:r>
        <w:br/>
        <w:t>- Adaptive Communication Models:</w:t>
      </w:r>
      <w:r>
        <w:br/>
        <w:t xml:space="preserve">  - Strategies aligned with trends and shifting consumer behavior.</w:t>
      </w:r>
      <w:r>
        <w:br/>
      </w:r>
      <w:r>
        <w:lastRenderedPageBreak/>
        <w:t>- Consultancy for Communication Excellence:</w:t>
      </w:r>
      <w:r>
        <w:br/>
        <w:t xml:space="preserve">  - Workshops on narrative development and emotional messaging.</w:t>
      </w:r>
    </w:p>
    <w:p w14:paraId="11D79DE9" w14:textId="77777777" w:rsidR="00787C6E" w:rsidRDefault="00000000">
      <w:pPr>
        <w:pStyle w:val="Heading4"/>
      </w:pPr>
      <w:r>
        <w:t>For Consumers</w:t>
      </w:r>
    </w:p>
    <w:p w14:paraId="17D1AEC4" w14:textId="77777777" w:rsidR="00787C6E" w:rsidRDefault="00000000">
      <w:r>
        <w:t>- Personalized Communication Coaching:</w:t>
      </w:r>
      <w:r>
        <w:br/>
        <w:t xml:space="preserve">  - One-on-one coaching for public speaking, interviews, and persuasive communication.</w:t>
      </w:r>
      <w:r>
        <w:br/>
        <w:t>- Creative Expression Workshops:</w:t>
      </w:r>
      <w:r>
        <w:br/>
        <w:t xml:space="preserve">  - Storytelling, creative writing, and personal branding.</w:t>
      </w:r>
      <w:r>
        <w:br/>
        <w:t>- Speech and Presentation Services:</w:t>
      </w:r>
      <w:r>
        <w:br/>
        <w:t xml:space="preserve">  - Impactful speeches and delivery coaching.</w:t>
      </w:r>
      <w:r>
        <w:br/>
        <w:t>- Customized Language Development Programs:</w:t>
      </w:r>
      <w:r>
        <w:br/>
        <w:t xml:space="preserve">  - Tailored vocabulary and articulation guidance.</w:t>
      </w:r>
      <w:r>
        <w:br/>
        <w:t>- Content Writing and Editing:</w:t>
      </w:r>
      <w:r>
        <w:br/>
        <w:t xml:space="preserve">  - Ghostwriting, CV assistance, and personal projects.</w:t>
      </w:r>
    </w:p>
    <w:p w14:paraId="622A54BE" w14:textId="77777777" w:rsidR="00787C6E" w:rsidRDefault="00000000">
      <w:pPr>
        <w:pStyle w:val="Heading3"/>
      </w:pPr>
      <w:r>
        <w:t>Methodology</w:t>
      </w:r>
    </w:p>
    <w:p w14:paraId="0D01D811" w14:textId="77777777" w:rsidR="00787C6E" w:rsidRDefault="00000000">
      <w:r>
        <w:t>1. Identifying the Message: Understand the intent, audience, and desired outcomes.</w:t>
      </w:r>
      <w:r>
        <w:br/>
        <w:t>2. Crafting the Message: Ensure clarity, creativity, and emotional resonance.</w:t>
      </w:r>
      <w:r>
        <w:br/>
        <w:t>3. Developing Strategic Narratives: Create cohesive, compelling stories.</w:t>
      </w:r>
      <w:r>
        <w:br/>
        <w:t>4. Designating Platforms: Choose effective platforms for delivery.</w:t>
      </w:r>
      <w:r>
        <w:br/>
        <w:t>5. Implementation: Execute strategies to achieve measurable results.</w:t>
      </w:r>
    </w:p>
    <w:p w14:paraId="1ACAABE4" w14:textId="77777777" w:rsidR="00787C6E" w:rsidRDefault="00000000">
      <w:pPr>
        <w:pStyle w:val="Heading3"/>
      </w:pPr>
      <w:r>
        <w:t>Differentiating Factors</w:t>
      </w:r>
    </w:p>
    <w:p w14:paraId="6C3107A4" w14:textId="77777777" w:rsidR="00787C6E" w:rsidRDefault="00000000">
      <w:r>
        <w:t>- Why MeloBridge?</w:t>
      </w:r>
      <w:r>
        <w:br/>
        <w:t xml:space="preserve">  - Pioneers in emotional intelligence and business communication.</w:t>
      </w:r>
      <w:r>
        <w:br/>
        <w:t xml:space="preserve">  - Proprietary tools like BELM (Business Emotion Language Model).</w:t>
      </w:r>
      <w:r>
        <w:br/>
        <w:t xml:space="preserve">  - Competitive advantages through authenticity and adaptability.</w:t>
      </w:r>
    </w:p>
    <w:p w14:paraId="2FFF192A" w14:textId="77777777" w:rsidR="00787C6E" w:rsidRDefault="00000000">
      <w:pPr>
        <w:pStyle w:val="Heading3"/>
      </w:pPr>
      <w:r>
        <w:t>Integration with Industries</w:t>
      </w:r>
    </w:p>
    <w:p w14:paraId="68751A06" w14:textId="77777777" w:rsidR="00787C6E" w:rsidRDefault="00000000">
      <w:r>
        <w:t>- Sector-specific applications for technology, F&amp;B, retail, healthcare, and more.</w:t>
      </w:r>
      <w:r>
        <w:br/>
        <w:t>- Adapting strategies for global and local market resonance.</w:t>
      </w:r>
    </w:p>
    <w:p w14:paraId="6F745A1A" w14:textId="77777777" w:rsidR="00787C6E" w:rsidRDefault="00000000">
      <w:pPr>
        <w:pStyle w:val="Heading3"/>
      </w:pPr>
      <w:r>
        <w:t>Customer Journey Mapping</w:t>
      </w:r>
    </w:p>
    <w:p w14:paraId="5DB1964C" w14:textId="77777777" w:rsidR="00787C6E" w:rsidRDefault="00000000">
      <w:r>
        <w:t>- Detailed engagement pathways from onboarding to transformation.</w:t>
      </w:r>
      <w:r>
        <w:br/>
        <w:t>- Identifying touchpoints to maximize customer impact.</w:t>
      </w:r>
    </w:p>
    <w:p w14:paraId="00DFCF62" w14:textId="77777777" w:rsidR="00787C6E" w:rsidRDefault="00000000">
      <w:pPr>
        <w:pStyle w:val="Heading3"/>
      </w:pPr>
      <w:r>
        <w:t>Tools and Features</w:t>
      </w:r>
    </w:p>
    <w:p w14:paraId="25239A0D" w14:textId="77777777" w:rsidR="00787C6E" w:rsidRDefault="00000000">
      <w:r>
        <w:t>- AI-Driven Solutions: Sentiment analysis and real-time audience feedback.</w:t>
      </w:r>
      <w:r>
        <w:br/>
        <w:t>- Gamification: Communication training modules.</w:t>
      </w:r>
    </w:p>
    <w:p w14:paraId="61D9A815" w14:textId="77777777" w:rsidR="00787C6E" w:rsidRDefault="00000000">
      <w:pPr>
        <w:pStyle w:val="Heading3"/>
      </w:pPr>
      <w:r>
        <w:t>Sustainability and Corporate Responsibility</w:t>
      </w:r>
    </w:p>
    <w:p w14:paraId="76121E48" w14:textId="77777777" w:rsidR="00787C6E" w:rsidRDefault="00000000">
      <w:r>
        <w:t>- Ethical communication practices.</w:t>
      </w:r>
      <w:r>
        <w:br/>
        <w:t>- Long-term trust and reduced communication barriers.</w:t>
      </w:r>
    </w:p>
    <w:p w14:paraId="3020A0DA" w14:textId="77777777" w:rsidR="00787C6E" w:rsidRDefault="00000000">
      <w:pPr>
        <w:pStyle w:val="Heading3"/>
      </w:pPr>
      <w:r>
        <w:lastRenderedPageBreak/>
        <w:t>Metrics and KPIs</w:t>
      </w:r>
    </w:p>
    <w:p w14:paraId="6EC785DD" w14:textId="77777777" w:rsidR="00787C6E" w:rsidRDefault="00000000">
      <w:r>
        <w:t>- Measuring Impact:</w:t>
      </w:r>
      <w:r>
        <w:br/>
        <w:t xml:space="preserve">  - Retention rates, engagement growth, conversion improvements.</w:t>
      </w:r>
      <w:r>
        <w:br/>
        <w:t>- Feedback Loops:</w:t>
      </w:r>
      <w:r>
        <w:br/>
        <w:t xml:space="preserve">  - Continuous improvements based on user insights.</w:t>
      </w:r>
    </w:p>
    <w:p w14:paraId="776751BD" w14:textId="77777777" w:rsidR="00787C6E" w:rsidRDefault="00000000">
      <w:pPr>
        <w:pStyle w:val="Heading3"/>
      </w:pPr>
      <w:r>
        <w:t>Scalability and Future Vision</w:t>
      </w:r>
    </w:p>
    <w:p w14:paraId="51B7B393" w14:textId="77777777" w:rsidR="00787C6E" w:rsidRDefault="00000000">
      <w:r>
        <w:t>- Growth Pathways:</w:t>
      </w:r>
      <w:r>
        <w:br/>
        <w:t xml:space="preserve">  - Digital platforms, subscription services, and franchising.</w:t>
      </w:r>
      <w:r>
        <w:br/>
        <w:t>- Innovation Pipeline:</w:t>
      </w:r>
      <w:r>
        <w:br/>
        <w:t xml:space="preserve">  - AR/VR for immersive communication and blockchain for transparency.</w:t>
      </w:r>
    </w:p>
    <w:p w14:paraId="0F70E83F" w14:textId="77777777" w:rsidR="00787C6E" w:rsidRDefault="00000000">
      <w:pPr>
        <w:pStyle w:val="Heading3"/>
      </w:pPr>
      <w:r>
        <w:t>Marketing and Outreach</w:t>
      </w:r>
    </w:p>
    <w:p w14:paraId="798A6431" w14:textId="77777777" w:rsidR="00787C6E" w:rsidRDefault="00000000">
      <w:r>
        <w:t>- Campaign concepts: 'Speak to Lead' and 'Emotion Drives Motion.'</w:t>
      </w:r>
      <w:r>
        <w:br/>
        <w:t>- Platform-specific strategies for social media, events, and influencer collaborations.</w:t>
      </w:r>
    </w:p>
    <w:p w14:paraId="4D32AB8E" w14:textId="77777777" w:rsidR="00787C6E" w:rsidRDefault="00000000">
      <w:pPr>
        <w:pStyle w:val="Heading3"/>
      </w:pPr>
      <w:r>
        <w:t>Training and Resources</w:t>
      </w:r>
    </w:p>
    <w:p w14:paraId="2BEC34E3" w14:textId="77777777" w:rsidR="00787C6E" w:rsidRDefault="00000000">
      <w:r>
        <w:t>- Workshops and certifications.</w:t>
      </w:r>
      <w:r>
        <w:br/>
        <w:t>- Resource library of guides, e-books, and webinars.</w:t>
      </w:r>
    </w:p>
    <w:p w14:paraId="1FB5BB30" w14:textId="77777777" w:rsidR="00787C6E" w:rsidRDefault="00000000">
      <w:pPr>
        <w:pStyle w:val="Heading3"/>
      </w:pPr>
      <w:r>
        <w:t>Case Studies and Success Stories</w:t>
      </w:r>
    </w:p>
    <w:p w14:paraId="19DAE84C" w14:textId="77777777" w:rsidR="00787C6E" w:rsidRDefault="00000000">
      <w:r>
        <w:t>- Customer retention improvement (25%) through emotionally resonant language.</w:t>
      </w:r>
      <w:r>
        <w:br/>
        <w:t>- Engagement boosts (40%) for e-commerce through empathetic communication.</w:t>
      </w:r>
      <w:r>
        <w:br/>
        <w:t>- Enhanced brand visibility by aligning narratives with cultural values.</w:t>
      </w:r>
    </w:p>
    <w:p w14:paraId="7E0E6680" w14:textId="77777777" w:rsidR="00787C6E" w:rsidRDefault="00000000">
      <w:pPr>
        <w:pStyle w:val="Heading3"/>
      </w:pPr>
      <w:r>
        <w:t>Why Choose MeloBridge</w:t>
      </w:r>
    </w:p>
    <w:p w14:paraId="097F33DD" w14:textId="77777777" w:rsidR="00787C6E" w:rsidRDefault="00000000">
      <w:r>
        <w:t>- For Businesses: Showcasing strengths and creating competitive edges.</w:t>
      </w:r>
      <w:r>
        <w:br/>
        <w:t>- For Consumers: Reflecting human values and building lasting connections.</w:t>
      </w:r>
      <w:r>
        <w:br/>
        <w:t>- For Both: Embodying integrity and respect to reinforce core identities.</w:t>
      </w:r>
    </w:p>
    <w:p w14:paraId="6FF56665" w14:textId="77777777" w:rsidR="00787C6E" w:rsidRDefault="00000000">
      <w:r>
        <w:t>---</w:t>
      </w:r>
      <w:r>
        <w:br/>
      </w:r>
      <w:r>
        <w:br/>
        <w:t>Let’s craft messages that matter and create a legacy of connection and impact. Together, we can make every interaction meaningful through the MeloBridge Framework.</w:t>
      </w:r>
    </w:p>
    <w:sectPr w:rsidR="00787C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4117268">
    <w:abstractNumId w:val="8"/>
  </w:num>
  <w:num w:numId="2" w16cid:durableId="1252810273">
    <w:abstractNumId w:val="6"/>
  </w:num>
  <w:num w:numId="3" w16cid:durableId="1060010185">
    <w:abstractNumId w:val="5"/>
  </w:num>
  <w:num w:numId="4" w16cid:durableId="1526140466">
    <w:abstractNumId w:val="4"/>
  </w:num>
  <w:num w:numId="5" w16cid:durableId="1781073461">
    <w:abstractNumId w:val="7"/>
  </w:num>
  <w:num w:numId="6" w16cid:durableId="929699309">
    <w:abstractNumId w:val="3"/>
  </w:num>
  <w:num w:numId="7" w16cid:durableId="1526019345">
    <w:abstractNumId w:val="2"/>
  </w:num>
  <w:num w:numId="8" w16cid:durableId="1281914868">
    <w:abstractNumId w:val="1"/>
  </w:num>
  <w:num w:numId="9" w16cid:durableId="780147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624C5"/>
    <w:rsid w:val="00787C6E"/>
    <w:rsid w:val="009544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B7D14"/>
  <w14:defaultImageDpi w14:val="300"/>
  <w15:docId w15:val="{18C4B751-8835-7049-AD4E-142B961F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Wajed Doumani</cp:lastModifiedBy>
  <cp:revision>2</cp:revision>
  <dcterms:created xsi:type="dcterms:W3CDTF">2024-12-27T12:34:00Z</dcterms:created>
  <dcterms:modified xsi:type="dcterms:W3CDTF">2024-12-27T12:34:00Z</dcterms:modified>
  <cp:category/>
</cp:coreProperties>
</file>