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Leadership Manifesto</w:t>
      </w:r>
    </w:p>
    <w:p>
      <w:pPr>
        <w:pStyle w:val="IntenseQuote"/>
      </w:pPr>
      <w:r>
        <w:t>By Melo Wajed Doumani</w:t>
        <w:br/>
        <w:t>On the Nature of the Ultimate Leader</w:t>
      </w:r>
    </w:p>
    <w:p>
      <w:pPr>
        <w:pStyle w:val="Heading1"/>
      </w:pPr>
      <w:r>
        <w:t>I. This Isn’t About Leadership as We Know It</w:t>
      </w:r>
    </w:p>
    <w:p>
      <w:r>
        <w:t>This isn’t a manual.</w:t>
        <w:br/>
        <w:t>This isn’t another theory for self-optimization.</w:t>
        <w:br/>
        <w:t>This is a reflection.</w:t>
        <w:br/>
        <w:t>A way of thinking about leadership that doesn't begin with dominance or end with visibility.</w:t>
        <w:br/>
        <w:br/>
        <w:t>The ultimate leader does not arrive by title or authority.</w:t>
        <w:br/>
        <w:t>He becomes one through clarity. Through his ability to know what matters, when to act, and how to carry others with quiet conviction toward a meaningful end.</w:t>
        <w:br/>
        <w:br/>
        <w:t>He does not seek the spotlight.</w:t>
        <w:br/>
        <w:t>He carries a light that others naturally respond to.</w:t>
      </w:r>
    </w:p>
    <w:p>
      <w:pPr>
        <w:pStyle w:val="Heading1"/>
      </w:pPr>
      <w:r>
        <w:t>II. Who the Ultimate Leader Is</w:t>
      </w:r>
    </w:p>
    <w:p>
      <w:r>
        <w:t>He is temperamentally grounded.</w:t>
        <w:br/>
        <w:t>Not fixed, but consistent in his foundation.</w:t>
        <w:br/>
        <w:t>He does not conform to one ideological stance,</w:t>
        <w:br/>
        <w:t>But navigates through models and worldviews with intention,</w:t>
        <w:br/>
        <w:t>Choosing what serves the situation, the people, and the goal</w:t>
        <w:br/>
        <w:t>As long as it doesn’t violate the clarity he carries within.</w:t>
        <w:br/>
        <w:br/>
        <w:t>This flexibility doesn’t come from a lack of self.</w:t>
        <w:br/>
        <w:t>It comes from a refined understanding of self.</w:t>
        <w:br/>
        <w:br/>
        <w:t>He has the ability to switch expressions of leadership.</w:t>
        <w:br/>
        <w:t>Not to please.</w:t>
        <w:br/>
        <w:t>Not to manipulate.</w:t>
        <w:br/>
        <w:t>But to create alignmentinternally, interpersonally, and collectively.</w:t>
        <w:br/>
        <w:br/>
        <w:t>He is not loud in his belief.</w:t>
        <w:br/>
        <w:t>He embodies it.</w:t>
        <w:br/>
        <w:t>His influence is not persuasive in tone, but firm in truth.</w:t>
      </w:r>
    </w:p>
    <w:p>
      <w:pPr>
        <w:pStyle w:val="Heading1"/>
      </w:pPr>
      <w:r>
        <w:t>III. The Five Holds of the Ultimate Leader</w:t>
      </w:r>
    </w:p>
    <w:p>
      <w:pPr>
        <w:pStyle w:val="Heading2"/>
      </w:pPr>
      <w:r>
        <w:t>1. A Grounded Temperament</w:t>
      </w:r>
    </w:p>
    <w:p>
      <w:r>
        <w:t>He knows his starting point.</w:t>
        <w:br/>
        <w:t>How he reacts under pressure, how he responds in silence.</w:t>
        <w:br/>
        <w:t>His temperament isn’t armorit’s orientation.</w:t>
      </w:r>
    </w:p>
    <w:p>
      <w:pPr>
        <w:pStyle w:val="Heading2"/>
      </w:pPr>
      <w:r>
        <w:t>2. Ideological Agility</w:t>
      </w:r>
    </w:p>
    <w:p>
      <w:r>
        <w:t>He can shift lenses when necessary.</w:t>
        <w:br/>
        <w:t>He is loyal to the truth of the moment,</w:t>
        <w:br/>
        <w:t>Not to the comfort of a belief system.</w:t>
      </w:r>
    </w:p>
    <w:p>
      <w:pPr>
        <w:pStyle w:val="Heading2"/>
      </w:pPr>
      <w:r>
        <w:t>3. Multi-Modal Expression</w:t>
      </w:r>
    </w:p>
    <w:p>
      <w:r>
        <w:t>He knows which version of himself to bring forward</w:t>
        <w:br/>
        <w:t>And when to stand still.</w:t>
        <w:br/>
        <w:t>The leadership adjusts. The clarity remains.</w:t>
      </w:r>
    </w:p>
    <w:p>
      <w:pPr>
        <w:pStyle w:val="Heading2"/>
      </w:pPr>
      <w:r>
        <w:t>4. Clarity in Layers</w:t>
      </w:r>
    </w:p>
    <w:p>
      <w:r>
        <w:t>Not just the clarity of mind,</w:t>
        <w:br/>
        <w:t>But clarity of timing, outcome, direction, and consequence.</w:t>
        <w:br/>
        <w:t>Clarity not just in what’s happening</w:t>
        <w:br/>
        <w:t>But in what it’s leading toward.</w:t>
      </w:r>
    </w:p>
    <w:p>
      <w:pPr>
        <w:pStyle w:val="Heading2"/>
      </w:pPr>
      <w:r>
        <w:t>5. Mutual Understanding Over Control</w:t>
      </w:r>
    </w:p>
    <w:p>
      <w:r>
        <w:t>He doesn’t force consensus.</w:t>
        <w:br/>
        <w:t>He creates conditions for coherence.</w:t>
        <w:br/>
        <w:t>Leadership, to him, is shared directionnot power over people.</w:t>
      </w:r>
    </w:p>
    <w:p>
      <w:pPr>
        <w:pStyle w:val="Heading1"/>
      </w:pPr>
      <w:r>
        <w:t>IV. The Gate of Readiness</w:t>
      </w:r>
    </w:p>
    <w:p>
      <w:r>
        <w:t>A leader isn’t ready when they gather followers.</w:t>
        <w:br/>
        <w:t>A leader becomes ready when these four things settle into their nature:</w:t>
      </w:r>
    </w:p>
    <w:p>
      <w:r>
        <w:t>1. They stop using force.</w:t>
        <w:br/>
        <w:t>There is no longer a need to push.</w:t>
        <w:br/>
        <w:t>The clarity itself becomes the invitation.</w:t>
      </w:r>
    </w:p>
    <w:p>
      <w:r>
        <w:t>2. They become indifferent to who follows.</w:t>
        <w:br/>
        <w:t>The mission is realwhether witnessed or not.</w:t>
      </w:r>
    </w:p>
    <w:p>
      <w:r>
        <w:t>3. They no longer preach their conviction.</w:t>
        <w:br/>
        <w:t>They don’t need to explain belief.</w:t>
        <w:br/>
        <w:t>They are the proof of it.</w:t>
      </w:r>
    </w:p>
    <w:p>
      <w:r>
        <w:t>4. They move with natural measuredness.</w:t>
        <w:br/>
        <w:t>Their energy isn’t aggressive.</w:t>
        <w:br/>
        <w:t>It’s present. Intentional. Weighty without being heavy.</w:t>
      </w:r>
    </w:p>
    <w:p>
      <w:pPr>
        <w:pStyle w:val="Heading1"/>
      </w:pPr>
      <w:r>
        <w:t>V. The Threshold</w:t>
      </w:r>
    </w:p>
    <w:p>
      <w:r>
        <w:t>The paradox is simple.</w:t>
        <w:br/>
        <w:t>Only when a person no longer needs to lead</w:t>
        <w:br/>
        <w:t>Do they become capable of doing it with meaning.</w:t>
        <w:br/>
        <w:br/>
        <w:t>When recognition is no longer a driver,</w:t>
        <w:br/>
        <w:t>When control is no longer sought,</w:t>
        <w:br/>
        <w:t>When conviction is no longer proclaimed,</w:t>
        <w:br/>
        <w:t>Then the door opens.</w:t>
        <w:br/>
        <w:br/>
        <w:t>And leadership becomes real.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