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Think Tank Research</w:t>
      </w:r>
    </w:p>
    <w:p>
      <w:pPr>
        <w:pStyle w:val="Heading2"/>
      </w:pPr>
      <w:r>
        <w:t>Key Insight:</w:t>
      </w:r>
    </w:p>
    <w:p>
      <w:r>
        <w:t>1. Essentially, there is a complementary, mutually reinforcing relationship between digital transformation (DT) and business model innovation (BMI). However, the current understanding of the relationship between DT and BMI remains unclear, despite growing academic interest in this relationship.</w:t>
      </w:r>
    </w:p>
    <w:p>
      <w:pPr>
        <w:pStyle w:val="Heading2"/>
      </w:pPr>
      <w:r>
        <w:t>From SCAN250105135157.pdf:</w:t>
      </w:r>
    </w:p>
    <w:p>
      <w:r>
        <w:t>1. Data from our 2021 research, involving more than 850 companies worldwide, shows that only 35% of companies achieve their digital transformation objectives, up slightly from 30% in 2020.</w:t>
      </w:r>
    </w:p>
    <w:p>
      <w:r>
        <w:t>2. Performance uplift was largely independent of the transformation focus.</w:t>
      </w:r>
    </w:p>
    <w:p>
      <w:r>
        <w:t>3. Success is not characterized by the amount spent on the transformation but rather by comprehensively addressing the six key success factors.</w:t>
      </w:r>
    </w:p>
    <w:p>
      <w:r>
        <w:t>4. Now, companies that have successfully scaled their transformation efforts focus on both the core and with new vehicles.</w:t>
      </w:r>
    </w:p>
    <w:p>
      <w:r>
        <w:t xml:space="preserve">   - Title: Performance and Innovation Are the Rewards of Digital Transformation</w:t>
      </w:r>
    </w:p>
    <w:p>
      <w:r>
        <w:t xml:space="preserve">   - Date: December 7, 2024</w:t>
      </w:r>
    </w:p>
    <w:p>
      <w:pPr>
        <w:pStyle w:val="Heading2"/>
      </w:pPr>
      <w:r>
        <w:t>From SCAN250105135414.pdf:</w:t>
      </w:r>
    </w:p>
    <w:p>
      <w:r>
        <w:t>1. Title: Promoting Innovation: The Differential Impact of R&amp;D Subsidies</w:t>
      </w:r>
    </w:p>
    <w:p>
      <w:r>
        <w:t xml:space="preserve">   - Journal: Journal of Industry, Competition and Trade</w:t>
      </w:r>
    </w:p>
    <w:p>
      <w:r>
        <w:t xml:space="preserve">   - Authors: Reda Cherif, Christoph Grimpe, Fuad Hasanov, Wolfgang Sofka</w:t>
      </w:r>
    </w:p>
    <w:p>
      <w:r>
        <w:t xml:space="preserve">   - Date Published: December 19, 2024</w:t>
      </w:r>
    </w:p>
    <w:p>
      <w:r>
        <w:t>2. Highlighted Content:</w:t>
      </w:r>
    </w:p>
    <w:p>
      <w:r>
        <w:t xml:space="preserve">   - We investigate the effect of R&amp;D subsidies on firms’ innovation by ownership, industry, and firm size using German firm-level data. The impact of R&amp;D subsidies is heterogeneous across industries for multinational corporations (MNCs) and domestic firms. This heterogeneity is robust using various estimators. Domestic firms have a larger response in R&amp;D spending in low-tech and medium-term manufacturing, while the effect in high-tech manufacturing is larger for both domestic and foreign MNCs.</w:t>
      </w:r>
    </w:p>
    <w:p>
      <w:r>
        <w:t xml:space="preserve">   - In knowledge-intensive services and technological services, the response of domestic firms and, in some cases, foreign MNCs, is greater than that of domestic MNCs. In terms of patents, foreign MNC subsidiaries tend to have a larger count in high-tech manufacturing.</w:t>
      </w:r>
    </w:p>
    <w:p>
      <w:pPr>
        <w:pStyle w:val="Heading2"/>
      </w:pPr>
      <w:r>
        <w:t>From SCAN250105135644.pdf:</w:t>
      </w:r>
    </w:p>
    <w:p>
      <w:r>
        <w:t>1. Innovation is essential for organizations to address environmental impacts and social challenges within the European Union (EU).</w:t>
      </w:r>
    </w:p>
    <w:p>
      <w:r>
        <w:t>2. Companies must fundamentally rethink their business models to succeed in a digitally enabled future.</w:t>
      </w:r>
    </w:p>
    <w:p>
      <w:r>
        <w:t>3. Digital transformation fundamentally redefines how companies approach innovation.</w:t>
      </w:r>
    </w:p>
    <w:p>
      <w:r>
        <w:t>4. Successful companies encourage a mindset of continuous experimentation, failure, and rapid learning, all amplified by digital tools.</w:t>
      </w:r>
    </w:p>
    <w:p>
      <w:r>
        <w:t>5. Clear and structured processes for managing ideas and innovation enhance efficiency and reduce implementation time.</w:t>
      </w:r>
    </w:p>
    <w:p>
      <w:r>
        <w:t xml:space="preserve">   - Title: Digital Transformation and Innovation: The Influence of Digital Technologies on Turnover from Innovation Activities and Types of Innovation</w:t>
      </w:r>
    </w:p>
    <w:p>
      <w:r>
        <w:t xml:space="preserve">   - Authors: Anca Antoaneta Vărzaru and Claudiu George Bocean</w:t>
      </w:r>
    </w:p>
    <w:p>
      <w:r>
        <w:t xml:space="preserve">   - Institution: University of Craiova, Faculty of Economics and Business Administration</w:t>
      </w:r>
    </w:p>
    <w:p>
      <w:r>
        <w:t xml:space="preserve">   - Correspondence: claudiu.bocean@edu.ucv.ro</w:t>
      </w:r>
    </w:p>
    <w:p>
      <w:r>
        <w:t xml:space="preserve">   - Source: MDPI Systems</w:t>
      </w:r>
    </w:p>
    <w:p>
      <w:pPr>
        <w:pStyle w:val="Heading2"/>
      </w:pPr>
      <w:r>
        <w:t>From SCAN250105135726.pdf:</w:t>
      </w:r>
    </w:p>
    <w:p>
      <w:r>
        <w:t>1. Title: Better, Faster, Cheaper: How Digital Transforms R&amp;D</w:t>
      </w:r>
    </w:p>
    <w:p>
      <w:r>
        <w:t xml:space="preserve">   - Source: Bain &amp; Company</w:t>
      </w:r>
    </w:p>
    <w:p>
      <w:r>
        <w:t xml:space="preserve">   - Author: Bill Radzevych</w:t>
      </w:r>
    </w:p>
    <w:p>
      <w:r>
        <w:t xml:space="preserve">   - Date Published: December 19, 2024</w:t>
      </w:r>
    </w:p>
    <w:p>
      <w:r>
        <w:t>2. Highlighted Content:</w:t>
      </w:r>
    </w:p>
    <w:p>
      <w:r>
        <w:t xml:space="preserve">   - Digital transformation in R&amp;D focuses on activities like visualization, automation, portfolio management, and product life cycle management.</w:t>
      </w:r>
    </w:p>
    <w:p>
      <w:r>
        <w:t xml:space="preserve">   - It aims to improve product development quality, shorten time-to-market, and optimize the R&amp;D process across various business scenarios.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