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B7C9D" w:rsidR="00567895" w:rsidP="00A7316B" w:rsidRDefault="00567895" w14:paraId="20F64C13" w14:textId="77777777">
      <w:pPr>
        <w:pStyle w:val="Gras"/>
        <w:rPr>
          <w:b w:val="0"/>
        </w:rPr>
      </w:pPr>
    </w:p>
    <w:p w:rsidR="00562912" w:rsidP="00562912" w:rsidRDefault="00562912" w14:paraId="23D13977" w14:textId="77777777">
      <w:pPr>
        <w:rPr>
          <w:b/>
        </w:rPr>
      </w:pPr>
    </w:p>
    <w:p w:rsidR="00562912" w:rsidP="00562912" w:rsidRDefault="00562912" w14:paraId="2C9650ED" w14:textId="77777777">
      <w:pPr>
        <w:rPr>
          <w:b/>
        </w:rPr>
      </w:pPr>
    </w:p>
    <w:p w:rsidR="00562912" w:rsidP="00562912" w:rsidRDefault="00562912" w14:paraId="1DAB6942" w14:textId="77777777">
      <w:pPr>
        <w:rPr>
          <w:b/>
        </w:rPr>
      </w:pPr>
    </w:p>
    <w:p w:rsidRPr="00562912" w:rsidR="00562912" w:rsidP="00562912" w:rsidRDefault="00562912" w14:paraId="53F1B9F1" w14:textId="77777777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:rsidR="00562912" w:rsidP="00562912" w:rsidRDefault="00DE5E32" w14:paraId="7B773424" w14:textId="12BBC853">
      <w:r w:rsidR="00DE5E32">
        <w:rPr/>
        <w:t>PROBTP</w:t>
      </w:r>
      <w:r w:rsidR="00562912">
        <w:rPr/>
        <w:t>_</w:t>
      </w:r>
      <w:r w:rsidR="00DE5E32">
        <w:rPr/>
        <w:t>PROD</w:t>
      </w:r>
      <w:r w:rsidR="00874B52">
        <w:rPr/>
        <w:t>_</w:t>
      </w:r>
      <w:r w:rsidR="00DE5E32">
        <w:rPr/>
        <w:t>BANDEAU</w:t>
      </w:r>
      <w:r w:rsidR="00562912">
        <w:rPr/>
        <w:t>_</w:t>
      </w:r>
      <w:r w:rsidR="00DE5E32">
        <w:rPr/>
        <w:t>MEDIASERVER</w:t>
      </w:r>
      <w:r w:rsidR="00562912">
        <w:rPr/>
        <w:t>_</w:t>
      </w:r>
      <w:r w:rsidR="00DE5E32">
        <w:rPr/>
        <w:t>Clean</w:t>
      </w:r>
      <w:r w:rsidR="18BB91FC">
        <w:rPr/>
        <w:t xml:space="preserve"> </w:t>
      </w:r>
      <w:r w:rsidR="00DE5E32">
        <w:rPr/>
        <w:t>Agent</w:t>
      </w:r>
    </w:p>
    <w:p w:rsidR="50DD5151" w:rsidP="50DD5151" w:rsidRDefault="50DD5151" w14:noSpellErr="1" w14:paraId="5F27A298" w14:textId="3E218984">
      <w:pPr>
        <w:pStyle w:val="Normal"/>
      </w:pPr>
    </w:p>
    <w:p w:rsidR="00331B0A" w:rsidP="00331B0A" w:rsidRDefault="00651CE0" w14:paraId="6A417B02" w14:textId="1FF99937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:rsidR="009D29F7" w:rsidP="00FD0255" w:rsidRDefault="009D29F7" w14:paraId="0A14EDFC" w14:textId="77777777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747E5" w:rsidTr="2713D062" w14:paraId="3B5F4B7F" w14:textId="77777777">
        <w:tc>
          <w:tcPr>
            <w:tcW w:w="3209" w:type="dxa"/>
            <w:shd w:val="clear" w:color="auto" w:fill="FDE9D9" w:themeFill="accent6" w:themeFillTint="33"/>
            <w:tcMar/>
          </w:tcPr>
          <w:p w:rsidR="003747E5" w:rsidP="00874B52" w:rsidRDefault="003747E5" w14:paraId="070290E2" w14:textId="3E80534E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Compte local Accès </w:t>
            </w:r>
            <w:proofErr w:type="spellStart"/>
            <w:r>
              <w:rPr>
                <w:rFonts w:eastAsiaTheme="majorEastAsia"/>
                <w:b/>
                <w:bCs/>
              </w:rPr>
              <w:t>mediaserver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  <w:tcMar/>
          </w:tcPr>
          <w:p w:rsidR="003747E5" w:rsidP="00874B52" w:rsidRDefault="003747E5" w14:paraId="087CEB66" w14:textId="08E4DB2F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50DD5151" w:rsidTr="2713D062" w14:paraId="306E2032">
        <w:trPr>
          <w:trHeight w:val="300"/>
        </w:trPr>
        <w:tc>
          <w:tcPr>
            <w:tcW w:w="3209" w:type="dxa"/>
            <w:shd w:val="clear" w:color="auto" w:fill="FDE9D9" w:themeFill="accent6" w:themeFillTint="33"/>
            <w:tcMar/>
          </w:tcPr>
          <w:p w:rsidR="50DD5151" w:rsidP="50DD5151" w:rsidRDefault="50DD5151" w14:paraId="484FF737" w14:textId="2F9C42F1">
            <w:pPr>
              <w:spacing w:before="0" w:beforeAutospacing="off" w:after="0" w:afterAutospacing="off"/>
              <w:jc w:val="center"/>
            </w:pPr>
            <w:r w:rsidRPr="50DD5151" w:rsidR="50DD515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Durée de réalisation estimée</w:t>
            </w:r>
          </w:p>
        </w:tc>
        <w:tc>
          <w:tcPr>
            <w:tcW w:w="4583" w:type="dxa"/>
            <w:shd w:val="clear" w:color="auto" w:fill="FFFFFF" w:themeFill="background1"/>
            <w:tcMar/>
          </w:tcPr>
          <w:p w:rsidR="306C350D" w:rsidP="50DD5151" w:rsidRDefault="306C350D" w14:paraId="46226A78" w14:textId="3ACA62C5">
            <w:pPr>
              <w:pStyle w:val="Normal"/>
              <w:jc w:val="center"/>
              <w:rPr>
                <w:rFonts w:eastAsia="" w:eastAsiaTheme="majorEastAsia"/>
                <w:b w:val="1"/>
                <w:bCs w:val="1"/>
              </w:rPr>
            </w:pPr>
            <w:r w:rsidRPr="2713D062" w:rsidR="6D69E70E">
              <w:rPr>
                <w:rFonts w:eastAsia="" w:eastAsiaTheme="majorEastAsia"/>
                <w:b w:val="1"/>
                <w:bCs w:val="1"/>
              </w:rPr>
              <w:t>5</w:t>
            </w:r>
            <w:r w:rsidRPr="2713D062" w:rsidR="3DDA8DAF">
              <w:rPr>
                <w:rFonts w:eastAsia="" w:eastAsiaTheme="majorEastAsia"/>
                <w:b w:val="1"/>
                <w:bCs w:val="1"/>
              </w:rPr>
              <w:t xml:space="preserve"> </w:t>
            </w:r>
            <w:r w:rsidRPr="2713D062" w:rsidR="6D69E70E">
              <w:rPr>
                <w:rFonts w:eastAsia="" w:eastAsiaTheme="majorEastAsia"/>
                <w:b w:val="1"/>
                <w:bCs w:val="1"/>
              </w:rPr>
              <w:t>mn</w:t>
            </w:r>
          </w:p>
        </w:tc>
      </w:tr>
    </w:tbl>
    <w:p w:rsidR="001E0A77" w:rsidP="2713D062" w:rsidRDefault="001E0A77" w14:paraId="465FCB69" w14:textId="419F1878">
      <w:pPr>
        <w:pStyle w:val="Normal"/>
        <w:rPr>
          <w:rFonts w:eastAsia="" w:eastAsiaTheme="majorEastAsia"/>
        </w:rPr>
      </w:pPr>
    </w:p>
    <w:p w:rsidR="001E0A77" w:rsidP="00FD0255" w:rsidRDefault="001E0A77" w14:paraId="52149320" w14:textId="77777777">
      <w:pPr>
        <w:rPr>
          <w:rFonts w:eastAsiaTheme="majorEastAsia"/>
        </w:rPr>
      </w:pPr>
    </w:p>
    <w:p w:rsidR="00562912" w:rsidP="2713D062" w:rsidRDefault="00562912" w14:paraId="170356F5" w14:textId="5ED5CA21">
      <w:pPr>
        <w:pStyle w:val="Titre1"/>
        <w:pBdr>
          <w:bottom w:val="single" w:color="C0504D" w:sz="12" w:space="4"/>
        </w:pBdr>
        <w:rPr/>
      </w:pPr>
      <w:r w:rsidR="00651CE0">
        <w:rPr/>
        <w:t xml:space="preserve">Paramètre d’entrée </w:t>
      </w:r>
    </w:p>
    <w:p w:rsidR="00415668" w:rsidP="00FD0255" w:rsidRDefault="00415668" w14:paraId="7EF4AB19" w14:textId="77777777">
      <w:pPr>
        <w:rPr>
          <w:rFonts w:eastAsiaTheme="majorEastAsia"/>
        </w:rPr>
      </w:pPr>
    </w:p>
    <w:p w:rsidR="00A95E55" w:rsidP="00C73E50" w:rsidRDefault="00274C3F" w14:paraId="0A8DC620" w14:textId="11EDC413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:rsidTr="00425DD5" w14:paraId="7262A661" w14:textId="77777777">
        <w:trPr>
          <w:trHeight w:val="326"/>
        </w:trPr>
        <w:tc>
          <w:tcPr>
            <w:tcW w:w="3253" w:type="dxa"/>
            <w:shd w:val="clear" w:color="auto" w:fill="9BBB59" w:themeFill="accent3"/>
          </w:tcPr>
          <w:p w:rsidRPr="00C46229" w:rsidR="00425DD5" w:rsidP="00425DD5" w:rsidRDefault="00425DD5" w14:paraId="138FE453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:rsidRPr="00C46229" w:rsidR="00425DD5" w:rsidP="00425DD5" w:rsidRDefault="00425DD5" w14:paraId="12370079" w14:textId="77777777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:rsidRPr="00C46229" w:rsidR="00425DD5" w:rsidP="00425DD5" w:rsidRDefault="00425DD5" w14:paraId="6319DDE6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:rsidTr="00425DD5" w14:paraId="27266CFA" w14:textId="77777777">
        <w:trPr>
          <w:trHeight w:val="308"/>
        </w:trPr>
        <w:tc>
          <w:tcPr>
            <w:tcW w:w="3253" w:type="dxa"/>
            <w:shd w:val="clear" w:color="auto" w:fill="9BBB59" w:themeFill="accent3"/>
          </w:tcPr>
          <w:p w:rsidR="00425DD5" w:rsidP="00425DD5" w:rsidRDefault="003747E5" w14:paraId="4D95D1AC" w14:textId="491C808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:rsidRPr="00425DD5" w:rsidR="00425DD5" w:rsidP="00425DD5" w:rsidRDefault="00425DD5" w14:paraId="079985D6" w14:textId="4EB95CC3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:rsidR="00425DD5" w:rsidP="00425DD5" w:rsidRDefault="00425DD5" w14:paraId="27B007C2" w14:textId="77777777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:rsidRPr="00C73E50" w:rsidR="00C73E50" w:rsidP="00C73E50" w:rsidRDefault="00C73E50" w14:paraId="55E49777" w14:textId="77777777">
      <w:pPr>
        <w:rPr>
          <w:rFonts w:eastAsiaTheme="majorEastAsia"/>
        </w:rPr>
      </w:pPr>
    </w:p>
    <w:p w:rsidRPr="00000A25" w:rsidR="004B4483" w:rsidP="00A95E55" w:rsidRDefault="00A95E55" w14:paraId="144382B4" w14:textId="7CF9E836">
      <w:pPr>
        <w:rPr>
          <w:rFonts w:eastAsiaTheme="majorEastAsia"/>
        </w:rPr>
      </w:pPr>
      <w:r w:rsidRPr="00000A25">
        <w:rPr>
          <w:rFonts w:eastAsiaTheme="majorEastAsia"/>
        </w:rPr>
        <w:t>Liste des impacts liés à la réalisation de procédure :</w:t>
      </w:r>
    </w:p>
    <w:p w:rsidR="004B4483" w:rsidP="00A95E55" w:rsidRDefault="004B4483" w14:paraId="0459B681" w14:textId="61731EAD">
      <w:pPr>
        <w:rPr>
          <w:rFonts w:eastAsiaTheme="majorEastAsia"/>
        </w:rPr>
      </w:pPr>
      <w:r w:rsidRPr="00000A25">
        <w:rPr>
          <w:rFonts w:eastAsiaTheme="majorEastAsia"/>
        </w:rPr>
        <w:t>Aucun</w:t>
      </w:r>
      <w:r>
        <w:rPr>
          <w:rFonts w:eastAsiaTheme="majorEastAsia"/>
        </w:rPr>
        <w:t>s impacts.</w:t>
      </w:r>
    </w:p>
    <w:p w:rsidR="00007558" w:rsidP="00A95E55" w:rsidRDefault="004B4483" w14:paraId="62A3A574" w14:textId="186CAAAB">
      <w:pPr>
        <w:rPr>
          <w:rFonts w:eastAsiaTheme="majorEastAsia"/>
          <w:b/>
          <w:bCs/>
        </w:rPr>
      </w:pPr>
      <w:r>
        <w:rPr>
          <w:rFonts w:eastAsiaTheme="majorEastAsia"/>
        </w:rPr>
        <w:t>A</w:t>
      </w:r>
      <w:r w:rsidRPr="00000A25" w:rsidR="00007558">
        <w:rPr>
          <w:rFonts w:eastAsiaTheme="majorEastAsia"/>
        </w:rPr>
        <w:t xml:space="preserve">ttention dans une console </w:t>
      </w:r>
      <w:proofErr w:type="spellStart"/>
      <w:r w:rsidRPr="00000A25" w:rsidR="00007558">
        <w:rPr>
          <w:rFonts w:eastAsiaTheme="majorEastAsia"/>
        </w:rPr>
        <w:t>Jmx</w:t>
      </w:r>
      <w:proofErr w:type="spellEnd"/>
      <w:r w:rsidRPr="00000A25" w:rsidR="00007558">
        <w:rPr>
          <w:rFonts w:eastAsiaTheme="majorEastAsia"/>
        </w:rPr>
        <w:t xml:space="preserve"> à ne pas toucher aux autres fonctions.</w:t>
      </w:r>
      <w:r w:rsidR="00007558">
        <w:rPr>
          <w:rFonts w:eastAsiaTheme="majorEastAsia"/>
          <w:b/>
          <w:bCs/>
        </w:rPr>
        <w:t xml:space="preserve"> </w:t>
      </w:r>
    </w:p>
    <w:p w:rsidR="00D82BD0" w:rsidP="00274C3F" w:rsidRDefault="00D82BD0" w14:paraId="7184D4E7" w14:textId="70B2683C">
      <w:pPr>
        <w:rPr>
          <w:rFonts w:eastAsiaTheme="majorEastAsia"/>
          <w:b/>
          <w:bCs/>
        </w:rPr>
      </w:pPr>
    </w:p>
    <w:p w:rsidR="00F7013B" w:rsidP="00F7013B" w:rsidRDefault="00F7013B" w14:paraId="7DDC5F4D" w14:textId="63BD0728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:rsidR="00F7013B" w:rsidP="00274C3F" w:rsidRDefault="00007558" w14:paraId="0755B3B8" w14:textId="7339A58F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Bien respecter la procédure au niveau de la console </w:t>
      </w:r>
      <w:proofErr w:type="spellStart"/>
      <w:r>
        <w:rPr>
          <w:rFonts w:eastAsiaTheme="majorEastAsia"/>
          <w:b/>
          <w:bCs/>
        </w:rPr>
        <w:t>Jmx</w:t>
      </w:r>
      <w:proofErr w:type="spellEnd"/>
      <w:r>
        <w:rPr>
          <w:rFonts w:eastAsiaTheme="majorEastAsia"/>
          <w:b/>
          <w:bCs/>
        </w:rPr>
        <w:t xml:space="preserve">. </w:t>
      </w:r>
    </w:p>
    <w:p w:rsidR="00D83D22" w:rsidP="00274C3F" w:rsidRDefault="00D83D22" w14:paraId="0591636D" w14:textId="77777777">
      <w:pPr>
        <w:rPr>
          <w:rFonts w:eastAsiaTheme="majorEastAsia"/>
          <w:b/>
          <w:bCs/>
        </w:rPr>
      </w:pPr>
    </w:p>
    <w:p w:rsidRPr="00000A25" w:rsidR="00007558" w:rsidP="00274C3F" w:rsidRDefault="00007558" w14:paraId="3F91F983" w14:textId="1BDC111B">
      <w:pPr>
        <w:rPr>
          <w:rFonts w:eastAsiaTheme="majorEastAsia"/>
        </w:rPr>
      </w:pPr>
      <w:r w:rsidRPr="00000A25">
        <w:rPr>
          <w:rFonts w:eastAsiaTheme="majorEastAsia"/>
        </w:rPr>
        <w:t>C’est une procédure expérimentale</w:t>
      </w:r>
      <w:r w:rsidRPr="00000A25" w:rsidR="00007053">
        <w:rPr>
          <w:rFonts w:eastAsiaTheme="majorEastAsia"/>
        </w:rPr>
        <w:t xml:space="preserve"> </w:t>
      </w:r>
      <w:r w:rsidR="004B4483">
        <w:rPr>
          <w:rFonts w:eastAsiaTheme="majorEastAsia"/>
        </w:rPr>
        <w:t>à utiliser en cas isolé.</w:t>
      </w:r>
    </w:p>
    <w:p w:rsidR="004B4483" w:rsidP="00274C3F" w:rsidRDefault="004B4483" w14:paraId="24A68541" w14:textId="6488E803">
      <w:pPr>
        <w:rPr>
          <w:rFonts w:eastAsiaTheme="majorEastAsia"/>
        </w:rPr>
      </w:pPr>
      <w:r>
        <w:rPr>
          <w:rFonts w:eastAsiaTheme="majorEastAsia"/>
        </w:rPr>
        <w:t xml:space="preserve">Evite de </w:t>
      </w:r>
      <w:r w:rsidRPr="00000A25" w:rsidR="00007558">
        <w:rPr>
          <w:rFonts w:eastAsiaTheme="majorEastAsia"/>
        </w:rPr>
        <w:t xml:space="preserve">redémarrer le </w:t>
      </w:r>
      <w:proofErr w:type="spellStart"/>
      <w:r w:rsidRPr="00000A25" w:rsidR="00007558">
        <w:rPr>
          <w:rFonts w:eastAsiaTheme="majorEastAsia"/>
        </w:rPr>
        <w:t>mediaserver</w:t>
      </w:r>
      <w:proofErr w:type="spellEnd"/>
      <w:r w:rsidRPr="00000A25" w:rsidR="00007558">
        <w:rPr>
          <w:rFonts w:eastAsiaTheme="majorEastAsia"/>
        </w:rPr>
        <w:t xml:space="preserve"> en traitant les anomalies au cas par cas.</w:t>
      </w:r>
    </w:p>
    <w:p w:rsidRPr="00000A25" w:rsidR="00007558" w:rsidP="00274C3F" w:rsidRDefault="004B4483" w14:paraId="3F01C6CC" w14:textId="54445A57">
      <w:pPr>
        <w:rPr>
          <w:rFonts w:eastAsiaTheme="majorEastAsia"/>
        </w:rPr>
      </w:pPr>
      <w:r>
        <w:rPr>
          <w:rFonts w:eastAsiaTheme="majorEastAsia"/>
        </w:rPr>
        <w:t xml:space="preserve">Le </w:t>
      </w:r>
      <w:proofErr w:type="spellStart"/>
      <w:r>
        <w:rPr>
          <w:rFonts w:eastAsiaTheme="majorEastAsia"/>
        </w:rPr>
        <w:t>mediaserver</w:t>
      </w:r>
      <w:proofErr w:type="spellEnd"/>
      <w:r>
        <w:rPr>
          <w:rFonts w:eastAsiaTheme="majorEastAsia"/>
        </w:rPr>
        <w:t xml:space="preserve"> doit être redémarrer quand l’impact est global.</w:t>
      </w:r>
    </w:p>
    <w:p w:rsidR="00415668" w:rsidP="00274C3F" w:rsidRDefault="00415668" w14:paraId="5313FA81" w14:textId="407DFB3C">
      <w:pPr>
        <w:rPr>
          <w:rFonts w:eastAsiaTheme="majorEastAsia"/>
        </w:rPr>
      </w:pPr>
    </w:p>
    <w:p w:rsidR="004B4483" w:rsidRDefault="004B4483" w14:paraId="3C1BF481" w14:textId="4904581E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Pr="003747E5" w:rsidR="005F312D" w:rsidP="50DD5151" w:rsidRDefault="00274C3F" w14:paraId="63AD32CB" w14:textId="58BD6D36">
      <w:pPr>
        <w:pStyle w:val="Titre1"/>
        <w:rPr>
          <w:rFonts w:eastAsia="" w:eastAsiaTheme="majorEastAsia"/>
        </w:rPr>
      </w:pPr>
      <w:r w:rsidRPr="50DD5151" w:rsidR="2DEB2781">
        <w:rPr>
          <w:rFonts w:eastAsia="" w:eastAsiaTheme="majorEastAsia"/>
        </w:rPr>
        <w:t>Procédure</w:t>
      </w:r>
      <w:r w:rsidRPr="50DD5151" w:rsidR="00274C3F">
        <w:rPr>
          <w:rFonts w:eastAsia="" w:eastAsiaTheme="majorEastAsia"/>
        </w:rPr>
        <w:t xml:space="preserve"> </w:t>
      </w:r>
      <w:r w:rsidRPr="50DD5151" w:rsidR="100E6DE3">
        <w:rPr>
          <w:rFonts w:eastAsia="" w:eastAsiaTheme="majorEastAsia"/>
        </w:rPr>
        <w:t>à</w:t>
      </w:r>
      <w:r w:rsidRPr="50DD5151" w:rsidR="00274C3F">
        <w:rPr>
          <w:rFonts w:eastAsia="" w:eastAsiaTheme="majorEastAsia"/>
        </w:rPr>
        <w:t xml:space="preserve"> dérouler</w:t>
      </w:r>
    </w:p>
    <w:p w:rsidRPr="00122BB3" w:rsidR="00122BB3" w:rsidP="50DD5151" w:rsidRDefault="00122BB3" w14:paraId="56AA65EA" w14:textId="1AE2C217">
      <w:pPr>
        <w:pStyle w:val="Paragraphedeliste"/>
        <w:numPr>
          <w:ilvl w:val="0"/>
          <w:numId w:val="4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autoSpaceDE w:val="0"/>
        <w:autoSpaceDN w:val="0"/>
        <w:adjustRightInd w:val="0"/>
        <w:jc w:val="left"/>
        <w:rPr>
          <w:rFonts w:ascii="Calibri" w:hAnsi="Calibri" w:cs="Calibri" w:asciiTheme="minorAscii" w:hAnsiTheme="minorAscii" w:cstheme="minorAscii"/>
          <w:color w:val="000000"/>
        </w:rPr>
      </w:pPr>
      <w:r w:rsidRPr="50DD5151" w:rsidR="00122BB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Les symptômes de l’incident : un agent ne parvient pas à changer d’état au niveau du bandeau. Cela se produit souvent </w:t>
      </w:r>
      <w:r w:rsidRPr="50DD5151" w:rsidR="722DEBEE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à la suite d'une</w:t>
      </w:r>
      <w:r w:rsidRPr="50DD5151" w:rsidR="00122BB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déconnexion </w:t>
      </w:r>
      <w:r w:rsidRPr="50DD5151" w:rsidR="00122BB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Jtapi</w:t>
      </w:r>
      <w:r w:rsidRPr="50DD5151" w:rsidR="00122BB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entre le </w:t>
      </w:r>
      <w:r w:rsidRPr="50DD5151" w:rsidR="00122BB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m</w:t>
      </w:r>
      <w:r w:rsidRPr="50DD5151" w:rsidR="00122BB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ediaserver</w:t>
      </w:r>
      <w:r w:rsidRPr="50DD5151" w:rsidR="00122BB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et l’ACM (côté de l’infrastructure téléphonie)</w:t>
      </w:r>
      <w:r>
        <w:br/>
      </w:r>
    </w:p>
    <w:p w:rsidRPr="007C253D" w:rsidR="00122BB3" w:rsidP="22C1FA75" w:rsidRDefault="4566D90A" w14:paraId="49074250" w14:textId="1EDA0ADB">
      <w:pPr>
        <w:pStyle w:val="Paragraphedeliste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 xml:space="preserve">Se connecter au 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mediaserver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 xml:space="preserve"> (plmedia01)</w:t>
      </w:r>
      <w:r w:rsidRPr="22C1FA75" w:rsidR="43E7509E">
        <w:rPr>
          <w:rFonts w:asciiTheme="minorHAnsi" w:hAnsiTheme="minorHAnsi" w:cstheme="minorBidi"/>
          <w:color w:val="000000" w:themeColor="text1"/>
        </w:rPr>
        <w:t xml:space="preserve"> : </w:t>
      </w:r>
      <w:r w:rsidR="001E0A77">
        <w:br/>
      </w:r>
      <w:r w:rsidR="001E0A77">
        <w:br/>
      </w:r>
      <w:r w:rsidRPr="22C1FA75" w:rsidR="43E7509E">
        <w:rPr>
          <w:rFonts w:asciiTheme="minorHAnsi" w:hAnsiTheme="minorHAnsi" w:cstheme="minorBidi"/>
          <w:color w:val="000000" w:themeColor="text1"/>
        </w:rPr>
        <w:t xml:space="preserve">Afficher les réglages </w:t>
      </w:r>
      <w:proofErr w:type="spellStart"/>
      <w:r w:rsidRPr="22C1FA75" w:rsidR="0A8AAD75">
        <w:rPr>
          <w:rFonts w:asciiTheme="minorHAnsi" w:hAnsiTheme="minorHAnsi" w:cstheme="minorBidi"/>
          <w:color w:val="000000" w:themeColor="text1"/>
        </w:rPr>
        <w:t>P</w:t>
      </w:r>
      <w:r w:rsidRPr="22C1FA75" w:rsidR="43E7509E">
        <w:rPr>
          <w:rFonts w:asciiTheme="minorHAnsi" w:hAnsiTheme="minorHAnsi" w:cstheme="minorBidi"/>
          <w:color w:val="000000" w:themeColor="text1"/>
        </w:rPr>
        <w:t>utty</w:t>
      </w:r>
      <w:proofErr w:type="spellEnd"/>
      <w:r w:rsidRPr="22C1FA75" w:rsidR="43E7509E">
        <w:rPr>
          <w:rFonts w:asciiTheme="minorHAnsi" w:hAnsiTheme="minorHAnsi" w:cstheme="minorBidi"/>
          <w:color w:val="000000" w:themeColor="text1"/>
        </w:rPr>
        <w:t xml:space="preserve"> </w:t>
      </w:r>
      <w:r w:rsidR="001E0A77">
        <w:br/>
      </w:r>
      <w:r w:rsidR="61C72697">
        <w:rPr>
          <w:noProof/>
        </w:rPr>
        <w:drawing>
          <wp:inline distT="0" distB="0" distL="0" distR="0" wp14:anchorId="05C0FC5C" wp14:editId="09C62A30">
            <wp:extent cx="3873699" cy="10097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A77">
        <w:br/>
      </w:r>
      <w:r w:rsidR="001E0A77">
        <w:br/>
      </w:r>
      <w:r w:rsidRPr="22C1FA75" w:rsidR="541ABFE6">
        <w:rPr>
          <w:rFonts w:asciiTheme="minorHAnsi" w:hAnsiTheme="minorHAnsi" w:cstheme="minorBidi"/>
          <w:color w:val="000000" w:themeColor="text1"/>
        </w:rPr>
        <w:t xml:space="preserve">User : </w:t>
      </w:r>
      <w:proofErr w:type="spellStart"/>
      <w:r w:rsidRPr="22C1FA75" w:rsidR="541ABFE6">
        <w:rPr>
          <w:rFonts w:asciiTheme="minorHAnsi" w:hAnsiTheme="minorHAnsi" w:cstheme="minorBidi"/>
          <w:color w:val="000000" w:themeColor="text1"/>
        </w:rPr>
        <w:t>mediaserver</w:t>
      </w:r>
      <w:proofErr w:type="spellEnd"/>
      <w:r w:rsidR="001E0A77">
        <w:br/>
      </w:r>
    </w:p>
    <w:p w:rsidRPr="003E32B0" w:rsidR="005F312D" w:rsidP="50DD5151" w:rsidRDefault="43E7509E" w14:paraId="7838F41E" w14:textId="10E8F3EB">
      <w:pPr>
        <w:pStyle w:val="Paragraphedeliste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Calibri" w:hAnsi="Calibri" w:cs="" w:asciiTheme="minorAscii" w:hAnsiTheme="minorAscii" w:cstheme="minorBidi"/>
          <w:color w:val="000000"/>
        </w:rPr>
      </w:pPr>
      <w:r w:rsidRPr="50DD5151" w:rsidR="43E7509E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 xml:space="preserve">Afficher </w:t>
      </w:r>
      <w:r w:rsidRPr="50DD5151" w:rsidR="4E77A589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>le log</w:t>
      </w:r>
      <w:r w:rsidRPr="50DD5151" w:rsidR="43E7509E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 xml:space="preserve"> du </w:t>
      </w:r>
      <w:r w:rsidRPr="50DD5151" w:rsidR="43E7509E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>mediaserver</w:t>
      </w:r>
      <w:r w:rsidRPr="50DD5151" w:rsidR="43E7509E">
        <w:rPr>
          <w:rFonts w:ascii="Calibri" w:hAnsi="Calibri" w:cs="" w:asciiTheme="minorAscii" w:hAnsiTheme="minorAscii" w:cstheme="minorBidi"/>
          <w:color w:val="000000" w:themeColor="text1" w:themeTint="FF" w:themeShade="FF"/>
        </w:rPr>
        <w:t> :</w:t>
      </w:r>
    </w:p>
    <w:p w:rsidR="005F312D" w:rsidP="22C1FA75" w:rsidRDefault="003747E5" w14:paraId="1DDBEA1C" w14:textId="55EF79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  <w:lang w:val="en-US"/>
        </w:rPr>
      </w:pPr>
      <w:r w:rsidRPr="00C30DBD">
        <w:rPr>
          <w:lang w:val="en-US"/>
        </w:rPr>
        <w:br/>
      </w:r>
      <w:r w:rsidRPr="00C30DBD">
        <w:rPr>
          <w:lang w:val="en-US"/>
        </w:rPr>
        <w:tab/>
      </w:r>
      <w:r w:rsidRPr="22C1FA75" w:rsidR="43E7509E">
        <w:rPr>
          <w:rFonts w:asciiTheme="minorHAnsi" w:hAnsiTheme="minorHAnsi" w:cstheme="minorBidi"/>
          <w:color w:val="000000" w:themeColor="text1"/>
          <w:lang w:val="en-US"/>
        </w:rPr>
        <w:t>grep 'Failed to poll agent' /var/log/</w:t>
      </w:r>
      <w:proofErr w:type="spellStart"/>
      <w:r w:rsidRPr="22C1FA75" w:rsidR="43E7509E">
        <w:rPr>
          <w:rFonts w:asciiTheme="minorHAnsi" w:hAnsiTheme="minorHAnsi" w:cstheme="minorBidi"/>
          <w:color w:val="000000" w:themeColor="text1"/>
          <w:lang w:val="en-US"/>
        </w:rPr>
        <w:t>mediaserver</w:t>
      </w:r>
      <w:proofErr w:type="spellEnd"/>
      <w:r w:rsidRPr="22C1FA75" w:rsidR="43E7509E">
        <w:rPr>
          <w:rFonts w:asciiTheme="minorHAnsi" w:hAnsiTheme="minorHAnsi" w:cstheme="minorBidi"/>
          <w:color w:val="000000" w:themeColor="text1"/>
          <w:lang w:val="en-US"/>
        </w:rPr>
        <w:t>/mediaAt.log</w:t>
      </w:r>
    </w:p>
    <w:p w:rsidRPr="00A578C7" w:rsidR="00F830D1" w:rsidP="00F830D1" w:rsidRDefault="00F830D1" w14:paraId="0D8074F9" w14:textId="14E9C36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lang w:val="en-US"/>
        </w:rPr>
      </w:pPr>
    </w:p>
    <w:p w:rsidRPr="004B4483" w:rsidR="00131062" w:rsidP="22C1FA75" w:rsidRDefault="00131062" w14:paraId="0029634B" w14:textId="531BA3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  <w:lang w:val="en-US"/>
        </w:rPr>
      </w:pPr>
    </w:p>
    <w:p w:rsidR="00122BB3" w:rsidP="22C1FA75" w:rsidRDefault="15278C19" w14:paraId="3BDDCB78" w14:textId="24270978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</w:rPr>
      </w:pPr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Si dans les </w:t>
      </w:r>
      <w:proofErr w:type="spellStart"/>
      <w:r w:rsidRPr="00A578C7">
        <w:rPr>
          <w:rFonts w:asciiTheme="minorHAnsi" w:hAnsiTheme="minorHAnsi" w:cstheme="minorBidi"/>
          <w:color w:val="000000" w:themeColor="text1"/>
          <w:lang w:val="en-US"/>
        </w:rPr>
        <w:t>résultats</w:t>
      </w:r>
      <w:proofErr w:type="spellEnd"/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Pr="00A578C7">
        <w:rPr>
          <w:rFonts w:asciiTheme="minorHAnsi" w:hAnsiTheme="minorHAnsi" w:cstheme="minorBidi"/>
          <w:color w:val="000000" w:themeColor="text1"/>
          <w:lang w:val="en-US"/>
        </w:rPr>
        <w:t>vous</w:t>
      </w:r>
      <w:proofErr w:type="spellEnd"/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Pr="00A578C7">
        <w:rPr>
          <w:rFonts w:asciiTheme="minorHAnsi" w:hAnsiTheme="minorHAnsi" w:cstheme="minorBidi"/>
          <w:color w:val="000000" w:themeColor="text1"/>
          <w:lang w:val="en-US"/>
        </w:rPr>
        <w:t>notez</w:t>
      </w:r>
      <w:proofErr w:type="spellEnd"/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 des </w:t>
      </w:r>
      <w:proofErr w:type="spellStart"/>
      <w:r w:rsidRPr="00A578C7" w:rsidR="61C72697">
        <w:rPr>
          <w:rFonts w:asciiTheme="minorHAnsi" w:hAnsiTheme="minorHAnsi" w:cstheme="minorBidi"/>
          <w:color w:val="000000" w:themeColor="text1"/>
          <w:lang w:val="en-US"/>
        </w:rPr>
        <w:t>erreurs</w:t>
      </w:r>
      <w:proofErr w:type="spellEnd"/>
      <w:r w:rsidRPr="00A578C7" w:rsidR="61C72697">
        <w:rPr>
          <w:rFonts w:asciiTheme="minorHAnsi" w:hAnsiTheme="minorHAnsi" w:cstheme="minorBidi"/>
          <w:color w:val="000000" w:themeColor="text1"/>
          <w:lang w:val="en-US"/>
        </w:rPr>
        <w:t xml:space="preserve"> (</w:t>
      </w:r>
      <w:r w:rsidRPr="00A578C7">
        <w:rPr>
          <w:rFonts w:asciiTheme="minorHAnsi" w:hAnsiTheme="minorHAnsi" w:cstheme="minorBidi"/>
          <w:color w:val="000000" w:themeColor="text1"/>
          <w:lang w:val="en-US"/>
        </w:rPr>
        <w:t>ERROR</w:t>
      </w:r>
      <w:r w:rsidRPr="00A578C7" w:rsidR="61C72697">
        <w:rPr>
          <w:rFonts w:asciiTheme="minorHAnsi" w:hAnsiTheme="minorHAnsi" w:cstheme="minorBidi"/>
          <w:color w:val="000000" w:themeColor="text1"/>
          <w:lang w:val="en-US"/>
        </w:rPr>
        <w:t>)</w:t>
      </w:r>
      <w:r w:rsidRPr="00A578C7">
        <w:rPr>
          <w:rFonts w:asciiTheme="minorHAnsi" w:hAnsiTheme="minorHAnsi" w:cstheme="minorBidi"/>
          <w:color w:val="000000" w:themeColor="text1"/>
          <w:lang w:val="en-US"/>
        </w:rPr>
        <w:t xml:space="preserve">: </w:t>
      </w:r>
      <w:r w:rsidRPr="003E32B0" w:rsidR="00131062">
        <w:rPr>
          <w:lang w:val="en-US"/>
        </w:rPr>
        <w:br/>
      </w:r>
      <w:r w:rsidRPr="003E32B0" w:rsidR="00131062">
        <w:rPr>
          <w:lang w:val="en-US"/>
        </w:rPr>
        <w:br/>
      </w:r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[27/10/22 00:30:23:313] [piagentpoll-thread-4] [ERROR] [</w:t>
      </w:r>
      <w:proofErr w:type="spellStart"/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mpl.jtapi.AgentGetStateCommand</w:t>
      </w:r>
      <w:proofErr w:type="spellEnd"/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]  - Failed to poll</w:t>
      </w:r>
      <w:r w:rsidRPr="003E32B0" w:rsidR="00131062">
        <w:rPr>
          <w:lang w:val="en-US"/>
        </w:rPr>
        <w:br/>
      </w:r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 xml:space="preserve">agent '7192243' state; nested exception is </w:t>
      </w:r>
      <w:proofErr w:type="spellStart"/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com.avaya.jtapi.tsapi.TsapiUnableToSendException</w:t>
      </w:r>
      <w:proofErr w:type="spellEnd"/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: client not in</w:t>
      </w:r>
      <w:r w:rsidRPr="003E32B0" w:rsidR="00131062">
        <w:rPr>
          <w:lang w:val="en-US"/>
        </w:rPr>
        <w:br/>
      </w:r>
      <w:r w:rsidRPr="00A578C7">
        <w:rPr>
          <w:rFonts w:asciiTheme="minorHAnsi" w:hAnsiTheme="minorHAnsi" w:cstheme="minorBidi"/>
          <w:i/>
          <w:iCs/>
          <w:color w:val="000000" w:themeColor="text1"/>
          <w:lang w:val="en-US"/>
        </w:rPr>
        <w:t>service</w:t>
      </w:r>
      <w:r w:rsidRPr="003E32B0" w:rsidR="00131062">
        <w:rPr>
          <w:lang w:val="en-US"/>
        </w:rPr>
        <w:br/>
      </w:r>
      <w:r w:rsidRPr="003E32B0" w:rsidR="00131062">
        <w:rPr>
          <w:lang w:val="en-US"/>
        </w:rPr>
        <w:br/>
      </w:r>
      <w:r w:rsidRPr="22C1FA75" w:rsidR="0A8AAD75">
        <w:rPr>
          <w:rFonts w:asciiTheme="minorHAnsi" w:hAnsiTheme="minorHAnsi" w:cstheme="minorBidi"/>
          <w:color w:val="000000" w:themeColor="text1"/>
          <w:lang w:val="en-US"/>
        </w:rPr>
        <w:t>L</w:t>
      </w:r>
      <w:r w:rsidRPr="22C1FA75">
        <w:rPr>
          <w:rFonts w:asciiTheme="minorHAnsi" w:hAnsiTheme="minorHAnsi" w:cstheme="minorBidi"/>
          <w:color w:val="000000" w:themeColor="text1"/>
          <w:lang w:val="en-US"/>
        </w:rPr>
        <w:t xml:space="preserve">e bandeau </w:t>
      </w:r>
      <w:proofErr w:type="spellStart"/>
      <w:r w:rsidRPr="22C1FA75">
        <w:rPr>
          <w:rFonts w:asciiTheme="minorHAnsi" w:hAnsiTheme="minorHAnsi" w:cstheme="minorBidi"/>
          <w:color w:val="000000" w:themeColor="text1"/>
          <w:lang w:val="en-US"/>
        </w:rPr>
        <w:t>est</w:t>
      </w:r>
      <w:proofErr w:type="spellEnd"/>
      <w:r w:rsidRPr="22C1FA75">
        <w:rPr>
          <w:rFonts w:asciiTheme="minorHAnsi" w:hAnsiTheme="minorHAnsi" w:cstheme="minorBidi"/>
          <w:color w:val="000000" w:themeColor="text1"/>
          <w:lang w:val="en-US"/>
        </w:rPr>
        <w:t xml:space="preserve"> instable </w:t>
      </w:r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 xml:space="preserve">car </w:t>
      </w:r>
      <w:proofErr w:type="spellStart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>l’agent</w:t>
      </w:r>
      <w:proofErr w:type="spellEnd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>userid</w:t>
      </w:r>
      <w:proofErr w:type="spellEnd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>est</w:t>
      </w:r>
      <w:proofErr w:type="spellEnd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 xml:space="preserve"> dans un </w:t>
      </w:r>
      <w:proofErr w:type="spellStart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>état</w:t>
      </w:r>
      <w:proofErr w:type="spellEnd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 xml:space="preserve"> </w:t>
      </w:r>
      <w:proofErr w:type="spellStart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>incohérent</w:t>
      </w:r>
      <w:proofErr w:type="spellEnd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 xml:space="preserve"> dans le </w:t>
      </w:r>
      <w:proofErr w:type="spellStart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>mediaserver</w:t>
      </w:r>
      <w:proofErr w:type="spellEnd"/>
      <w:r w:rsidRPr="22C1FA75" w:rsidR="0F6A8A98">
        <w:rPr>
          <w:rFonts w:asciiTheme="minorHAnsi" w:hAnsiTheme="minorHAnsi" w:cstheme="minorBidi"/>
          <w:color w:val="000000" w:themeColor="text1"/>
          <w:lang w:val="en-US"/>
        </w:rPr>
        <w:t xml:space="preserve">. </w:t>
      </w:r>
      <w:r w:rsidRPr="003E32B0" w:rsidR="00131062">
        <w:rPr>
          <w:lang w:val="en-US"/>
        </w:rPr>
        <w:br/>
      </w:r>
      <w:r w:rsidRPr="22C1FA75" w:rsidR="0F6A8A98">
        <w:rPr>
          <w:rFonts w:asciiTheme="minorHAnsi" w:hAnsiTheme="minorHAnsi" w:cstheme="minorBidi"/>
          <w:color w:val="000000" w:themeColor="text1"/>
        </w:rPr>
        <w:t>(</w:t>
      </w:r>
      <w:r w:rsidRPr="22C1FA75">
        <w:rPr>
          <w:rFonts w:asciiTheme="minorHAnsi" w:hAnsiTheme="minorHAnsi" w:cstheme="minorBidi"/>
          <w:color w:val="000000" w:themeColor="text1"/>
        </w:rPr>
        <w:t xml:space="preserve">le 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userid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 xml:space="preserve"> </w:t>
      </w:r>
      <w:r w:rsidRPr="22C1FA75" w:rsidR="0F6A8A98">
        <w:rPr>
          <w:rFonts w:asciiTheme="minorHAnsi" w:hAnsiTheme="minorHAnsi" w:cstheme="minorBidi"/>
          <w:color w:val="000000" w:themeColor="text1"/>
        </w:rPr>
        <w:t>est le numéro de l’agent qui commence par 7xxxxxx</w:t>
      </w:r>
      <w:r w:rsidRPr="22C1FA75">
        <w:rPr>
          <w:rFonts w:asciiTheme="minorHAnsi" w:hAnsiTheme="minorHAnsi" w:cstheme="minorBidi"/>
          <w:color w:val="000000" w:themeColor="text1"/>
        </w:rPr>
        <w:t>, exemple ci-dessus pour 7192243</w:t>
      </w:r>
      <w:r w:rsidRPr="22C1FA75" w:rsidR="0F6A8A98">
        <w:rPr>
          <w:rFonts w:asciiTheme="minorHAnsi" w:hAnsiTheme="minorHAnsi" w:cstheme="minorBidi"/>
          <w:color w:val="000000" w:themeColor="text1"/>
        </w:rPr>
        <w:t>)</w:t>
      </w:r>
    </w:p>
    <w:p w:rsidRPr="00122BB3" w:rsidR="00122BB3" w:rsidP="00122BB3" w:rsidRDefault="00122BB3" w14:paraId="46D37DA8" w14:textId="77777777">
      <w:pPr>
        <w:pStyle w:val="Paragraphedeliste"/>
        <w:rPr>
          <w:rFonts w:asciiTheme="minorHAnsi" w:hAnsiTheme="minorHAnsi" w:cstheme="minorHAnsi"/>
          <w:color w:val="000000"/>
        </w:rPr>
      </w:pPr>
    </w:p>
    <w:p w:rsidRPr="00007053" w:rsidR="00007053" w:rsidP="22C1FA75" w:rsidRDefault="4566D90A" w14:paraId="644DEC6A" w14:textId="3843CAFC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Theme="minorHAnsi" w:hAnsiTheme="minorHAnsi" w:cstheme="minorBid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 xml:space="preserve">Ouvrir la </w:t>
      </w:r>
      <w:r w:rsidRPr="22C1FA75" w:rsidR="1AF063CF">
        <w:rPr>
          <w:rFonts w:asciiTheme="minorHAnsi" w:hAnsiTheme="minorHAnsi" w:cstheme="minorBidi"/>
          <w:color w:val="000000" w:themeColor="text1"/>
        </w:rPr>
        <w:t xml:space="preserve">console </w:t>
      </w:r>
      <w:proofErr w:type="spellStart"/>
      <w:r w:rsidRPr="22C1FA75" w:rsidR="1AF063CF">
        <w:rPr>
          <w:rFonts w:asciiTheme="minorHAnsi" w:hAnsiTheme="minorHAnsi" w:cstheme="minorBidi"/>
          <w:color w:val="000000" w:themeColor="text1"/>
        </w:rPr>
        <w:t>jmx</w:t>
      </w:r>
      <w:proofErr w:type="spellEnd"/>
      <w:r w:rsidRPr="22C1FA75" w:rsidR="1AF063CF">
        <w:rPr>
          <w:rFonts w:asciiTheme="minorHAnsi" w:hAnsiTheme="minorHAnsi" w:cstheme="minorBidi"/>
          <w:color w:val="000000" w:themeColor="text1"/>
        </w:rPr>
        <w:t xml:space="preserve"> du </w:t>
      </w:r>
      <w:proofErr w:type="spellStart"/>
      <w:r w:rsidRPr="22C1FA75" w:rsidR="1AF063CF">
        <w:rPr>
          <w:rFonts w:asciiTheme="minorHAnsi" w:hAnsiTheme="minorHAnsi" w:cstheme="minorBidi"/>
          <w:color w:val="000000" w:themeColor="text1"/>
        </w:rPr>
        <w:t>mediaserver</w:t>
      </w:r>
      <w:proofErr w:type="spellEnd"/>
      <w:r w:rsidRPr="22C1FA75" w:rsidR="0F6A8A98">
        <w:rPr>
          <w:rFonts w:asciiTheme="minorHAnsi" w:hAnsiTheme="minorHAnsi" w:cstheme="minorBidi"/>
          <w:color w:val="000000" w:themeColor="text1"/>
        </w:rPr>
        <w:t xml:space="preserve"> </w:t>
      </w:r>
      <w:r w:rsidR="001E0A77">
        <w:br/>
      </w:r>
      <w:r w:rsidRPr="22C1FA75" w:rsidR="541ABFE6">
        <w:rPr>
          <w:rFonts w:asciiTheme="minorHAnsi" w:hAnsiTheme="minorHAnsi" w:cstheme="minorBidi"/>
          <w:color w:val="000000" w:themeColor="text1"/>
        </w:rPr>
        <w:t xml:space="preserve">Se référer à la procédure : </w:t>
      </w:r>
      <w:r w:rsidRPr="22C1FA75" w:rsidR="61C72697">
        <w:rPr>
          <w:rFonts w:asciiTheme="minorHAnsi" w:hAnsiTheme="minorHAnsi" w:cstheme="minorBidi"/>
          <w:color w:val="000000" w:themeColor="text1"/>
        </w:rPr>
        <w:t>HOWTO_Outil_Téléphonie_V</w:t>
      </w:r>
      <w:r w:rsidR="00C30DBD">
        <w:rPr>
          <w:rFonts w:asciiTheme="minorHAnsi" w:hAnsiTheme="minorHAnsi" w:cstheme="minorBidi"/>
          <w:color w:val="000000" w:themeColor="text1"/>
        </w:rPr>
        <w:t>2</w:t>
      </w:r>
      <w:r w:rsidRPr="22C1FA75" w:rsidR="61C72697">
        <w:rPr>
          <w:rFonts w:asciiTheme="minorHAnsi" w:hAnsiTheme="minorHAnsi" w:cstheme="minorBidi"/>
          <w:color w:val="000000" w:themeColor="text1"/>
        </w:rPr>
        <w:t>.docx</w:t>
      </w:r>
      <w:r w:rsidR="001E0A77">
        <w:br/>
      </w:r>
      <w:r w:rsidR="001E0A77">
        <w:br/>
      </w:r>
      <w:r w:rsidRPr="22C1FA75" w:rsidR="0F6A8A98">
        <w:rPr>
          <w:rFonts w:asciiTheme="minorHAnsi" w:hAnsiTheme="minorHAnsi" w:cstheme="minorBidi"/>
          <w:i/>
          <w:iCs/>
          <w:color w:val="000000" w:themeColor="text1"/>
        </w:rPr>
        <w:t>service:jmx:rmi://plmedia01/jndi/rmi://plmedia01:1098/serveur-telephonie</w:t>
      </w:r>
      <w:r w:rsidR="001E0A77">
        <w:br/>
      </w:r>
    </w:p>
    <w:p w:rsidR="00E74C65" w:rsidP="00E74C65" w:rsidRDefault="7C956D71" w14:paraId="3DCF3996" w14:textId="17E36BE5">
      <w:pPr>
        <w:pStyle w:val="Paragraphedeliste"/>
        <w:numPr>
          <w:ilvl w:val="0"/>
          <w:numId w:val="44"/>
        </w:numPr>
        <w:rPr>
          <w:rFonts w:asciiTheme="minorHAnsi" w:hAnsiTheme="minorHAnsi" w:cstheme="minorHAns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>Demander à l’agent de se déconnecter du bandeau</w:t>
      </w:r>
    </w:p>
    <w:p w:rsidR="003E32B0" w:rsidRDefault="003E32B0" w14:paraId="32A3C480" w14:textId="1BE9D230">
      <w:pPr>
        <w:widowControl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 w:type="page"/>
      </w:r>
    </w:p>
    <w:p w:rsidR="00E74C65" w:rsidP="22C1FA75" w:rsidRDefault="2BCC802C" w14:paraId="0AAEF8F3" w14:textId="4431313B">
      <w:pPr>
        <w:pStyle w:val="Paragraphedeliste"/>
        <w:numPr>
          <w:ilvl w:val="0"/>
          <w:numId w:val="44"/>
        </w:numPr>
        <w:jc w:val="left"/>
        <w:rPr>
          <w:rFonts w:asciiTheme="minorHAnsi" w:hAnsiTheme="minorHAnsi" w:cstheme="minorBid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 xml:space="preserve">Vérification de l’état de l’agent – étape optionnelle </w:t>
      </w:r>
    </w:p>
    <w:p w:rsidRPr="00E74C65" w:rsidR="00CD49E5" w:rsidDel="00E74C65" w:rsidP="22C1FA75" w:rsidRDefault="00E74C65" w14:paraId="64444AFA" w14:textId="4FD7E86E">
      <w:pPr>
        <w:ind w:left="720"/>
        <w:jc w:val="left"/>
        <w:rPr>
          <w:rFonts w:asciiTheme="minorHAnsi" w:hAnsiTheme="minorHAnsi" w:cstheme="minorBidi"/>
          <w:color w:val="000000" w:themeColor="text1"/>
        </w:rPr>
      </w:pPr>
      <w:r>
        <w:br/>
      </w:r>
      <w:r w:rsidRPr="22C1FA75" w:rsidR="61C72697">
        <w:rPr>
          <w:rFonts w:asciiTheme="minorHAnsi" w:hAnsiTheme="minorHAnsi" w:cstheme="minorBidi"/>
          <w:color w:val="000000" w:themeColor="text1"/>
        </w:rPr>
        <w:t>Appeler</w:t>
      </w:r>
      <w:r w:rsidRPr="22C1FA75" w:rsidR="1AF063CF">
        <w:rPr>
          <w:rFonts w:asciiTheme="minorHAnsi" w:hAnsiTheme="minorHAnsi" w:cstheme="minorBidi"/>
          <w:color w:val="000000" w:themeColor="text1"/>
        </w:rPr>
        <w:t xml:space="preserve"> l'opération JMX "probtp.cti.st.agent.AgentManagerImpl.getReadableAgentState(idAgent)" </w:t>
      </w:r>
      <w:r>
        <w:br/>
      </w:r>
      <w:r>
        <w:br/>
      </w:r>
      <w:r w:rsidRPr="22C1FA75" w:rsidR="2181CB55">
        <w:rPr>
          <w:rFonts w:asciiTheme="minorHAnsi" w:hAnsiTheme="minorHAnsi" w:cstheme="minorBidi"/>
          <w:color w:val="000000" w:themeColor="text1"/>
        </w:rPr>
        <w:t xml:space="preserve">Note : l’onglet se nomme </w:t>
      </w:r>
      <w:proofErr w:type="spellStart"/>
      <w:r w:rsidRPr="22C1FA75" w:rsidR="2181CB55">
        <w:rPr>
          <w:rFonts w:asciiTheme="minorHAnsi" w:hAnsiTheme="minorHAnsi" w:cstheme="minorBidi"/>
          <w:color w:val="000000" w:themeColor="text1"/>
        </w:rPr>
        <w:t>MBeans</w:t>
      </w:r>
      <w:proofErr w:type="spellEnd"/>
      <w:r w:rsidRPr="22C1FA75" w:rsidR="2181CB55">
        <w:rPr>
          <w:rFonts w:asciiTheme="minorHAnsi" w:hAnsiTheme="minorHAnsi" w:cstheme="minorBidi"/>
          <w:color w:val="000000" w:themeColor="text1"/>
        </w:rPr>
        <w:t xml:space="preserve">, se déplacer dans l’arborescence </w:t>
      </w:r>
    </w:p>
    <w:p w:rsidR="003E32B0" w:rsidP="003E32B0" w:rsidRDefault="00E74C65" w14:paraId="1153242C" w14:textId="77777777">
      <w:pPr>
        <w:jc w:val="center"/>
        <w:rPr>
          <w:rFonts w:asciiTheme="minorHAnsi" w:hAnsiTheme="minorHAnsi" w:cstheme="minorBidi"/>
          <w:color w:val="000000" w:themeColor="text1"/>
        </w:rPr>
      </w:pPr>
      <w:r>
        <w:br/>
      </w:r>
      <w:r w:rsidR="2181CB55">
        <w:rPr>
          <w:noProof/>
        </w:rPr>
        <w:drawing>
          <wp:inline distT="0" distB="0" distL="0" distR="0" wp14:anchorId="4BCEBEC4" wp14:editId="1C42677A">
            <wp:extent cx="6120130" cy="41338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B0" w:rsidP="003E32B0" w:rsidRDefault="00E74C65" w14:paraId="16406344" w14:textId="36FDA0E0">
      <w:pPr>
        <w:jc w:val="left"/>
        <w:rPr>
          <w:rFonts w:asciiTheme="minorHAnsi" w:hAnsiTheme="minorHAnsi" w:cstheme="minorBidi"/>
          <w:color w:val="000000" w:themeColor="text1"/>
        </w:rPr>
      </w:pPr>
      <w:r>
        <w:br/>
      </w:r>
      <w:r w:rsidRPr="22C1FA75" w:rsidR="1A3719C9">
        <w:rPr>
          <w:rFonts w:asciiTheme="minorHAnsi" w:hAnsiTheme="minorHAnsi" w:cstheme="minorBidi"/>
          <w:color w:val="000000" w:themeColor="text1"/>
        </w:rPr>
        <w:t>Cliquer sur cette opération et renseigner l’</w:t>
      </w:r>
      <w:proofErr w:type="spellStart"/>
      <w:r w:rsidRPr="22C1FA75" w:rsidR="1A3719C9">
        <w:rPr>
          <w:rFonts w:asciiTheme="minorHAnsi" w:hAnsiTheme="minorHAnsi" w:cstheme="minorBidi"/>
          <w:color w:val="000000" w:themeColor="text1"/>
        </w:rPr>
        <w:t>IdAgent</w:t>
      </w:r>
      <w:proofErr w:type="spellEnd"/>
      <w:r w:rsidRPr="22C1FA75" w:rsidR="2181CB55">
        <w:rPr>
          <w:rFonts w:asciiTheme="minorHAnsi" w:hAnsiTheme="minorHAnsi" w:cstheme="minorBidi"/>
          <w:color w:val="000000" w:themeColor="text1"/>
        </w:rPr>
        <w:t xml:space="preserve"> en entrant le numéro dans le champ « String » (7xxxxxx)</w:t>
      </w:r>
      <w:r w:rsidRPr="22C1FA75" w:rsidR="1A3719C9">
        <w:rPr>
          <w:rFonts w:asciiTheme="minorHAnsi" w:hAnsiTheme="minorHAnsi" w:cstheme="minorBidi"/>
          <w:color w:val="000000" w:themeColor="text1"/>
        </w:rPr>
        <w:t xml:space="preserve">. </w:t>
      </w:r>
      <w:r>
        <w:br/>
      </w:r>
      <w:r w:rsidRPr="22C1FA75" w:rsidR="2181CB55">
        <w:rPr>
          <w:rFonts w:asciiTheme="minorHAnsi" w:hAnsiTheme="minorHAnsi" w:cstheme="minorBidi"/>
          <w:color w:val="000000" w:themeColor="text1"/>
        </w:rPr>
        <w:t xml:space="preserve">Cliquer sur </w:t>
      </w:r>
      <w:proofErr w:type="spellStart"/>
      <w:r w:rsidRPr="22C1FA75" w:rsidR="2181CB55">
        <w:rPr>
          <w:rFonts w:asciiTheme="minorHAnsi" w:hAnsiTheme="minorHAnsi" w:cstheme="minorBidi"/>
          <w:color w:val="000000" w:themeColor="text1"/>
        </w:rPr>
        <w:t>getReadableAgent</w:t>
      </w:r>
      <w:proofErr w:type="spellEnd"/>
      <w:r w:rsidRPr="22C1FA75" w:rsidR="2181CB55">
        <w:rPr>
          <w:rFonts w:asciiTheme="minorHAnsi" w:hAnsiTheme="minorHAnsi" w:cstheme="minorBidi"/>
          <w:color w:val="000000" w:themeColor="text1"/>
        </w:rPr>
        <w:t>. Cette fonction retourne les informations de l’agent, 2 cas de figures :</w:t>
      </w:r>
      <w:r>
        <w:br/>
      </w:r>
      <w:r>
        <w:br/>
      </w:r>
      <w:r w:rsidRPr="22C1FA75" w:rsidR="2181CB55">
        <w:rPr>
          <w:rFonts w:asciiTheme="minorHAnsi" w:hAnsiTheme="minorHAnsi" w:cstheme="minorBidi"/>
          <w:color w:val="000000" w:themeColor="text1"/>
        </w:rPr>
        <w:t>- Des informations sont retourné alors que l’agent est déconnecté. Cela démontre l’état incohérent.</w:t>
      </w:r>
      <w:r>
        <w:br/>
      </w:r>
      <w:r w:rsidRPr="22C1FA75" w:rsidR="5284D533">
        <w:rPr>
          <w:rFonts w:asciiTheme="minorHAnsi" w:hAnsiTheme="minorHAnsi" w:cstheme="minorBidi"/>
          <w:color w:val="000000" w:themeColor="text1"/>
        </w:rPr>
        <w:t>- Agent inconnu est retourné alors que l’agent est connecté. Cela démontre l’état incohérent.</w:t>
      </w:r>
    </w:p>
    <w:p w:rsidRPr="00A578C7" w:rsidR="00000A25" w:rsidP="00A578C7" w:rsidRDefault="00000A25" w14:paraId="6BCB707D" w14:textId="77777777">
      <w:pPr>
        <w:jc w:val="left"/>
        <w:rPr>
          <w:rFonts w:asciiTheme="minorHAnsi" w:hAnsiTheme="minorHAnsi" w:cstheme="minorHAnsi"/>
          <w:color w:val="000000"/>
        </w:rPr>
      </w:pPr>
    </w:p>
    <w:p w:rsidRPr="003E32B0" w:rsidR="003E32B0" w:rsidP="22C1FA75" w:rsidRDefault="1AF063CF" w14:paraId="6FAD2EBC" w14:textId="77777777">
      <w:pPr>
        <w:pStyle w:val="Paragraphedeliste"/>
        <w:widowControl/>
        <w:numPr>
          <w:ilvl w:val="0"/>
          <w:numId w:val="44"/>
        </w:numPr>
        <w:jc w:val="left"/>
        <w:rPr>
          <w:rFonts w:asciiTheme="minorHAnsi" w:hAnsiTheme="minorHAnsi" w:cstheme="minorBid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>Appeler l'opération "probtp.cti.st.management.CleanServiceImpl.cleanService.cleanAgent</w:t>
      </w:r>
    </w:p>
    <w:p w:rsidR="00D86911" w:rsidP="00A578C7" w:rsidRDefault="005917DB" w14:paraId="405DE57B" w14:textId="77777777">
      <w:pPr>
        <w:widowControl/>
        <w:jc w:val="center"/>
      </w:pPr>
      <w:r>
        <w:br/>
      </w:r>
      <w:r w:rsidR="7C956D71">
        <w:rPr>
          <w:noProof/>
        </w:rPr>
        <w:drawing>
          <wp:inline distT="0" distB="0" distL="0" distR="0" wp14:anchorId="0A9618FD" wp14:editId="7C8B06BB">
            <wp:extent cx="5632450" cy="2246435"/>
            <wp:effectExtent l="0" t="0" r="6350" b="190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657" cy="2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32B0" w:rsidR="005917DB" w:rsidP="00D86911" w:rsidRDefault="1A3719C9" w14:paraId="5703A43D" w14:textId="07EA3E1F">
      <w:pPr>
        <w:widowControl/>
        <w:ind w:left="360"/>
        <w:jc w:val="left"/>
        <w:rPr>
          <w:rFonts w:asciiTheme="minorHAnsi" w:hAnsiTheme="minorHAnsi" w:cstheme="minorBidi"/>
          <w:color w:val="000000"/>
        </w:rPr>
      </w:pPr>
      <w:r w:rsidRPr="003E32B0">
        <w:rPr>
          <w:rFonts w:asciiTheme="minorHAnsi" w:hAnsiTheme="minorHAnsi" w:cstheme="minorBidi"/>
          <w:color w:val="000000" w:themeColor="text1"/>
        </w:rPr>
        <w:t xml:space="preserve">Cliquer sur l’opération et renseigner :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AgentPB</w:t>
      </w:r>
      <w:proofErr w:type="spellEnd"/>
      <w:r w:rsidRPr="003E32B0">
        <w:rPr>
          <w:rFonts w:asciiTheme="minorHAnsi" w:hAnsiTheme="minorHAnsi" w:cstheme="minorBidi"/>
          <w:color w:val="000000" w:themeColor="text1"/>
        </w:rPr>
        <w:t xml:space="preserve">,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AgentAcId</w:t>
      </w:r>
      <w:proofErr w:type="spellEnd"/>
      <w:r w:rsidRPr="003E32B0">
        <w:rPr>
          <w:rFonts w:asciiTheme="minorHAnsi" w:hAnsiTheme="minorHAnsi" w:cstheme="minorBidi"/>
          <w:color w:val="000000" w:themeColor="text1"/>
        </w:rPr>
        <w:t xml:space="preserve">,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agentExtension</w:t>
      </w:r>
      <w:proofErr w:type="spellEnd"/>
      <w:r w:rsidRPr="003E32B0">
        <w:rPr>
          <w:rFonts w:asciiTheme="minorHAnsi" w:hAnsiTheme="minorHAnsi" w:cstheme="minorBidi"/>
          <w:color w:val="000000" w:themeColor="text1"/>
        </w:rPr>
        <w:t xml:space="preserve">, force = </w:t>
      </w:r>
      <w:proofErr w:type="spellStart"/>
      <w:r w:rsidRPr="003E32B0">
        <w:rPr>
          <w:rFonts w:asciiTheme="minorHAnsi" w:hAnsiTheme="minorHAnsi" w:cstheme="minorBidi"/>
          <w:color w:val="000000" w:themeColor="text1"/>
        </w:rPr>
        <w:t>true</w:t>
      </w:r>
      <w:proofErr w:type="spellEnd"/>
      <w:r w:rsidR="005917DB">
        <w:br/>
      </w:r>
      <w:r w:rsidRPr="003E32B0">
        <w:rPr>
          <w:rFonts w:asciiTheme="minorHAnsi" w:hAnsiTheme="minorHAnsi" w:cstheme="minorBidi"/>
          <w:color w:val="000000" w:themeColor="text1"/>
        </w:rPr>
        <w:t xml:space="preserve">Exemple : </w:t>
      </w:r>
      <w:proofErr w:type="spellStart"/>
      <w:r w:rsidRPr="003E32B0" w:rsidR="4398B37C">
        <w:rPr>
          <w:rFonts w:asciiTheme="minorHAnsi" w:hAnsiTheme="minorHAnsi" w:cstheme="minorBidi"/>
          <w:color w:val="000000" w:themeColor="text1"/>
        </w:rPr>
        <w:t>agentPB</w:t>
      </w:r>
      <w:proofErr w:type="spellEnd"/>
      <w:r w:rsidRPr="003E32B0" w:rsidR="4398B37C">
        <w:rPr>
          <w:rFonts w:asciiTheme="minorHAnsi" w:hAnsiTheme="minorHAnsi" w:cstheme="minorBidi"/>
          <w:color w:val="000000" w:themeColor="text1"/>
        </w:rPr>
        <w:t>=</w:t>
      </w:r>
      <w:r w:rsidRPr="003E32B0">
        <w:rPr>
          <w:rFonts w:asciiTheme="minorHAnsi" w:hAnsiTheme="minorHAnsi" w:cstheme="minorBidi"/>
          <w:color w:val="000000" w:themeColor="text1"/>
        </w:rPr>
        <w:t xml:space="preserve">PB04444, </w:t>
      </w:r>
      <w:proofErr w:type="spellStart"/>
      <w:r w:rsidRPr="003E32B0" w:rsidR="4398B37C">
        <w:rPr>
          <w:rFonts w:asciiTheme="minorHAnsi" w:hAnsiTheme="minorHAnsi" w:cstheme="minorBidi"/>
          <w:color w:val="000000" w:themeColor="text1"/>
        </w:rPr>
        <w:t>agentAcdId</w:t>
      </w:r>
      <w:proofErr w:type="spellEnd"/>
      <w:r w:rsidRPr="003E32B0" w:rsidR="4398B37C">
        <w:rPr>
          <w:rFonts w:asciiTheme="minorHAnsi" w:hAnsiTheme="minorHAnsi" w:cstheme="minorBidi"/>
          <w:color w:val="000000" w:themeColor="text1"/>
        </w:rPr>
        <w:t xml:space="preserve">=7047092, </w:t>
      </w:r>
      <w:proofErr w:type="spellStart"/>
      <w:r w:rsidRPr="003E32B0" w:rsidR="4398B37C">
        <w:rPr>
          <w:rFonts w:asciiTheme="minorHAnsi" w:hAnsiTheme="minorHAnsi" w:cstheme="minorBidi"/>
          <w:color w:val="000000" w:themeColor="text1"/>
        </w:rPr>
        <w:t>agentExtension</w:t>
      </w:r>
      <w:proofErr w:type="spellEnd"/>
      <w:r w:rsidRPr="003E32B0" w:rsidR="4398B37C">
        <w:rPr>
          <w:rFonts w:asciiTheme="minorHAnsi" w:hAnsiTheme="minorHAnsi" w:cstheme="minorBidi"/>
          <w:color w:val="000000" w:themeColor="text1"/>
        </w:rPr>
        <w:t>=8047092, force=</w:t>
      </w:r>
      <w:proofErr w:type="spellStart"/>
      <w:r w:rsidRPr="003E32B0" w:rsidR="4398B37C">
        <w:rPr>
          <w:rFonts w:asciiTheme="minorHAnsi" w:hAnsiTheme="minorHAnsi" w:cstheme="minorBidi"/>
          <w:color w:val="000000" w:themeColor="text1"/>
        </w:rPr>
        <w:t>true</w:t>
      </w:r>
      <w:proofErr w:type="spellEnd"/>
    </w:p>
    <w:p w:rsidR="22C1FA75" w:rsidP="22C1FA75" w:rsidRDefault="22C1FA75" w14:paraId="159593DC" w14:textId="70A8F49B">
      <w:pPr>
        <w:jc w:val="left"/>
        <w:rPr>
          <w:rFonts w:asciiTheme="minorHAnsi" w:hAnsiTheme="minorHAnsi" w:cstheme="minorBidi"/>
          <w:color w:val="000000" w:themeColor="text1"/>
        </w:rPr>
      </w:pPr>
    </w:p>
    <w:p w:rsidRPr="003E32B0" w:rsidR="003E32B0" w:rsidP="003E32B0" w:rsidRDefault="1AF063CF" w14:paraId="0B63FFD8" w14:textId="154704BD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>Résultat attendu :</w:t>
      </w:r>
    </w:p>
    <w:p w:rsidRPr="003E32B0" w:rsidR="003E32B0" w:rsidP="003E32B0" w:rsidRDefault="003E32B0" w14:paraId="2E14E814" w14:textId="77777777">
      <w:pPr>
        <w:autoSpaceDE w:val="0"/>
        <w:autoSpaceDN w:val="0"/>
        <w:adjustRightInd w:val="0"/>
        <w:ind w:left="360"/>
        <w:jc w:val="left"/>
        <w:rPr>
          <w:rFonts w:asciiTheme="minorHAnsi" w:hAnsiTheme="minorHAnsi" w:cstheme="minorHAnsi"/>
          <w:color w:val="000000"/>
        </w:rPr>
      </w:pPr>
    </w:p>
    <w:tbl>
      <w:tblPr>
        <w:tblW w:w="9725" w:type="dxa"/>
        <w:tblCellSpacing w:w="1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5"/>
      </w:tblGrid>
      <w:tr w:rsidRPr="00C30DBD" w:rsidR="00000A25" w:rsidTr="003E32B0" w14:paraId="4036B980" w14:textId="77777777">
        <w:trPr>
          <w:trHeight w:val="2974"/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Pr="004B4483" w:rsidR="00000A25" w:rsidP="00000A25" w:rsidRDefault="00000A25" w14:paraId="26AFC574" w14:textId="77777777">
            <w:pPr>
              <w:pStyle w:val="Paragraphedeliste"/>
              <w:widowControl/>
              <w:spacing w:before="60" w:after="60"/>
              <w:jc w:val="left"/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AppelSortantManagerServicewith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bandeauManagerAdapterwith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KO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bandeauManagerwith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agentManagerwith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phoneManagerwith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br/>
            </w:r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Clean service </w:t>
            </w:r>
            <w:proofErr w:type="spellStart"/>
            <w:r w:rsidRPr="004B4483">
              <w:rPr>
                <w:rFonts w:ascii="Times New Roman" w:hAnsi="Times New Roman"/>
                <w:i/>
                <w:iCs/>
                <w:lang w:val="en-US"/>
              </w:rPr>
              <w:t>accueilTelephoniqueManagerwith</w:t>
            </w:r>
            <w:proofErr w:type="spellEnd"/>
            <w:r w:rsidRPr="004B4483">
              <w:rPr>
                <w:rFonts w:ascii="Times New Roman" w:hAnsi="Times New Roman"/>
                <w:i/>
                <w:iCs/>
                <w:lang w:val="en-US"/>
              </w:rPr>
              <w:t xml:space="preserve"> keys {AGENT_BY_EXTENSION=8047092, AGENT_BY_ACDID=7047092, AGENT_BY_PB=PB04444} : OK</w:t>
            </w:r>
          </w:p>
        </w:tc>
      </w:tr>
    </w:tbl>
    <w:p w:rsidRPr="004B4483" w:rsidR="00000A25" w:rsidP="00000A25" w:rsidRDefault="00000A25" w14:paraId="0E772C7C" w14:textId="77777777">
      <w:pPr>
        <w:autoSpaceDE w:val="0"/>
        <w:autoSpaceDN w:val="0"/>
        <w:adjustRightInd w:val="0"/>
        <w:rPr>
          <w:rFonts w:ascii="Helv" w:hAnsi="Helv" w:cs="Helv"/>
          <w:color w:val="000000"/>
          <w:lang w:val="en-US"/>
        </w:rPr>
      </w:pPr>
    </w:p>
    <w:p w:rsidRPr="00000A25" w:rsidR="00000A25" w:rsidP="003E32B0" w:rsidRDefault="00000A25" w14:paraId="0CF24161" w14:textId="4361F2C4">
      <w:pPr>
        <w:autoSpaceDE w:val="0"/>
        <w:autoSpaceDN w:val="0"/>
        <w:adjustRightInd w:val="0"/>
        <w:ind w:firstLine="720"/>
        <w:jc w:val="left"/>
        <w:rPr>
          <w:rFonts w:asciiTheme="minorHAnsi" w:hAnsiTheme="minorHAnsi" w:cstheme="minorHAnsi"/>
          <w:color w:val="000000"/>
        </w:rPr>
      </w:pPr>
      <w:r w:rsidRPr="00000A25">
        <w:rPr>
          <w:rFonts w:asciiTheme="minorHAnsi" w:hAnsiTheme="minorHAnsi" w:cstheme="minorHAnsi"/>
          <w:color w:val="000000"/>
        </w:rPr>
        <w:t>Ignorer le KO de la 2e ligne (pas d’explications)</w:t>
      </w:r>
      <w:r w:rsidRPr="00000A25">
        <w:rPr>
          <w:rFonts w:asciiTheme="minorHAnsi" w:hAnsiTheme="minorHAnsi" w:cstheme="minorHAnsi"/>
          <w:color w:val="000000"/>
        </w:rPr>
        <w:br/>
      </w:r>
    </w:p>
    <w:p w:rsidRPr="00000A25" w:rsidR="00000A25" w:rsidP="00531E7C" w:rsidRDefault="4398B37C" w14:paraId="082BC15E" w14:textId="31F4DA03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22C1FA75">
        <w:rPr>
          <w:rFonts w:asciiTheme="minorHAnsi" w:hAnsiTheme="minorHAnsi" w:cstheme="minorBidi"/>
          <w:color w:val="000000" w:themeColor="text1"/>
        </w:rPr>
        <w:t>Vérifier la suppression de l'agent via la méthode «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probtp.cti.st.agentManagerImpl.getReadableAgentState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>(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idAgent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>) »</w:t>
      </w:r>
      <w:r w:rsidR="00000A25">
        <w:br/>
      </w:r>
      <w:r w:rsidR="00000A25">
        <w:br/>
      </w:r>
      <w:r w:rsidR="02FA06EC">
        <w:rPr>
          <w:noProof/>
        </w:rPr>
        <w:drawing>
          <wp:inline distT="0" distB="0" distL="0" distR="0" wp14:anchorId="4B384F00" wp14:editId="539A7345">
            <wp:extent cx="2686188" cy="266714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A25">
        <w:br/>
      </w:r>
      <w:r w:rsidR="00000A25">
        <w:br/>
      </w:r>
      <w:r w:rsidRPr="22C1FA75" w:rsidR="02FA06EC">
        <w:rPr>
          <w:rFonts w:asciiTheme="minorHAnsi" w:hAnsiTheme="minorHAnsi" w:cstheme="minorBidi"/>
          <w:color w:val="000000" w:themeColor="text1"/>
        </w:rPr>
        <w:t>Renseigner l’</w:t>
      </w:r>
      <w:proofErr w:type="spellStart"/>
      <w:r w:rsidRPr="22C1FA75" w:rsidR="02FA06EC">
        <w:rPr>
          <w:rFonts w:asciiTheme="minorHAnsi" w:hAnsiTheme="minorHAnsi" w:cstheme="minorBidi"/>
          <w:color w:val="000000" w:themeColor="text1"/>
        </w:rPr>
        <w:t>idAgent</w:t>
      </w:r>
      <w:proofErr w:type="spellEnd"/>
      <w:r w:rsidRPr="22C1FA75" w:rsidR="02FA06EC">
        <w:rPr>
          <w:rFonts w:asciiTheme="minorHAnsi" w:hAnsiTheme="minorHAnsi" w:cstheme="minorBidi"/>
          <w:color w:val="000000" w:themeColor="text1"/>
        </w:rPr>
        <w:t xml:space="preserve"> qui est le numéro en 7xxxxxx</w:t>
      </w:r>
      <w:r w:rsidR="00000A25">
        <w:br/>
      </w:r>
    </w:p>
    <w:p w:rsidRPr="00A578C7" w:rsidR="00474B71" w:rsidP="22C1FA75" w:rsidRDefault="4398B37C" w14:paraId="2E765BC2" w14:textId="2949B4C4">
      <w:pPr>
        <w:pStyle w:val="Paragraphedeliste"/>
        <w:numPr>
          <w:ilvl w:val="0"/>
          <w:numId w:val="44"/>
        </w:numPr>
        <w:jc w:val="left"/>
        <w:rPr>
          <w:rFonts w:asciiTheme="minorHAnsi" w:hAnsiTheme="minorHAnsi" w:cstheme="minorBidi"/>
          <w:color w:val="000000" w:themeColor="text1"/>
        </w:rPr>
      </w:pPr>
      <w:r w:rsidRPr="22C1FA75">
        <w:rPr>
          <w:rFonts w:asciiTheme="minorHAnsi" w:hAnsiTheme="minorHAnsi" w:cstheme="minorBidi"/>
          <w:color w:val="000000" w:themeColor="text1"/>
        </w:rPr>
        <w:t>Résultat attendu : « Agent inconnu »</w:t>
      </w:r>
    </w:p>
    <w:p w:rsidR="00A578C7" w:rsidRDefault="00A578C7" w14:paraId="0EEAEC3E" w14:textId="1059D235">
      <w:pPr>
        <w:widowControl/>
        <w:jc w:val="left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br w:type="page"/>
      </w:r>
    </w:p>
    <w:p w:rsidR="00274C3F" w:rsidP="00274C3F" w:rsidRDefault="00274C3F" w14:paraId="3C21EF53" w14:textId="2787014A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:rsidRPr="00924BED" w:rsidR="00274C3F" w:rsidP="00274C3F" w:rsidRDefault="00924BED" w14:paraId="1B675E40" w14:textId="1C926129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:rsidR="00274C3F" w:rsidP="00274C3F" w:rsidRDefault="00274C3F" w14:paraId="47639EF8" w14:textId="6BD92C44">
      <w:pPr>
        <w:rPr>
          <w:rFonts w:eastAsiaTheme="majorEastAsia"/>
        </w:rPr>
      </w:pPr>
    </w:p>
    <w:p w:rsidR="004B7585" w:rsidP="00000A25" w:rsidRDefault="00416C92" w14:paraId="0801294A" w14:textId="7777777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000A25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000A25">
        <w:rPr>
          <w:rFonts w:asciiTheme="minorHAnsi" w:hAnsiTheme="minorHAnsi" w:cstheme="minorHAnsi"/>
          <w:color w:val="FF0000"/>
        </w:rPr>
        <w:t xml:space="preserve"> </w:t>
      </w:r>
      <w:r w:rsidRPr="00000A25">
        <w:rPr>
          <w:rFonts w:asciiTheme="minorHAnsi" w:hAnsiTheme="minorHAnsi" w:cstheme="minorHAnsi"/>
          <w:color w:val="000000"/>
        </w:rPr>
        <w:t xml:space="preserve"> </w:t>
      </w:r>
      <w:r w:rsidRPr="00000A25" w:rsidR="004C55D5">
        <w:rPr>
          <w:rFonts w:asciiTheme="minorHAnsi" w:hAnsiTheme="minorHAnsi" w:cstheme="minorHAnsi"/>
          <w:color w:val="000000"/>
        </w:rPr>
        <w:t>Vérifier auprès de la personne qu’elle arrive à se connecter au bandeau et à changer de statut (passer à prêt par exemple) et que ça fonctionne correctement</w:t>
      </w:r>
      <w:r w:rsidRPr="00000A25" w:rsidR="00000A25">
        <w:rPr>
          <w:rFonts w:asciiTheme="minorHAnsi" w:hAnsiTheme="minorHAnsi" w:cstheme="minorHAnsi"/>
          <w:color w:val="000000"/>
        </w:rPr>
        <w:t xml:space="preserve">. </w:t>
      </w:r>
      <w:r w:rsidRPr="00000A25" w:rsidR="00000A25">
        <w:rPr>
          <w:rFonts w:ascii="Helvetica" w:hAnsi="Helvetica"/>
          <w:color w:val="292929"/>
          <w:sz w:val="18"/>
          <w:szCs w:val="18"/>
          <w:shd w:val="clear" w:color="auto" w:fill="FFFFFF"/>
        </w:rPr>
        <w:br/>
      </w:r>
      <w:r w:rsidRPr="007F3A45" w:rsidR="00000A25">
        <w:rPr>
          <w:rFonts w:asciiTheme="minorHAnsi" w:hAnsiTheme="minorHAnsi" w:cstheme="minorHAnsi"/>
          <w:color w:val="000000"/>
        </w:rPr>
        <w:t xml:space="preserve">Si l'agent n'arrive pas à se reconnecter au bandeau, essayer de vous connecter sur la station de l'agent avec son </w:t>
      </w:r>
      <w:proofErr w:type="spellStart"/>
      <w:r w:rsidRPr="007F3A45" w:rsidR="00000A25">
        <w:rPr>
          <w:rFonts w:asciiTheme="minorHAnsi" w:hAnsiTheme="minorHAnsi" w:cstheme="minorHAnsi"/>
          <w:color w:val="000000"/>
        </w:rPr>
        <w:t>acdId</w:t>
      </w:r>
      <w:proofErr w:type="spellEnd"/>
      <w:r w:rsidRPr="007F3A45" w:rsidR="00000A25">
        <w:rPr>
          <w:rFonts w:asciiTheme="minorHAnsi" w:hAnsiTheme="minorHAnsi" w:cstheme="minorHAnsi"/>
          <w:color w:val="000000"/>
        </w:rPr>
        <w:t xml:space="preserve"> (agent qui commence par le num</w:t>
      </w:r>
      <w:r w:rsidR="004B7585">
        <w:rPr>
          <w:rFonts w:asciiTheme="minorHAnsi" w:hAnsiTheme="minorHAnsi" w:cstheme="minorHAnsi"/>
          <w:color w:val="000000"/>
        </w:rPr>
        <w:t>éro</w:t>
      </w:r>
      <w:r w:rsidRPr="007F3A45" w:rsidR="00000A25">
        <w:rPr>
          <w:rFonts w:asciiTheme="minorHAnsi" w:hAnsiTheme="minorHAnsi" w:cstheme="minorHAnsi"/>
          <w:color w:val="000000"/>
        </w:rPr>
        <w:t xml:space="preserve"> 7xxxxxx) :</w:t>
      </w:r>
      <w:r w:rsidRPr="007F3A45" w:rsidR="00000A25">
        <w:rPr>
          <w:rFonts w:asciiTheme="minorHAnsi" w:hAnsiTheme="minorHAnsi" w:cstheme="minorHAnsi"/>
          <w:color w:val="000000"/>
        </w:rPr>
        <w:br/>
      </w:r>
    </w:p>
    <w:p w:rsidRPr="00000A25" w:rsidR="00000A25" w:rsidP="00000A25" w:rsidRDefault="004B7585" w14:paraId="2D82BA3F" w14:textId="18B1E77E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Autre méthode :</w:t>
      </w:r>
      <w:r w:rsidRPr="007F3A45" w:rsidR="00000A25">
        <w:rPr>
          <w:rFonts w:asciiTheme="minorHAnsi" w:hAnsiTheme="minorHAnsi" w:cstheme="minorHAnsi"/>
          <w:color w:val="000000"/>
        </w:rPr>
        <w:br/>
      </w:r>
      <w:r w:rsidRPr="007F3A45" w:rsidR="00000A25">
        <w:rPr>
          <w:rFonts w:asciiTheme="minorHAnsi" w:hAnsiTheme="minorHAnsi" w:cstheme="minorHAnsi"/>
          <w:color w:val="000000"/>
        </w:rPr>
        <w:t xml:space="preserve">Sur le téléphone Avaya, tapez #70 suivit du numéro </w:t>
      </w:r>
      <w:proofErr w:type="spellStart"/>
      <w:r w:rsidRPr="007F3A45" w:rsidR="00000A25">
        <w:rPr>
          <w:rFonts w:asciiTheme="minorHAnsi" w:hAnsiTheme="minorHAnsi" w:cstheme="minorHAnsi"/>
          <w:color w:val="000000"/>
        </w:rPr>
        <w:t>acdId</w:t>
      </w:r>
      <w:proofErr w:type="spellEnd"/>
      <w:r w:rsidRPr="007F3A45" w:rsidR="00000A25">
        <w:rPr>
          <w:rFonts w:asciiTheme="minorHAnsi" w:hAnsiTheme="minorHAnsi" w:cstheme="minorHAnsi"/>
          <w:color w:val="000000"/>
        </w:rPr>
        <w:br/>
      </w:r>
      <w:r w:rsidRPr="007F3A45" w:rsidR="00000A25">
        <w:rPr>
          <w:rFonts w:asciiTheme="minorHAnsi" w:hAnsiTheme="minorHAnsi" w:cstheme="minorHAnsi"/>
          <w:color w:val="000000"/>
        </w:rPr>
        <w:t>Pour vous déconnecter, tapez #80</w:t>
      </w:r>
    </w:p>
    <w:p w:rsidRPr="00853C44" w:rsidR="00416C92" w:rsidP="00853C44" w:rsidRDefault="00416C92" w14:paraId="05842A70" w14:textId="0B2FC8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4B7585" w:rsidP="00853C44" w:rsidRDefault="00416C92" w14:paraId="122BBD31" w14:textId="54DAEC4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Pr="00FF35FC" w:rsidR="00361D46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55B09" w:rsidR="00361D46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7F3A45" w:rsidR="004C55D5">
        <w:rPr>
          <w:rFonts w:asciiTheme="minorHAnsi" w:hAnsiTheme="minorHAnsi" w:cstheme="minorHAnsi"/>
          <w:color w:val="000000"/>
        </w:rPr>
        <w:t xml:space="preserve">Valider depuis l’écran Comet </w:t>
      </w:r>
      <w:r w:rsidR="005917DB">
        <w:rPr>
          <w:rFonts w:asciiTheme="minorHAnsi" w:hAnsiTheme="minorHAnsi" w:cstheme="minorHAnsi"/>
          <w:color w:val="000000"/>
        </w:rPr>
        <w:t>ACTEL</w:t>
      </w:r>
      <w:r w:rsidRPr="007F3A45" w:rsidR="004C55D5">
        <w:rPr>
          <w:rFonts w:asciiTheme="minorHAnsi" w:hAnsiTheme="minorHAnsi" w:cstheme="minorHAnsi"/>
          <w:color w:val="000000"/>
        </w:rPr>
        <w:t>,</w:t>
      </w:r>
      <w:r w:rsidR="005917DB">
        <w:rPr>
          <w:rFonts w:asciiTheme="minorHAnsi" w:hAnsiTheme="minorHAnsi" w:cstheme="minorHAnsi"/>
          <w:color w:val="000000"/>
        </w:rPr>
        <w:t>AGT</w:t>
      </w:r>
      <w:r w:rsidRPr="007F3A45" w:rsidR="004C55D5">
        <w:rPr>
          <w:rFonts w:asciiTheme="minorHAnsi" w:hAnsiTheme="minorHAnsi" w:cstheme="minorHAnsi"/>
          <w:color w:val="000000"/>
        </w:rPr>
        <w:t xml:space="preserve"> (arbre transverse) : </w:t>
      </w:r>
    </w:p>
    <w:p w:rsidR="00361D46" w:rsidP="00853C44" w:rsidRDefault="7C956D71" w14:paraId="34C8B640" w14:textId="5F71B810">
      <w:pPr>
        <w:autoSpaceDE w:val="0"/>
        <w:autoSpaceDN w:val="0"/>
        <w:adjustRightInd w:val="0"/>
        <w:rPr>
          <w:rFonts w:asciiTheme="minorHAnsi" w:hAnsiTheme="minorHAnsi" w:cstheme="minorBidi"/>
          <w:b/>
          <w:bCs/>
          <w:color w:val="000000" w:themeColor="text1"/>
        </w:rPr>
      </w:pPr>
      <w:r w:rsidRPr="22C1FA75">
        <w:rPr>
          <w:rFonts w:asciiTheme="minorHAnsi" w:hAnsiTheme="minorHAnsi" w:cstheme="minorBidi"/>
          <w:color w:val="000000" w:themeColor="text1"/>
        </w:rPr>
        <w:t>A</w:t>
      </w:r>
      <w:r w:rsidRPr="22C1FA75" w:rsidR="2D6D729B">
        <w:rPr>
          <w:rFonts w:asciiTheme="minorHAnsi" w:hAnsiTheme="minorHAnsi" w:cstheme="minorBidi"/>
          <w:color w:val="000000" w:themeColor="text1"/>
        </w:rPr>
        <w:t xml:space="preserve">ller sur le site correspondant à la personne visée par l’incident et valider que </w:t>
      </w:r>
      <w:r w:rsidRPr="22C1FA75">
        <w:rPr>
          <w:rFonts w:asciiTheme="minorHAnsi" w:hAnsiTheme="minorHAnsi" w:cstheme="minorBidi"/>
          <w:color w:val="000000" w:themeColor="text1"/>
        </w:rPr>
        <w:t xml:space="preserve">le </w:t>
      </w:r>
      <w:proofErr w:type="spellStart"/>
      <w:r w:rsidRPr="22C1FA75">
        <w:rPr>
          <w:rFonts w:asciiTheme="minorHAnsi" w:hAnsiTheme="minorHAnsi" w:cstheme="minorBidi"/>
          <w:color w:val="000000" w:themeColor="text1"/>
        </w:rPr>
        <w:t>status</w:t>
      </w:r>
      <w:proofErr w:type="spellEnd"/>
      <w:r w:rsidRPr="22C1FA75">
        <w:rPr>
          <w:rFonts w:asciiTheme="minorHAnsi" w:hAnsiTheme="minorHAnsi" w:cstheme="minorBidi"/>
          <w:color w:val="000000" w:themeColor="text1"/>
        </w:rPr>
        <w:t xml:space="preserve"> est le même que sur le bandeau de l’agent</w:t>
      </w:r>
      <w:r w:rsidRPr="22C1FA75" w:rsidR="4398B37C">
        <w:rPr>
          <w:rFonts w:asciiTheme="minorHAnsi" w:hAnsiTheme="minorHAnsi" w:cstheme="minorBidi"/>
          <w:color w:val="000000" w:themeColor="text1"/>
        </w:rPr>
        <w:t>.</w:t>
      </w:r>
      <w:r w:rsidRPr="22C1FA75" w:rsidR="2D6D729B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</w:p>
    <w:p w:rsidRPr="00853C44" w:rsidR="00A578C7" w:rsidP="00853C44" w:rsidRDefault="00A578C7" w14:paraId="46F47C7A" w14:textId="77777777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:rsidR="00A578C7" w:rsidP="22C1FA75" w:rsidRDefault="00A578C7" w14:paraId="7FEFB091" w14:textId="477CA56C">
      <w:pPr>
        <w:widowControl/>
        <w:jc w:val="center"/>
        <w:rPr>
          <w:rFonts w:asciiTheme="minorHAnsi" w:hAnsiTheme="minorHAnsi" w:cstheme="minorBidi"/>
          <w:b/>
          <w:bCs/>
          <w:color w:val="000000"/>
        </w:rPr>
      </w:pPr>
      <w:r>
        <w:rPr>
          <w:noProof/>
        </w:rPr>
        <w:drawing>
          <wp:inline distT="0" distB="0" distL="0" distR="0" wp14:anchorId="13E2FB93" wp14:editId="102B4089">
            <wp:extent cx="4603559" cy="3263900"/>
            <wp:effectExtent l="0" t="0" r="698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668" cy="32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C7" w:rsidP="00A578C7" w:rsidRDefault="00A578C7" w14:paraId="1819C018" w14:textId="77777777">
      <w:pPr>
        <w:widowControl/>
        <w:rPr>
          <w:rFonts w:asciiTheme="minorHAnsi" w:hAnsiTheme="minorHAnsi" w:cstheme="minorBidi"/>
          <w:b/>
          <w:bCs/>
          <w:color w:val="000000"/>
        </w:rPr>
      </w:pPr>
    </w:p>
    <w:p w:rsidR="000E4E06" w:rsidP="000E4E06" w:rsidRDefault="7C956D71" w14:paraId="567C131B" w14:textId="4260CB9B">
      <w:pPr>
        <w:pStyle w:val="Titre1"/>
        <w:rPr>
          <w:rFonts w:eastAsiaTheme="majorEastAsia"/>
        </w:rPr>
      </w:pPr>
      <w:r w:rsidRPr="22C1FA75">
        <w:rPr>
          <w:rFonts w:asciiTheme="minorHAnsi" w:hAnsiTheme="minorHAnsi" w:cstheme="minorBidi"/>
          <w:bCs/>
          <w:color w:val="000000" w:themeColor="text1"/>
        </w:rPr>
        <w:t xml:space="preserve"> </w:t>
      </w:r>
      <w:r w:rsidR="000E4E06">
        <w:rPr>
          <w:rFonts w:eastAsiaTheme="majorEastAsia"/>
        </w:rPr>
        <w:t>En cas d’échec</w:t>
      </w:r>
    </w:p>
    <w:p w:rsidRPr="00924BED" w:rsidR="000E4E06" w:rsidP="000E4E06" w:rsidRDefault="000E4E06" w14:paraId="70F5CF6B" w14:textId="207683B3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Préciser les actions à suivre ne cas d’échec de la procédure. L’Equipe à contacter. Escalade. Réaffectation…</w:t>
      </w:r>
    </w:p>
    <w:p w:rsidR="000E4E06" w:rsidP="000E4E06" w:rsidRDefault="000E4E06" w14:paraId="21232932" w14:textId="77777777">
      <w:pPr>
        <w:rPr>
          <w:rFonts w:eastAsiaTheme="majorEastAsia"/>
        </w:rPr>
      </w:pPr>
    </w:p>
    <w:p w:rsidRPr="005917DB" w:rsidR="000E4E06" w:rsidP="007F3A45" w:rsidRDefault="004C55D5" w14:paraId="7716ABBD" w14:textId="37671099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lang w:val="en-US"/>
        </w:rPr>
      </w:pPr>
      <w:r w:rsidRPr="005917DB">
        <w:rPr>
          <w:rFonts w:asciiTheme="minorHAnsi" w:hAnsiTheme="minorHAnsi" w:cstheme="minorHAnsi"/>
          <w:color w:val="000000"/>
          <w:lang w:val="en-US"/>
        </w:rPr>
        <w:t xml:space="preserve">Escalade à DIPI-APO-ARCH-MEDIA. </w:t>
      </w:r>
      <w:r w:rsidRPr="005917DB" w:rsidR="007F3A45">
        <w:rPr>
          <w:rFonts w:asciiTheme="minorHAnsi" w:hAnsiTheme="minorHAnsi" w:cstheme="minorHAnsi"/>
          <w:color w:val="000000"/>
          <w:lang w:val="en-US"/>
        </w:rPr>
        <w:br/>
      </w:r>
    </w:p>
    <w:p w:rsidRPr="005917DB" w:rsidR="000E4E06" w:rsidP="004C55D5" w:rsidRDefault="000E4E06" w14:paraId="53E31A1F" w14:textId="77777777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</w:p>
    <w:p w:rsidRPr="005917DB" w:rsidR="000E4E06" w:rsidP="00562912" w:rsidRDefault="000E4E06" w14:paraId="0894EE91" w14:textId="77777777">
      <w:pPr>
        <w:rPr>
          <w:rFonts w:asciiTheme="minorHAnsi" w:hAnsiTheme="minorHAnsi" w:cstheme="minorHAnsi"/>
          <w:color w:val="000000"/>
          <w:lang w:val="en-US"/>
        </w:rPr>
      </w:pPr>
    </w:p>
    <w:sectPr w:rsidRPr="005917DB" w:rsidR="000E4E06" w:rsidSect="00BA5B59">
      <w:headerReference w:type="default" r:id="rId16"/>
      <w:footerReference w:type="default" r:id="rId17"/>
      <w:headerReference w:type="first" r:id="rId18"/>
      <w:footerReference w:type="first" r:id="rId19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481" w:rsidRDefault="00016481" w14:paraId="227A0C21" w14:textId="77777777">
      <w:r>
        <w:separator/>
      </w:r>
    </w:p>
    <w:p w:rsidR="00016481" w:rsidRDefault="00016481" w14:paraId="3F3015D8" w14:textId="77777777"/>
  </w:endnote>
  <w:endnote w:type="continuationSeparator" w:id="0">
    <w:p w:rsidR="00016481" w:rsidRDefault="00016481" w14:paraId="79341091" w14:textId="77777777">
      <w:r>
        <w:continuationSeparator/>
      </w:r>
    </w:p>
    <w:p w:rsidR="00016481" w:rsidRDefault="00016481" w14:paraId="5D6C7213" w14:textId="77777777"/>
  </w:endnote>
  <w:endnote w:type="continuationNotice" w:id="1">
    <w:p w:rsidR="00016481" w:rsidRDefault="00016481" w14:paraId="4069CAB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E1D24" w:rsidP="00284987" w:rsidRDefault="00FE1D24" w14:paraId="0BAD21C6" w14:textId="77777777">
    <w:pPr>
      <w:pStyle w:val="Normalcentr1"/>
      <w:rPr>
        <w:i/>
        <w:sz w:val="18"/>
      </w:rPr>
    </w:pPr>
  </w:p>
  <w:p w:rsidR="00FE1D24" w:rsidP="00284987" w:rsidRDefault="00FE1D24" w14:paraId="0BF54E9F" w14:textId="77777777">
    <w:pPr>
      <w:pStyle w:val="Normalcentr1"/>
      <w:rPr>
        <w:i/>
        <w:sz w:val="18"/>
      </w:rPr>
    </w:pPr>
  </w:p>
  <w:p w:rsidR="00FE1D24" w:rsidP="00284987" w:rsidRDefault="00FE1D24" w14:paraId="5CD5EB3F" w14:textId="77777777">
    <w:pPr>
      <w:pStyle w:val="Normalcentr1"/>
      <w:rPr>
        <w:i/>
        <w:sz w:val="18"/>
      </w:rPr>
    </w:pPr>
  </w:p>
  <w:p w:rsidR="00FE1D24" w:rsidP="00284987" w:rsidRDefault="00FE1D24" w14:paraId="15AEC6A7" w14:textId="7777777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BA5B59" w:rsidR="00FE1D24" w:rsidP="00222797" w:rsidRDefault="00FE1D24" w14:paraId="3C513CB4" w14:textId="7777777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1392A2FB" w14:textId="77777777"/>
                        <w:p w:rsidRPr="00BA5B59" w:rsidR="00FE1D24" w:rsidP="00BA5B59" w:rsidRDefault="00FE1D24" w14:paraId="7B8325A3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47CFBB" w14:textId="77777777"/>
                        <w:p w:rsidRPr="00BA5B59" w:rsidR="00FE1D24" w:rsidP="00BA5B59" w:rsidRDefault="00FE1D24" w14:paraId="6AF919F7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65FB42" w14:textId="77777777"/>
                        <w:p w:rsidRPr="00BA5B59" w:rsidR="00FE1D24" w:rsidP="00BA5B59" w:rsidRDefault="00FE1D24" w14:paraId="70650DC8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6DD19BE">
            <v:rect id="Rectangle 3" style="position:absolute;left:0;text-align:left;margin-left:502.3pt;margin-top:1.5pt;width:25.5pt;height:2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ea6212" strokecolor="#ea6212" w14:anchorId="2F4E5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>
              <v:textbox inset="0,0,0,0">
                <w:txbxContent>
                  <w:p w:rsidRPr="00BA5B59" w:rsidR="00FE1D24" w:rsidP="00222797" w:rsidRDefault="00FE1D24" w14:paraId="7EFF391C" w14:textId="7777777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60061E4C" w14:textId="77777777"/>
                  <w:p w:rsidRPr="00BA5B59" w:rsidR="00FE1D24" w:rsidP="00BA5B59" w:rsidRDefault="00FE1D24" w14:paraId="61E22EB7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44EAFD9C" w14:textId="77777777"/>
                  <w:p w:rsidRPr="00BA5B59" w:rsidR="00FE1D24" w:rsidP="00BA5B59" w:rsidRDefault="00FE1D24" w14:paraId="72E70635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4B94D5A5" w14:textId="77777777"/>
                  <w:p w:rsidRPr="00BA5B59" w:rsidR="00FE1D24" w:rsidP="00BA5B59" w:rsidRDefault="00FE1D24" w14:paraId="39AAABDA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Pr="00284987" w:rsidR="00FE1D24" w:rsidP="00BA5B59" w:rsidRDefault="00FE1D24" w14:paraId="6D07A452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FE1D24" w14:paraId="6396F9FA" w14:textId="77777777">
    <w:pPr>
      <w:pStyle w:val="Pieddepage"/>
    </w:pPr>
  </w:p>
  <w:p w:rsidR="00FE1D24" w:rsidRDefault="00FE1D24" w14:paraId="3200C73C" w14:textId="77777777">
    <w:pPr>
      <w:pStyle w:val="Pieddepage"/>
    </w:pPr>
  </w:p>
  <w:p w:rsidR="00FE1D24" w:rsidRDefault="00FE1D24" w14:paraId="62E8135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481" w:rsidRDefault="00016481" w14:paraId="645FEBE7" w14:textId="77777777">
      <w:r>
        <w:separator/>
      </w:r>
    </w:p>
    <w:p w:rsidR="00016481" w:rsidRDefault="00016481" w14:paraId="4EE9FA33" w14:textId="77777777"/>
  </w:footnote>
  <w:footnote w:type="continuationSeparator" w:id="0">
    <w:p w:rsidR="00016481" w:rsidRDefault="00016481" w14:paraId="33D30B7B" w14:textId="77777777">
      <w:r>
        <w:continuationSeparator/>
      </w:r>
    </w:p>
    <w:p w:rsidR="00016481" w:rsidRDefault="00016481" w14:paraId="426C2D4D" w14:textId="77777777"/>
  </w:footnote>
  <w:footnote w:type="continuationNotice" w:id="1">
    <w:p w:rsidR="00016481" w:rsidRDefault="00016481" w14:paraId="2615197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2C1FA75" w:rsidTr="22C1FA75" w14:paraId="1B8FE99D" w14:textId="77777777">
      <w:trPr>
        <w:trHeight w:val="300"/>
      </w:trPr>
      <w:tc>
        <w:tcPr>
          <w:tcW w:w="3210" w:type="dxa"/>
        </w:tcPr>
        <w:p w:rsidR="22C1FA75" w:rsidP="22C1FA75" w:rsidRDefault="22C1FA75" w14:paraId="18BA98A0" w14:textId="29966555">
          <w:pPr>
            <w:pStyle w:val="En-tte"/>
            <w:ind w:left="-115"/>
            <w:jc w:val="left"/>
          </w:pPr>
        </w:p>
      </w:tc>
      <w:tc>
        <w:tcPr>
          <w:tcW w:w="3210" w:type="dxa"/>
        </w:tcPr>
        <w:p w:rsidR="22C1FA75" w:rsidP="22C1FA75" w:rsidRDefault="22C1FA75" w14:paraId="4E94A643" w14:textId="0B62F207">
          <w:pPr>
            <w:pStyle w:val="En-tte"/>
            <w:jc w:val="center"/>
          </w:pPr>
        </w:p>
      </w:tc>
      <w:tc>
        <w:tcPr>
          <w:tcW w:w="3210" w:type="dxa"/>
        </w:tcPr>
        <w:p w:rsidR="22C1FA75" w:rsidP="22C1FA75" w:rsidRDefault="22C1FA75" w14:paraId="761B535F" w14:textId="74AD78A0">
          <w:pPr>
            <w:pStyle w:val="En-tte"/>
            <w:ind w:right="-115"/>
            <w:jc w:val="right"/>
          </w:pPr>
        </w:p>
      </w:tc>
    </w:tr>
  </w:tbl>
  <w:p w:rsidR="22C1FA75" w:rsidP="22C1FA75" w:rsidRDefault="22C1FA75" w14:paraId="1A7D800E" w14:textId="16AD89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FE1D24" w:rsidRDefault="00FE1D24" w14:paraId="4C8ECA93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BA5B59" w:rsidR="00FE1D24" w:rsidP="00BA5B59" w:rsidRDefault="00FE1D24" w14:paraId="65E0A9CF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6DF46BC" w14:textId="77777777"/>
                            <w:p w:rsidRPr="00BA5B59" w:rsidR="00FE1D24" w:rsidP="00BA5B59" w:rsidRDefault="00FE1D24" w14:paraId="6EA980A5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7B93EF0" w14:textId="77777777"/>
                            <w:p w:rsidRPr="00BA5B59" w:rsidR="00FE1D24" w:rsidP="00BA5B59" w:rsidRDefault="00FE1D24" w14:paraId="18B066EA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4268DDDF" w14:textId="77777777"/>
                            <w:p w:rsidRPr="00BA5B59" w:rsidR="00FE1D24" w:rsidP="00BA5B59" w:rsidRDefault="00FE1D24" w14:paraId="4C149D10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FC2BA7" w:rsidR="00FE1D24" w:rsidP="00BA5B59" w:rsidRDefault="00FE1D24" w14:paraId="482DD6D8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:rsidR="00FE1D24" w:rsidRDefault="00FE1D24" w14:paraId="2197EA06" w14:textId="77777777"/>
                            <w:p w:rsidRPr="00845695" w:rsidR="00FE1D24" w:rsidP="00BA5B59" w:rsidRDefault="00FE1D24" w14:paraId="5BF99B94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11D26DD6" w14:textId="77777777"/>
                            <w:p w:rsidRPr="00FC2BA7" w:rsidR="00FE1D24" w:rsidP="00BA5B59" w:rsidRDefault="00FE1D24" w14:paraId="50CC61E4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4BD435AE" w14:textId="77777777"/>
                            <w:p w:rsidRPr="00845695" w:rsidR="00FE1D24" w:rsidP="00BA5B59" w:rsidRDefault="00FE1D24" w14:paraId="271C237D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98C18AA">
            <v:group id="Groupe 6" style="position:absolute;left:0;text-align:left;margin-left:-19.65pt;margin-top:-5.1pt;width:533.25pt;height:789.75pt;z-index:251658240;mso-width-relative:margin;mso-height-relative:margin" coordsize="68294,100584" o:spid="_x0000_s1027" w14:anchorId="1246D2E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style="position:absolute;width:68294;height:100393" coordsize="9965,16419" coordorigin="70,220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style="position:absolute;left:70;top:15959;width:680;height:680;visibility:visible;mso-wrap-style:square;v-text-anchor:middle" o:spid="_x0000_s1029" fillcolor="#ea6212" strokecolor="#ea621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>
                  <v:shadow color="#868686"/>
                  <v:textbox inset="0,0,0,0">
                    <w:txbxContent>
                      <w:p w:rsidRPr="00BA5B59" w:rsidR="00FE1D24" w:rsidP="00BA5B59" w:rsidRDefault="00FE1D24" w14:paraId="672A6659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0A37501D" w14:textId="77777777"/>
                      <w:p w:rsidRPr="00BA5B59" w:rsidR="00FE1D24" w:rsidP="00BA5B59" w:rsidRDefault="00FE1D24" w14:paraId="5DAB6C7B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02EB378F" w14:textId="77777777"/>
                      <w:p w:rsidRPr="00BA5B59" w:rsidR="00FE1D24" w:rsidP="00BA5B59" w:rsidRDefault="00FE1D24" w14:paraId="6A05A809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5A39BBE3" w14:textId="77777777"/>
                      <w:p w:rsidRPr="00BA5B59" w:rsidR="00FE1D24" w:rsidP="00BA5B59" w:rsidRDefault="00FE1D24" w14:paraId="41C8F396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3" style="position:absolute;left:750;top:16623;width:9225;height:1;visibility:visible;mso-wrap-style:square" o:spid="_x0000_s1030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/>
                <v:rect id="Rectangle 4" style="position:absolute;left:773;top:220;width:340;height:340;visibility:visible;mso-wrap-style:square;v-text-anchor:top" o:spid="_x0000_s1031" fillcolor="#92d050" strokecolor="#92d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>
                  <v:shadow color="#868686"/>
                  <v:textbox inset="0,0,0,0"/>
                </v:rect>
                <v:shape id="AutoShape 5" style="position:absolute;left:70;top:774;width:7;height:15190;flip:x;visibility:visible;mso-wrap-style:square" o:spid="_x0000_s1032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style="position:absolute;left:986;top:643;width:6235;height:465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>
                  <v:textbox>
                    <w:txbxContent>
                      <w:p w:rsidRPr="00FC2BA7" w:rsidR="00FE1D24" w:rsidP="00BA5B59" w:rsidRDefault="00FE1D24" w14:paraId="5354F31B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:rsidR="00FE1D24" w:rsidRDefault="00FE1D24" w14:paraId="72A3D3EC" w14:textId="77777777"/>
                      <w:p w:rsidRPr="00845695" w:rsidR="00FE1D24" w:rsidP="00BA5B59" w:rsidRDefault="00FE1D24" w14:paraId="17A46CF8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:rsidR="00FE1D24" w:rsidRDefault="00FE1D24" w14:paraId="0D0B940D" w14:textId="77777777"/>
                      <w:p w:rsidRPr="00FC2BA7" w:rsidR="00FE1D24" w:rsidP="00BA5B59" w:rsidRDefault="00FE1D24" w14:paraId="35789B21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:rsidR="00FE1D24" w:rsidRDefault="00FE1D24" w14:paraId="0E27B00A" w14:textId="77777777"/>
                      <w:p w:rsidRPr="00845695" w:rsidR="00FE1D24" w:rsidP="00BA5B59" w:rsidRDefault="00FE1D24" w14:paraId="59582B20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style="position:absolute;left:1110;top:1215;width:8925;height:10;flip:y;visibility:visible;mso-wrap-style:square" o:spid="_x0000_s1034" strokecolor="#ea6212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>
                  <v:shadow color="#974706" offset="1pt"/>
                </v:shape>
                <v:rect id="Rectangle 8" style="position:absolute;left:70;top:570;width:680;height:680;visibility:visible;mso-wrap-style:square;v-text-anchor:top" o:spid="_x0000_s1035" fillcolor="#00366f" strokecolor="#00366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>
                  <v:shadow color="#868686"/>
                  <v:textbox inset="0,0,0,0"/>
                </v:rect>
              </v:group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1" style="position:absolute;left:56292;top:97631;width:11621;height:2953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o:title="PRO BTP GROUPE_petit format" r:id="rId2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78" style="width:17.5pt;height:17.5pt" o:bullet="t" type="#_x0000_t75">
        <v:imagedata o:title="puce PBTP petit" r:id="rId1"/>
      </v:shape>
    </w:pict>
  </w:numPicBullet>
  <w:numPicBullet w:numPicBulletId="1">
    <w:pict>
      <v:shape id="_x0000_i1079" style="width:53.5pt;height:85pt" o:bullet="t" type="#_x0000_t75">
        <v:imagedata o:title="artF1E7" r:id="rId2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FE"/>
    <w:multiLevelType w:val="multilevel"/>
    <w:tmpl w:val="DAD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AE87459"/>
    <w:multiLevelType w:val="hybridMultilevel"/>
    <w:tmpl w:val="11C03808"/>
    <w:lvl w:ilvl="0" w:tplc="F724EAA2">
      <w:start w:val="4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8455FDF"/>
    <w:multiLevelType w:val="hybridMultilevel"/>
    <w:tmpl w:val="17242042"/>
    <w:lvl w:ilvl="0" w:tplc="23282C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43222C0C"/>
    <w:multiLevelType w:val="hybridMultilevel"/>
    <w:tmpl w:val="53ECD9DE"/>
    <w:lvl w:ilvl="0" w:tplc="23282C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2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FE4A82"/>
    <w:multiLevelType w:val="multilevel"/>
    <w:tmpl w:val="1FA4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9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921880"/>
    <w:multiLevelType w:val="multilevel"/>
    <w:tmpl w:val="56D8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3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78"/>
    <w:multiLevelType w:val="hybridMultilevel"/>
    <w:tmpl w:val="61D4984C"/>
    <w:lvl w:ilvl="0" w:tplc="F2E87678">
      <w:start w:val="4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74633D"/>
    <w:multiLevelType w:val="hybridMultilevel"/>
    <w:tmpl w:val="42B8079A"/>
    <w:lvl w:ilvl="0" w:tplc="14E6415E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40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1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2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5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2"/>
  </w:num>
  <w:num w:numId="3">
    <w:abstractNumId w:val="28"/>
  </w:num>
  <w:num w:numId="4">
    <w:abstractNumId w:val="5"/>
  </w:num>
  <w:num w:numId="5">
    <w:abstractNumId w:val="13"/>
  </w:num>
  <w:num w:numId="6">
    <w:abstractNumId w:val="18"/>
  </w:num>
  <w:num w:numId="7">
    <w:abstractNumId w:val="39"/>
  </w:num>
  <w:num w:numId="8">
    <w:abstractNumId w:val="24"/>
  </w:num>
  <w:num w:numId="9">
    <w:abstractNumId w:val="29"/>
  </w:num>
  <w:num w:numId="10">
    <w:abstractNumId w:val="23"/>
  </w:num>
  <w:num w:numId="11">
    <w:abstractNumId w:val="12"/>
  </w:num>
  <w:num w:numId="12">
    <w:abstractNumId w:val="7"/>
  </w:num>
  <w:num w:numId="13">
    <w:abstractNumId w:val="44"/>
  </w:num>
  <w:num w:numId="14">
    <w:abstractNumId w:val="35"/>
  </w:num>
  <w:num w:numId="15">
    <w:abstractNumId w:val="22"/>
  </w:num>
  <w:num w:numId="16">
    <w:abstractNumId w:val="46"/>
  </w:num>
  <w:num w:numId="17">
    <w:abstractNumId w:val="41"/>
  </w:num>
  <w:num w:numId="18">
    <w:abstractNumId w:val="40"/>
  </w:num>
  <w:num w:numId="19">
    <w:abstractNumId w:val="26"/>
  </w:num>
  <w:num w:numId="20">
    <w:abstractNumId w:val="37"/>
  </w:num>
  <w:num w:numId="21">
    <w:abstractNumId w:val="19"/>
  </w:num>
  <w:num w:numId="22">
    <w:abstractNumId w:val="17"/>
  </w:num>
  <w:num w:numId="23">
    <w:abstractNumId w:val="10"/>
  </w:num>
  <w:num w:numId="24">
    <w:abstractNumId w:val="42"/>
  </w:num>
  <w:num w:numId="25">
    <w:abstractNumId w:val="8"/>
  </w:num>
  <w:num w:numId="26">
    <w:abstractNumId w:val="2"/>
  </w:num>
  <w:num w:numId="27">
    <w:abstractNumId w:val="3"/>
  </w:num>
  <w:num w:numId="28">
    <w:abstractNumId w:val="33"/>
  </w:num>
  <w:num w:numId="29">
    <w:abstractNumId w:val="38"/>
  </w:num>
  <w:num w:numId="30">
    <w:abstractNumId w:val="15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30"/>
  </w:num>
  <w:num w:numId="36">
    <w:abstractNumId w:val="18"/>
  </w:num>
  <w:num w:numId="37">
    <w:abstractNumId w:val="45"/>
  </w:num>
  <w:num w:numId="38">
    <w:abstractNumId w:val="27"/>
  </w:num>
  <w:num w:numId="39">
    <w:abstractNumId w:val="16"/>
  </w:num>
  <w:num w:numId="40">
    <w:abstractNumId w:val="43"/>
  </w:num>
  <w:num w:numId="41">
    <w:abstractNumId w:val="25"/>
  </w:num>
  <w:num w:numId="42">
    <w:abstractNumId w:val="31"/>
  </w:num>
  <w:num w:numId="43">
    <w:abstractNumId w:val="36"/>
  </w:num>
  <w:num w:numId="44">
    <w:abstractNumId w:val="14"/>
  </w:num>
  <w:num w:numId="45">
    <w:abstractNumId w:val="34"/>
  </w:num>
  <w:num w:numId="46">
    <w:abstractNumId w:val="6"/>
  </w:num>
  <w:num w:numId="47">
    <w:abstractNumId w:val="4"/>
  </w:num>
  <w:num w:numId="48">
    <w:abstractNumId w:val="20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A25"/>
    <w:rsid w:val="00002768"/>
    <w:rsid w:val="00007053"/>
    <w:rsid w:val="00007558"/>
    <w:rsid w:val="00007AA8"/>
    <w:rsid w:val="00014F0F"/>
    <w:rsid w:val="00015CE2"/>
    <w:rsid w:val="00016481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BA9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BB3"/>
    <w:rsid w:val="00122EC2"/>
    <w:rsid w:val="00123305"/>
    <w:rsid w:val="0012651B"/>
    <w:rsid w:val="00127B9D"/>
    <w:rsid w:val="00127DFE"/>
    <w:rsid w:val="00127E76"/>
    <w:rsid w:val="00131062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16D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A77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0DFC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47E5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2B0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B71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483"/>
    <w:rsid w:val="004B4A94"/>
    <w:rsid w:val="004B4C9F"/>
    <w:rsid w:val="004B5549"/>
    <w:rsid w:val="004B6D7B"/>
    <w:rsid w:val="004B7585"/>
    <w:rsid w:val="004B77DD"/>
    <w:rsid w:val="004C0899"/>
    <w:rsid w:val="004C1809"/>
    <w:rsid w:val="004C2425"/>
    <w:rsid w:val="004C434B"/>
    <w:rsid w:val="004C55D5"/>
    <w:rsid w:val="004C59C2"/>
    <w:rsid w:val="004D2A34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17DB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5A70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2AD5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253D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3A45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9F7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8C7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2C7E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4238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DBD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9E5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3D22"/>
    <w:rsid w:val="00D84124"/>
    <w:rsid w:val="00D86911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E5E32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4C65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3916"/>
    <w:rsid w:val="00EE45B0"/>
    <w:rsid w:val="00EF0533"/>
    <w:rsid w:val="00EF0FE3"/>
    <w:rsid w:val="00EF1292"/>
    <w:rsid w:val="00EF1676"/>
    <w:rsid w:val="00EF2913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0D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2FA06EC"/>
    <w:rsid w:val="0A2B3824"/>
    <w:rsid w:val="0A8AAD75"/>
    <w:rsid w:val="0F6A8A98"/>
    <w:rsid w:val="100E6DE3"/>
    <w:rsid w:val="131957FB"/>
    <w:rsid w:val="14781255"/>
    <w:rsid w:val="15278C19"/>
    <w:rsid w:val="18BB91FC"/>
    <w:rsid w:val="1A3719C9"/>
    <w:rsid w:val="1AF063CF"/>
    <w:rsid w:val="1FC86036"/>
    <w:rsid w:val="2181CB55"/>
    <w:rsid w:val="21A5CB8D"/>
    <w:rsid w:val="22C1FA75"/>
    <w:rsid w:val="2713D062"/>
    <w:rsid w:val="2B98AF6E"/>
    <w:rsid w:val="2BCC802C"/>
    <w:rsid w:val="2D6D729B"/>
    <w:rsid w:val="2DEB2781"/>
    <w:rsid w:val="2E5384F4"/>
    <w:rsid w:val="306C350D"/>
    <w:rsid w:val="39A14137"/>
    <w:rsid w:val="3DDA8DAF"/>
    <w:rsid w:val="4398B37C"/>
    <w:rsid w:val="43D1A0D4"/>
    <w:rsid w:val="43E7509E"/>
    <w:rsid w:val="4566D90A"/>
    <w:rsid w:val="4B8A25F3"/>
    <w:rsid w:val="4E77A589"/>
    <w:rsid w:val="50DD5151"/>
    <w:rsid w:val="5284D533"/>
    <w:rsid w:val="52D196E2"/>
    <w:rsid w:val="541ABFE6"/>
    <w:rsid w:val="5D37B6B5"/>
    <w:rsid w:val="5F626C27"/>
    <w:rsid w:val="61C72697"/>
    <w:rsid w:val="6C942C98"/>
    <w:rsid w:val="6D69E70E"/>
    <w:rsid w:val="722DEBEE"/>
    <w:rsid w:val="7C956D71"/>
    <w:rsid w:val="7DE48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D270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7.png" Id="rId15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6.png" Id="rId14" /><Relationship Type="http://schemas.openxmlformats.org/officeDocument/2006/relationships/customXml" Target="../customXml/item5.xml" Id="rId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 xmlns="f0cce85a-b34a-4632-9ee0-66a885206f95" xsi:nil="true"/>
    <TaxCatchAll xmlns="d1db2c5a-584a-4be3-99a1-ae80b354a330" xsi:nil="true"/>
    <lcf76f155ced4ddcb4097134ff3c332f xmlns="f0cce85a-b34a-4632-9ee0-66a885206f95">
      <Terms xmlns="http://schemas.microsoft.com/office/infopath/2007/PartnerControls"/>
    </lcf76f155ced4ddcb4097134ff3c332f>
    <_dlc_DocId xmlns="d1db2c5a-584a-4be3-99a1-ae80b354a330">65V5AZN3E3F4-879619630-479</_dlc_DocId>
    <_dlc_DocIdUrl xmlns="d1db2c5a-584a-4be3-99a1-ae80b354a330">
      <Url>https://probtp.sharepoint.com/sites/T_DIPI-APO-N2/_layouts/15/DocIdRedir.aspx?ID=65V5AZN3E3F4-879619630-479</Url>
      <Description>65V5AZN3E3F4-879619630-479</Description>
    </_dlc_DocIdUrl>
    <SharedWithUsers xmlns="d1db2c5a-584a-4be3-99a1-ae80b354a330">
      <UserInfo>
        <DisplayName>G-DIPI-APO-ARCH-MEDIA</DisplayName>
        <AccountId>19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5" ma:contentTypeDescription="Crée un document." ma:contentTypeScope="" ma:versionID="5f916aca1d40a6dc05040f2aeeebd55f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1331b80d5ff2353549729d7dd77bf1f6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0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1EDD2A4-1900-400C-8257-BF1E2DC05C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154E3-4CA0-4C7E-A874-86368D7A8C5F}"/>
</file>

<file path=customXml/itemProps3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F87932-8C4F-4BA3-900F-96BC0E00C14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C63732-3298-4C09-82A2-50A75B1F74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PROBTP</dc:creator>
  <lastModifiedBy>DANNY MENDES DE JESUS</lastModifiedBy>
  <revision>5</revision>
  <lastPrinted>2014-12-29T13:19:00.0000000Z</lastPrinted>
  <dcterms:created xsi:type="dcterms:W3CDTF">2022-12-19T10:28:00.0000000Z</dcterms:created>
  <dcterms:modified xsi:type="dcterms:W3CDTF">2024-10-31T16:33:32.9788783Z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_dlc_DocIdItemGuid">
    <vt:lpwstr>d31ea567-9266-4e5c-8209-0b4cb198947e</vt:lpwstr>
  </property>
  <property fmtid="{D5CDD505-2E9C-101B-9397-08002B2CF9AE}" pid="4" name="MediaServiceImageTags">
    <vt:lpwstr/>
  </property>
</Properties>
</file>