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A49CD" w14:textId="77777777" w:rsidR="00000000" w:rsidRDefault="00B304A9">
      <w:pPr>
        <w:keepLines/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ms Rmn" w:hAnsi="Tms Rmn"/>
          <w:sz w:val="24"/>
          <w:szCs w:val="24"/>
        </w:rPr>
      </w:pPr>
    </w:p>
    <w:p w14:paraId="26BE40AD" w14:textId="77777777" w:rsidR="00000000" w:rsidRDefault="00B304A9">
      <w:pPr>
        <w:keepLines/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Helv" w:hAnsi="Helv" w:cs="Helv"/>
          <w:b/>
          <w:bCs/>
          <w:color w:val="000000"/>
          <w:sz w:val="16"/>
          <w:szCs w:val="16"/>
        </w:rPr>
      </w:pPr>
      <w:r>
        <w:rPr>
          <w:rFonts w:ascii="Helv" w:hAnsi="Helv" w:cs="Helv"/>
          <w:b/>
          <w:bCs/>
          <w:color w:val="000000"/>
          <w:sz w:val="16"/>
          <w:szCs w:val="16"/>
        </w:rPr>
        <w:t>APPLICATIFS \ PROTEC</w:t>
      </w:r>
    </w:p>
    <w:p w14:paraId="6BC3E26B" w14:textId="77777777" w:rsidR="00000000" w:rsidRDefault="00B304A9">
      <w:pPr>
        <w:keepLines/>
        <w:widowControl w:val="0"/>
        <w:autoSpaceDE w:val="0"/>
        <w:autoSpaceDN w:val="0"/>
        <w:adjustRightInd w:val="0"/>
        <w:spacing w:after="0" w:line="240" w:lineRule="auto"/>
        <w:rPr>
          <w:rFonts w:ascii="Helv" w:hAnsi="Helv" w:cs="Helv"/>
          <w:b/>
          <w:bCs/>
          <w:color w:val="000080"/>
          <w:sz w:val="20"/>
          <w:szCs w:val="20"/>
        </w:rPr>
      </w:pPr>
      <w:r>
        <w:rPr>
          <w:rFonts w:ascii="Helv" w:hAnsi="Helv" w:cs="Helv"/>
          <w:color w:val="000080"/>
          <w:sz w:val="18"/>
          <w:szCs w:val="18"/>
        </w:rPr>
        <w:t>Sujet :</w:t>
      </w:r>
      <w:r>
        <w:rPr>
          <w:rFonts w:ascii="Helv" w:hAnsi="Helv" w:cs="Helv"/>
          <w:b/>
          <w:bCs/>
          <w:color w:val="000000"/>
        </w:rPr>
        <w:t xml:space="preserve"> </w:t>
      </w:r>
      <w:r>
        <w:rPr>
          <w:rFonts w:ascii="Helv" w:hAnsi="Helv" w:cs="Helv"/>
          <w:b/>
          <w:bCs/>
          <w:color w:val="000080"/>
          <w:sz w:val="20"/>
          <w:szCs w:val="20"/>
        </w:rPr>
        <w:t>DOC - AutoWebPresentationServices - Fiche d'exploitation</w:t>
      </w:r>
    </w:p>
    <w:p w14:paraId="54D21E34" w14:textId="77777777" w:rsidR="00000000" w:rsidRDefault="00B304A9">
      <w:pPr>
        <w:keepLines/>
        <w:widowControl w:val="0"/>
        <w:autoSpaceDE w:val="0"/>
        <w:autoSpaceDN w:val="0"/>
        <w:adjustRightInd w:val="0"/>
        <w:spacing w:after="0" w:line="240" w:lineRule="auto"/>
        <w:rPr>
          <w:rFonts w:ascii="Helv" w:hAnsi="Helv" w:cs="Helv"/>
          <w:b/>
          <w:bCs/>
          <w:color w:val="000080"/>
          <w:sz w:val="20"/>
          <w:szCs w:val="20"/>
        </w:rPr>
      </w:pPr>
    </w:p>
    <w:p w14:paraId="1BDD8A22" w14:textId="77777777" w:rsidR="00000000" w:rsidRDefault="00B304A9">
      <w:pPr>
        <w:keepLines/>
        <w:widowControl w:val="0"/>
        <w:autoSpaceDE w:val="0"/>
        <w:autoSpaceDN w:val="0"/>
        <w:adjustRightInd w:val="0"/>
        <w:spacing w:after="120" w:line="240" w:lineRule="auto"/>
        <w:rPr>
          <w:rFonts w:ascii="Helv" w:hAnsi="Helv" w:cs="Helv"/>
          <w:b/>
          <w:bCs/>
          <w:color w:val="000080"/>
          <w:sz w:val="20"/>
          <w:szCs w:val="20"/>
        </w:rPr>
      </w:pPr>
    </w:p>
    <w:tbl>
      <w:tblPr>
        <w:tblW w:w="5000" w:type="pct"/>
        <w:tblLayout w:type="fixed"/>
        <w:tblCellMar>
          <w:left w:w="0" w:type="dxa"/>
          <w:right w:w="0" w:type="dxa"/>
        </w:tblCellMar>
        <w:tblLook w:val="00BF" w:firstRow="1" w:lastRow="0" w:firstColumn="1" w:lastColumn="0" w:noHBand="0" w:noVBand="0"/>
      </w:tblPr>
      <w:tblGrid>
        <w:gridCol w:w="9390"/>
      </w:tblGrid>
      <w:tr w:rsidR="00000000" w14:paraId="77A187A1" w14:textId="77777777"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80"/>
          </w:tcPr>
          <w:p w14:paraId="1D08FAA4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120" w:line="240" w:lineRule="auto"/>
              <w:ind w:left="15"/>
              <w:rPr>
                <w:rFonts w:ascii="Helv" w:hAnsi="Helv" w:cs="Helv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" w:hAnsi="Helv" w:cs="Helv"/>
                <w:b/>
                <w:bCs/>
                <w:color w:val="FFFFFF"/>
                <w:sz w:val="18"/>
                <w:szCs w:val="18"/>
                <w:u w:val="single"/>
              </w:rPr>
              <w:t>Tag facilitant la recherche documentaire :</w:t>
            </w:r>
            <w:r>
              <w:rPr>
                <w:rFonts w:ascii="Helv" w:hAnsi="Helv" w:cs="Helv"/>
                <w:b/>
                <w:bCs/>
                <w:color w:val="FFFFFF"/>
                <w:sz w:val="18"/>
                <w:szCs w:val="18"/>
              </w:rPr>
              <w:t xml:space="preserve"> </w:t>
            </w:r>
          </w:p>
          <w:p w14:paraId="7C843992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120" w:line="240" w:lineRule="auto"/>
              <w:ind w:left="15"/>
              <w:rPr>
                <w:rFonts w:ascii="Helv" w:hAnsi="Helv" w:cs="Helv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" w:hAnsi="Helv" w:cs="Helv"/>
                <w:b/>
                <w:bCs/>
                <w:color w:val="FFFFFF"/>
                <w:sz w:val="18"/>
                <w:szCs w:val="18"/>
              </w:rPr>
              <w:t>PROTEC Maaf MRH auto</w:t>
            </w:r>
          </w:p>
        </w:tc>
      </w:tr>
    </w:tbl>
    <w:p w14:paraId="0ADD136B" w14:textId="77777777" w:rsidR="00000000" w:rsidRDefault="00B304A9">
      <w:pPr>
        <w:keepLines/>
        <w:widowControl w:val="0"/>
        <w:autoSpaceDE w:val="0"/>
        <w:autoSpaceDN w:val="0"/>
        <w:adjustRightInd w:val="0"/>
        <w:spacing w:after="120" w:line="240" w:lineRule="auto"/>
        <w:rPr>
          <w:rFonts w:ascii="Helv" w:hAnsi="Helv" w:cs="Helv"/>
          <w:b/>
          <w:bCs/>
          <w:color w:val="FFFFFF"/>
          <w:sz w:val="18"/>
          <w:szCs w:val="18"/>
        </w:rPr>
      </w:pPr>
    </w:p>
    <w:p w14:paraId="5E3EA0F3" w14:textId="77777777" w:rsidR="00000000" w:rsidRDefault="00B304A9">
      <w:pPr>
        <w:widowControl w:val="0"/>
        <w:autoSpaceDE w:val="0"/>
        <w:autoSpaceDN w:val="0"/>
        <w:adjustRightInd w:val="0"/>
        <w:spacing w:after="0" w:line="240" w:lineRule="auto"/>
        <w:rPr>
          <w:rFonts w:ascii="Helv" w:hAnsi="Helv" w:cs="Helv"/>
          <w:b/>
          <w:bCs/>
          <w:color w:val="FFFFFF"/>
          <w:sz w:val="18"/>
          <w:szCs w:val="18"/>
        </w:rPr>
      </w:pPr>
    </w:p>
    <w:tbl>
      <w:tblPr>
        <w:tblW w:w="5000" w:type="pct"/>
        <w:tblLayout w:type="fixed"/>
        <w:tblCellMar>
          <w:left w:w="0" w:type="dxa"/>
          <w:right w:w="0" w:type="dxa"/>
        </w:tblCellMar>
        <w:tblLook w:val="00BF" w:firstRow="1" w:lastRow="0" w:firstColumn="1" w:lastColumn="0" w:noHBand="0" w:noVBand="0"/>
      </w:tblPr>
      <w:tblGrid>
        <w:gridCol w:w="9390"/>
      </w:tblGrid>
      <w:tr w:rsidR="00000000" w14:paraId="50750BB3" w14:textId="77777777">
        <w:tc>
          <w:tcPr>
            <w:tcW w:w="5000" w:type="pct"/>
            <w:tcBorders>
              <w:top w:val="single" w:sz="6" w:space="0" w:color="EFEFEF"/>
              <w:left w:val="single" w:sz="6" w:space="0" w:color="EFEFEF"/>
              <w:bottom w:val="single" w:sz="6" w:space="0" w:color="EFEFEF"/>
              <w:right w:val="single" w:sz="6" w:space="0" w:color="EFEFEF"/>
            </w:tcBorders>
            <w:shd w:val="clear" w:color="auto" w:fill="FFEFCE"/>
          </w:tcPr>
          <w:p w14:paraId="23B16325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15"/>
              <w:rPr>
                <w:rFonts w:ascii="Helv" w:hAnsi="Helv" w:cs="Helv"/>
                <w:b/>
                <w:bCs/>
                <w:color w:val="FFFFFF"/>
                <w:sz w:val="18"/>
                <w:szCs w:val="18"/>
              </w:rPr>
            </w:pPr>
          </w:p>
          <w:p w14:paraId="67354640" w14:textId="77777777" w:rsidR="00000000" w:rsidRDefault="00B304A9" w:rsidP="00692506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Descriptif fonctionnel de l'application :</w:t>
            </w:r>
          </w:p>
          <w:p w14:paraId="01D4EDDB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</w:p>
          <w:p w14:paraId="60B58D8C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  <w:t xml:space="preserve">AutoWebPresentationServices (tenant </w:t>
            </w:r>
            <w:r>
              <w:rPr>
                <w:rFonts w:ascii="Helv" w:hAnsi="Helv" w:cs="Helv"/>
                <w:i/>
                <w:i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Helv" w:hAnsi="Helv" w:cs="Helv"/>
                <w:color w:val="000000"/>
                <w:sz w:val="20"/>
                <w:szCs w:val="20"/>
              </w:rPr>
              <w:t>autoweb-005989-pro</w:t>
            </w:r>
            <w:r>
              <w:rPr>
                <w:rFonts w:ascii="Tms Rmn" w:hAnsi="Tms Rmn" w:cs="Tms Rm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  <w:t>)  est l'API  de pr</w:t>
            </w:r>
            <w:r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  <w:t xml:space="preserve">sentation du devis assurance Auto </w:t>
            </w:r>
          </w:p>
          <w:p w14:paraId="30042D66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</w:pPr>
          </w:p>
          <w:p w14:paraId="2B4E5E00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  <w:t>Cette application est utilis</w:t>
            </w:r>
            <w:r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  <w:t>e par :</w:t>
            </w:r>
          </w:p>
          <w:p w14:paraId="7878E576" w14:textId="77777777" w:rsidR="00000000" w:rsidRDefault="00B304A9" w:rsidP="00692506">
            <w:pPr>
              <w:keepNext/>
              <w:keepLines/>
              <w:widowControl w:val="0"/>
              <w:numPr>
                <w:ilvl w:val="0"/>
                <w:numId w:val="1"/>
              </w:num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ind w:left="1095" w:hanging="360"/>
              <w:jc w:val="both"/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  <w:t xml:space="preserve"> des adh</w:t>
            </w:r>
            <w:r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  <w:t>rents, via le site Internet Probtp</w:t>
            </w:r>
          </w:p>
          <w:p w14:paraId="5107DA4D" w14:textId="77777777" w:rsidR="00000000" w:rsidRDefault="00B304A9" w:rsidP="00692506">
            <w:pPr>
              <w:keepNext/>
              <w:keepLines/>
              <w:widowControl w:val="0"/>
              <w:numPr>
                <w:ilvl w:val="0"/>
                <w:numId w:val="1"/>
              </w:num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ind w:left="1095" w:hanging="360"/>
              <w:jc w:val="both"/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  <w:t xml:space="preserve">des internautes via le site publique </w:t>
            </w:r>
          </w:p>
          <w:p w14:paraId="354E8E52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</w:pPr>
          </w:p>
          <w:p w14:paraId="21B6AB2B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</w:pPr>
          </w:p>
          <w:p w14:paraId="77D1601E" w14:textId="77777777" w:rsidR="00000000" w:rsidRDefault="00B304A9" w:rsidP="00692506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Equipes en charge du projet :</w:t>
            </w:r>
          </w:p>
          <w:p w14:paraId="36615463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  <w:t xml:space="preserve">Equipe en charge : </w:t>
            </w:r>
            <w:r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  <w:t>£</w:t>
            </w:r>
            <w:r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  <w:t>DDI-DIGIT-WEB-IND</w:t>
            </w:r>
          </w:p>
          <w:p w14:paraId="4EEF2C9C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  <w:t>CDP : Daniel Mah</w:t>
            </w:r>
            <w:r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  <w:t>é</w:t>
            </w:r>
          </w:p>
          <w:p w14:paraId="488F43EC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  <w:t>Intervenants :  Florence Bernad/Nicolas Marchand</w:t>
            </w:r>
          </w:p>
          <w:p w14:paraId="3B2D9A1D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</w:pPr>
          </w:p>
          <w:p w14:paraId="5F7E1B28" w14:textId="77777777" w:rsidR="00000000" w:rsidRDefault="00B304A9" w:rsidP="00692506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Equipes de maintenance :</w:t>
            </w:r>
          </w:p>
          <w:p w14:paraId="03E4B875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 xml:space="preserve"> </w:t>
            </w:r>
            <w:r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  <w:t>£</w:t>
            </w:r>
            <w:r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  <w:t>DDI-DIGIT-WEB-IND</w:t>
            </w:r>
          </w:p>
          <w:p w14:paraId="78851BB2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</w:pPr>
          </w:p>
          <w:p w14:paraId="25846889" w14:textId="77777777" w:rsidR="00000000" w:rsidRDefault="00B304A9" w:rsidP="00692506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Contrat de service :</w:t>
            </w:r>
          </w:p>
          <w:p w14:paraId="63AB26C2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  <w:t>Application  24/24</w:t>
            </w:r>
          </w:p>
          <w:p w14:paraId="37FADC42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</w:pPr>
          </w:p>
          <w:p w14:paraId="2DE0AC84" w14:textId="77777777" w:rsidR="00000000" w:rsidRDefault="00B304A9" w:rsidP="00692506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Utilisateurs :</w:t>
            </w:r>
          </w:p>
          <w:p w14:paraId="1F4703F2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  <w:t>Services appel</w:t>
            </w:r>
            <w:r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  <w:t xml:space="preserve">s par les </w:t>
            </w:r>
            <w:r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  <w:t>crans du site internet abonn</w:t>
            </w:r>
            <w:r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  <w:t>s particulier PRO BTP et site publique</w:t>
            </w:r>
          </w:p>
          <w:p w14:paraId="026F130A" w14:textId="77777777" w:rsidR="00000000" w:rsidRDefault="00B304A9" w:rsidP="00692506">
            <w:pPr>
              <w:keepNext/>
              <w:keepLines/>
              <w:widowControl w:val="0"/>
              <w:numPr>
                <w:ilvl w:val="0"/>
                <w:numId w:val="1"/>
              </w:num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ind w:left="735" w:hanging="360"/>
              <w:jc w:val="both"/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</w:pPr>
          </w:p>
          <w:p w14:paraId="7A3A1BFB" w14:textId="77777777" w:rsidR="00000000" w:rsidRDefault="00B304A9" w:rsidP="00692506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PRA:</w:t>
            </w:r>
          </w:p>
          <w:p w14:paraId="2250529D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  <w:t xml:space="preserve">Application </w:t>
            </w:r>
            <w:r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  <w:t>ligible au PRA</w:t>
            </w:r>
          </w:p>
          <w:p w14:paraId="7E7E2720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</w:pPr>
          </w:p>
          <w:p w14:paraId="48AFEB83" w14:textId="77777777" w:rsidR="00000000" w:rsidRDefault="00B304A9" w:rsidP="00692506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TP/BATCH:</w:t>
            </w:r>
          </w:p>
          <w:p w14:paraId="1FEAE838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  <w:t>Application TP</w:t>
            </w:r>
          </w:p>
          <w:p w14:paraId="11DB67D7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</w:pPr>
          </w:p>
          <w:p w14:paraId="292B5F20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15"/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</w:pPr>
          </w:p>
          <w:p w14:paraId="7FED150E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15"/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</w:pPr>
          </w:p>
          <w:p w14:paraId="454DB066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15"/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</w:pPr>
          </w:p>
        </w:tc>
      </w:tr>
      <w:tr w:rsidR="00000000" w14:paraId="280D873B" w14:textId="77777777">
        <w:tc>
          <w:tcPr>
            <w:tcW w:w="5000" w:type="pct"/>
            <w:tcBorders>
              <w:top w:val="single" w:sz="6" w:space="0" w:color="EFEFEF"/>
              <w:left w:val="single" w:sz="6" w:space="0" w:color="EFEFEF"/>
              <w:bottom w:val="single" w:sz="6" w:space="0" w:color="EFEFEF"/>
              <w:right w:val="single" w:sz="6" w:space="0" w:color="EFEFEF"/>
            </w:tcBorders>
            <w:shd w:val="clear" w:color="auto" w:fill="C2EFFF"/>
          </w:tcPr>
          <w:p w14:paraId="354EB948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15"/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</w:pPr>
          </w:p>
          <w:p w14:paraId="2826BE2C" w14:textId="77777777" w:rsidR="00000000" w:rsidRDefault="00B304A9" w:rsidP="00692506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Sch</w:t>
            </w: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ma sur l'architecture</w:t>
            </w:r>
          </w:p>
          <w:p w14:paraId="715A6E9B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</w:p>
          <w:p w14:paraId="35521B3B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  <w:t xml:space="preserve">1 EAR type Fournisseur de service Rest </w:t>
            </w:r>
          </w:p>
          <w:p w14:paraId="29EB8811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Helv" w:hAnsi="Helv" w:cs="Helv"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  <w:t xml:space="preserve">nom =  </w:t>
            </w:r>
            <w:r>
              <w:rPr>
                <w:rFonts w:ascii="Helv" w:hAnsi="Helv" w:cs="Helv"/>
                <w:color w:val="000000"/>
                <w:sz w:val="20"/>
                <w:szCs w:val="20"/>
              </w:rPr>
              <w:t xml:space="preserve">AutoWebPresentationServices </w:t>
            </w:r>
          </w:p>
          <w:p w14:paraId="4BCFC1A7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Helv" w:hAnsi="Helv" w:cs="Helv"/>
                <w:color w:val="000000"/>
                <w:sz w:val="20"/>
                <w:szCs w:val="20"/>
              </w:rPr>
            </w:pPr>
          </w:p>
          <w:p w14:paraId="7C44F676" w14:textId="5A040A87" w:rsidR="00000000" w:rsidRDefault="00692506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735"/>
              <w:rPr>
                <w:rFonts w:ascii="Helv" w:hAnsi="Helv" w:cs="Helv"/>
                <w:color w:val="000000"/>
                <w:sz w:val="20"/>
                <w:szCs w:val="20"/>
              </w:rPr>
            </w:pPr>
            <w:r>
              <w:rPr>
                <w:rFonts w:ascii="Helv" w:hAnsi="Helv" w:cs="Helv"/>
                <w:noProof/>
                <w:color w:val="000000"/>
                <w:sz w:val="20"/>
                <w:szCs w:val="20"/>
              </w:rPr>
              <w:drawing>
                <wp:inline distT="0" distB="0" distL="0" distR="0" wp14:anchorId="68B8CBD0" wp14:editId="1589941E">
                  <wp:extent cx="7896225" cy="4867275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96225" cy="486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304A9">
              <w:rPr>
                <w:rFonts w:ascii="Helv" w:hAnsi="Helv" w:cs="Helv"/>
                <w:color w:val="000000"/>
                <w:sz w:val="20"/>
                <w:szCs w:val="20"/>
              </w:rPr>
              <w:t xml:space="preserve"> </w:t>
            </w:r>
          </w:p>
          <w:p w14:paraId="7CB0020D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Helv" w:hAnsi="Helv" w:cs="Helv"/>
                <w:color w:val="000000"/>
                <w:sz w:val="20"/>
                <w:szCs w:val="20"/>
              </w:rPr>
            </w:pPr>
          </w:p>
          <w:p w14:paraId="074BB03A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Helv" w:hAnsi="Helv" w:cs="Helv"/>
                <w:color w:val="000000"/>
                <w:sz w:val="20"/>
                <w:szCs w:val="20"/>
              </w:rPr>
            </w:pPr>
          </w:p>
          <w:p w14:paraId="7DB44C27" w14:textId="77777777" w:rsidR="00000000" w:rsidRDefault="00B304A9" w:rsidP="00692506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Documentation technique</w:t>
            </w:r>
          </w:p>
          <w:p w14:paraId="08DA5F05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</w:p>
          <w:p w14:paraId="3C7BF731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</w:p>
          <w:p w14:paraId="7AC6EB5D" w14:textId="77777777" w:rsidR="00000000" w:rsidRDefault="00B304A9" w:rsidP="00692506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Cha</w:t>
            </w: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î</w:t>
            </w: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ne batch</w:t>
            </w:r>
          </w:p>
          <w:p w14:paraId="3C404373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  <w:t>Aucune chaine de batch</w:t>
            </w:r>
          </w:p>
          <w:p w14:paraId="08686594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</w:pPr>
          </w:p>
        </w:tc>
      </w:tr>
      <w:tr w:rsidR="00000000" w14:paraId="33261055" w14:textId="77777777">
        <w:tc>
          <w:tcPr>
            <w:tcW w:w="5000" w:type="pct"/>
            <w:tcBorders>
              <w:top w:val="single" w:sz="6" w:space="0" w:color="EFEFEF"/>
              <w:left w:val="single" w:sz="6" w:space="0" w:color="EFEFEF"/>
              <w:bottom w:val="single" w:sz="6" w:space="0" w:color="EFEFEF"/>
              <w:right w:val="single" w:sz="6" w:space="0" w:color="EFEFEF"/>
            </w:tcBorders>
            <w:shd w:val="clear" w:color="auto" w:fill="E0FFBF"/>
          </w:tcPr>
          <w:p w14:paraId="2A099935" w14:textId="77777777" w:rsidR="00000000" w:rsidRDefault="00B304A9" w:rsidP="00692506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Surveillance ITM</w:t>
            </w:r>
          </w:p>
          <w:p w14:paraId="4D4757A0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color w:val="000000"/>
                <w:sz w:val="20"/>
                <w:szCs w:val="20"/>
              </w:rPr>
              <w:t xml:space="preserve">Surveillance ITM 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>à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 xml:space="preserve"> mettre en place : </w:t>
            </w:r>
          </w:p>
          <w:tbl>
            <w:tblPr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0BF" w:firstRow="1" w:lastRow="0" w:firstColumn="1" w:lastColumn="0" w:noHBand="0" w:noVBand="0"/>
            </w:tblPr>
            <w:tblGrid>
              <w:gridCol w:w="1062"/>
              <w:gridCol w:w="1646"/>
              <w:gridCol w:w="1062"/>
              <w:gridCol w:w="1356"/>
              <w:gridCol w:w="769"/>
              <w:gridCol w:w="2521"/>
              <w:gridCol w:w="943"/>
            </w:tblGrid>
            <w:tr w:rsidR="00000000" w14:paraId="56F1A4D8" w14:textId="77777777">
              <w:tc>
                <w:tcPr>
                  <w:tcW w:w="567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44F97901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>SERVEUR</w:t>
                  </w:r>
                </w:p>
              </w:tc>
              <w:tc>
                <w:tcPr>
                  <w:tcW w:w="878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31A3FA13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</w:pP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 xml:space="preserve">Objet </w:t>
                  </w: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>à</w:t>
                  </w: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 xml:space="preserve"> surveiller </w:t>
                  </w:r>
                  <w:r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  <w:t>help</w:t>
                  </w:r>
                </w:p>
              </w:tc>
              <w:tc>
                <w:tcPr>
                  <w:tcW w:w="567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7ABD7527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</w:pP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 xml:space="preserve">Valeur </w:t>
                  </w:r>
                  <w:r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  <w:t>help</w:t>
                  </w:r>
                </w:p>
              </w:tc>
              <w:tc>
                <w:tcPr>
                  <w:tcW w:w="72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51445998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</w:pP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 xml:space="preserve">Plage de surveillance </w:t>
                  </w:r>
                  <w:r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  <w:t>help</w:t>
                  </w:r>
                </w:p>
              </w:tc>
              <w:tc>
                <w:tcPr>
                  <w:tcW w:w="411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462E02F2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</w:pP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>Criticit</w:t>
                  </w: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>é</w:t>
                  </w: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  <w:t>help</w:t>
                  </w:r>
                </w:p>
              </w:tc>
              <w:tc>
                <w:tcPr>
                  <w:tcW w:w="1346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6E33D8E0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</w:pP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 xml:space="preserve">Expert advice </w:t>
                  </w:r>
                  <w:r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  <w:t>help</w:t>
                  </w:r>
                </w:p>
              </w:tc>
              <w:tc>
                <w:tcPr>
                  <w:tcW w:w="504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5613F6D8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</w:pP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 xml:space="preserve">Etat </w:t>
                  </w:r>
                  <w:r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  <w:t>help</w:t>
                  </w:r>
                </w:p>
              </w:tc>
            </w:tr>
            <w:tr w:rsidR="00000000" w14:paraId="3BAA18E3" w14:textId="77777777">
              <w:tc>
                <w:tcPr>
                  <w:tcW w:w="567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0F4DCD49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</w:pPr>
                </w:p>
              </w:tc>
              <w:tc>
                <w:tcPr>
                  <w:tcW w:w="878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36C922B1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</w:pPr>
                </w:p>
              </w:tc>
              <w:tc>
                <w:tcPr>
                  <w:tcW w:w="567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5D44AA7A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</w:pPr>
                </w:p>
              </w:tc>
              <w:tc>
                <w:tcPr>
                  <w:tcW w:w="72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2E4D03C8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</w:pPr>
                </w:p>
              </w:tc>
              <w:tc>
                <w:tcPr>
                  <w:tcW w:w="411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5B96D3FD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</w:pPr>
                </w:p>
              </w:tc>
              <w:tc>
                <w:tcPr>
                  <w:tcW w:w="1346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444F83ED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</w:pPr>
                </w:p>
              </w:tc>
              <w:tc>
                <w:tcPr>
                  <w:tcW w:w="504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3984EDF8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</w:pPr>
                </w:p>
              </w:tc>
            </w:tr>
            <w:tr w:rsidR="00000000" w14:paraId="58EF25A6" w14:textId="77777777">
              <w:tc>
                <w:tcPr>
                  <w:tcW w:w="567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0789957C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</w:pPr>
                </w:p>
              </w:tc>
              <w:tc>
                <w:tcPr>
                  <w:tcW w:w="878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4438616E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</w:pPr>
                </w:p>
              </w:tc>
              <w:tc>
                <w:tcPr>
                  <w:tcW w:w="567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41FE9952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</w:pPr>
                </w:p>
              </w:tc>
              <w:tc>
                <w:tcPr>
                  <w:tcW w:w="72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5F4CA8E4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</w:pPr>
                </w:p>
              </w:tc>
              <w:tc>
                <w:tcPr>
                  <w:tcW w:w="411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1AF82552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</w:pPr>
                </w:p>
              </w:tc>
              <w:tc>
                <w:tcPr>
                  <w:tcW w:w="1346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3CBC833F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</w:pPr>
                </w:p>
              </w:tc>
              <w:tc>
                <w:tcPr>
                  <w:tcW w:w="504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2703D42A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</w:pPr>
                </w:p>
              </w:tc>
            </w:tr>
            <w:tr w:rsidR="00000000" w14:paraId="17206A73" w14:textId="77777777">
              <w:tc>
                <w:tcPr>
                  <w:tcW w:w="567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69843BB3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</w:pPr>
                </w:p>
              </w:tc>
              <w:tc>
                <w:tcPr>
                  <w:tcW w:w="878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10F33F89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</w:pPr>
                </w:p>
              </w:tc>
              <w:tc>
                <w:tcPr>
                  <w:tcW w:w="567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5ED927C2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</w:pPr>
                </w:p>
              </w:tc>
              <w:tc>
                <w:tcPr>
                  <w:tcW w:w="72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4BD73822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</w:pPr>
                </w:p>
              </w:tc>
              <w:tc>
                <w:tcPr>
                  <w:tcW w:w="411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1A915775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</w:pPr>
                </w:p>
              </w:tc>
              <w:tc>
                <w:tcPr>
                  <w:tcW w:w="1346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54D4D495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</w:pPr>
                </w:p>
              </w:tc>
              <w:tc>
                <w:tcPr>
                  <w:tcW w:w="504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03EC30FF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</w:pPr>
                </w:p>
              </w:tc>
            </w:tr>
          </w:tbl>
          <w:p w14:paraId="51A08003" w14:textId="77777777" w:rsidR="00000000" w:rsidRDefault="00B304A9" w:rsidP="00692506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Sc</w:t>
            </w: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nario Witbe</w:t>
            </w:r>
          </w:p>
          <w:p w14:paraId="155BE2D0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15"/>
              <w:rPr>
                <w:rFonts w:ascii="Helv" w:hAnsi="Helv" w:cs="Helv"/>
                <w:color w:val="000000"/>
                <w:sz w:val="20"/>
                <w:szCs w:val="20"/>
              </w:rPr>
            </w:pPr>
            <w:r>
              <w:rPr>
                <w:rFonts w:ascii="Helv" w:hAnsi="Helv" w:cs="Helv"/>
                <w:color w:val="000000"/>
                <w:sz w:val="20"/>
                <w:szCs w:val="20"/>
              </w:rPr>
              <w:t>=&gt; Nous n'avons pas besoin de surveillance plus particuli</w:t>
            </w:r>
            <w:r>
              <w:rPr>
                <w:rFonts w:ascii="Helv" w:hAnsi="Helv" w:cs="Helv"/>
                <w:color w:val="000000"/>
                <w:sz w:val="20"/>
                <w:szCs w:val="20"/>
              </w:rPr>
              <w:t>è</w:t>
            </w:r>
            <w:r>
              <w:rPr>
                <w:rFonts w:ascii="Helv" w:hAnsi="Helv" w:cs="Helv"/>
                <w:color w:val="000000"/>
                <w:sz w:val="20"/>
                <w:szCs w:val="20"/>
              </w:rPr>
              <w:t xml:space="preserve">re pour cette application. La page status suffit </w:t>
            </w:r>
            <w:r>
              <w:rPr>
                <w:rFonts w:ascii="Helv" w:hAnsi="Helv" w:cs="Helv"/>
                <w:color w:val="000000"/>
                <w:sz w:val="20"/>
                <w:szCs w:val="20"/>
              </w:rPr>
              <w:t>à</w:t>
            </w:r>
            <w:r>
              <w:rPr>
                <w:rFonts w:ascii="Helv" w:hAnsi="Helv" w:cs="Helv"/>
                <w:color w:val="000000"/>
                <w:sz w:val="20"/>
                <w:szCs w:val="20"/>
              </w:rPr>
              <w:t xml:space="preserve"> nous indiquer l'</w:t>
            </w:r>
            <w:r>
              <w:rPr>
                <w:rFonts w:ascii="Helv" w:hAnsi="Helv" w:cs="Helv"/>
                <w:color w:val="000000"/>
                <w:sz w:val="20"/>
                <w:szCs w:val="20"/>
              </w:rPr>
              <w:t>é</w:t>
            </w:r>
            <w:r>
              <w:rPr>
                <w:rFonts w:ascii="Helv" w:hAnsi="Helv" w:cs="Helv"/>
                <w:color w:val="000000"/>
                <w:sz w:val="20"/>
                <w:szCs w:val="20"/>
              </w:rPr>
              <w:t>tat de sant</w:t>
            </w:r>
            <w:r>
              <w:rPr>
                <w:rFonts w:ascii="Helv" w:hAnsi="Helv" w:cs="Helv"/>
                <w:color w:val="000000"/>
                <w:sz w:val="20"/>
                <w:szCs w:val="20"/>
              </w:rPr>
              <w:t>é</w:t>
            </w:r>
            <w:r>
              <w:rPr>
                <w:rFonts w:ascii="Helv" w:hAnsi="Helv" w:cs="Helv"/>
                <w:color w:val="000000"/>
                <w:sz w:val="20"/>
                <w:szCs w:val="20"/>
              </w:rPr>
              <w:t xml:space="preserve"> de l'application.</w:t>
            </w:r>
          </w:p>
          <w:p w14:paraId="0118F260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15"/>
              <w:rPr>
                <w:rFonts w:ascii="Helv" w:hAnsi="Helv" w:cs="Helv"/>
                <w:color w:val="000000"/>
                <w:sz w:val="20"/>
                <w:szCs w:val="20"/>
              </w:rPr>
            </w:pPr>
            <w:r>
              <w:rPr>
                <w:rFonts w:ascii="Helv" w:hAnsi="Helv" w:cs="Helv"/>
                <w:color w:val="000000"/>
                <w:sz w:val="20"/>
                <w:szCs w:val="20"/>
              </w:rPr>
              <w:t>Il s'agit d'un fournisseur de service pour information, le maillon d'une cha</w:t>
            </w:r>
            <w:r>
              <w:rPr>
                <w:rFonts w:ascii="Helv" w:hAnsi="Helv" w:cs="Helv"/>
                <w:color w:val="000000"/>
                <w:sz w:val="20"/>
                <w:szCs w:val="20"/>
              </w:rPr>
              <w:t>î</w:t>
            </w:r>
            <w:r>
              <w:rPr>
                <w:rFonts w:ascii="Helv" w:hAnsi="Helv" w:cs="Helv"/>
                <w:color w:val="000000"/>
                <w:sz w:val="20"/>
                <w:szCs w:val="20"/>
              </w:rPr>
              <w:t xml:space="preserve">ne plus grande. S'il doit y a voir un scenario witbe se serait au niveau des applications front end clientes. </w:t>
            </w:r>
          </w:p>
          <w:p w14:paraId="3516F1D1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15"/>
              <w:rPr>
                <w:rFonts w:ascii="Helv" w:hAnsi="Helv" w:cs="Helv"/>
                <w:color w:val="000000"/>
                <w:sz w:val="20"/>
                <w:szCs w:val="20"/>
              </w:rPr>
            </w:pPr>
          </w:p>
          <w:p w14:paraId="4C47A775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Helv" w:hAnsi="Helv" w:cs="Helv"/>
                <w:color w:val="000000"/>
                <w:sz w:val="20"/>
                <w:szCs w:val="20"/>
              </w:rPr>
            </w:pPr>
          </w:p>
          <w:p w14:paraId="73F0123F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Helv" w:hAnsi="Helv" w:cs="Helv"/>
                <w:color w:val="000000"/>
                <w:sz w:val="20"/>
                <w:szCs w:val="20"/>
              </w:rPr>
            </w:pPr>
          </w:p>
          <w:p w14:paraId="5BF90235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Test manuel de fonctionnement</w:t>
            </w:r>
          </w:p>
          <w:p w14:paraId="7AD686E3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</w:p>
          <w:p w14:paraId="1301B84A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</w:pP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 xml:space="preserve">status page :   </w:t>
            </w:r>
          </w:p>
          <w:p w14:paraId="4407B23E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color w:val="000000"/>
                <w:sz w:val="24"/>
                <w:szCs w:val="24"/>
              </w:rPr>
            </w:pPr>
            <w:hyperlink r:id="rId6" w:history="1">
              <w:r>
                <w:rPr>
                  <w:rFonts w:ascii="Tms Rmn" w:hAnsi="Tms Rmn" w:cs="Tms Rmn"/>
                  <w:color w:val="0000FF"/>
                  <w:sz w:val="24"/>
                  <w:szCs w:val="24"/>
                  <w:u w:val="single"/>
                </w:rPr>
                <w:t>https://cloud-pro.probtp/autowebpresentationservices-sicap-pro/autowebpresentationservicesWeb/surveillance/etatHtml</w:t>
              </w:r>
            </w:hyperlink>
            <w:r>
              <w:rPr>
                <w:rFonts w:ascii="Tms Rmn" w:hAnsi="Tms Rmn" w:cs="Tms Rmn"/>
                <w:color w:val="000000"/>
                <w:sz w:val="24"/>
                <w:szCs w:val="24"/>
              </w:rPr>
              <w:t xml:space="preserve"> </w:t>
            </w:r>
          </w:p>
          <w:p w14:paraId="764DD9AC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color w:val="000000"/>
                <w:sz w:val="24"/>
                <w:szCs w:val="24"/>
              </w:rPr>
            </w:pPr>
          </w:p>
          <w:p w14:paraId="23A4A3EE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color w:val="000000"/>
                <w:sz w:val="24"/>
                <w:szCs w:val="24"/>
              </w:rPr>
            </w:pPr>
          </w:p>
          <w:p w14:paraId="7E31B274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color w:val="000000"/>
                <w:sz w:val="24"/>
                <w:szCs w:val="24"/>
              </w:rPr>
            </w:pPr>
          </w:p>
          <w:p w14:paraId="539819E7" w14:textId="77777777" w:rsidR="00000000" w:rsidRDefault="00B304A9" w:rsidP="00692506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T</w:t>
            </w: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l</w:t>
            </w: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pilotage CEP</w:t>
            </w:r>
          </w:p>
          <w:p w14:paraId="0D26A63C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</w:pP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NON</w:t>
            </w:r>
          </w:p>
          <w:p w14:paraId="1EC4142E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</w:pPr>
          </w:p>
          <w:p w14:paraId="6346EE05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Helv" w:hAnsi="Helv" w:cs="Helv"/>
                <w:color w:val="000000"/>
                <w:sz w:val="20"/>
                <w:szCs w:val="20"/>
              </w:rPr>
            </w:pPr>
            <w:r>
              <w:rPr>
                <w:rFonts w:ascii="Helv" w:hAnsi="Helv" w:cs="Helv"/>
                <w:color w:val="000000"/>
                <w:sz w:val="20"/>
                <w:szCs w:val="20"/>
              </w:rPr>
              <w:t xml:space="preserve"> </w:t>
            </w:r>
          </w:p>
        </w:tc>
      </w:tr>
      <w:tr w:rsidR="00000000" w14:paraId="00FE057E" w14:textId="77777777">
        <w:tc>
          <w:tcPr>
            <w:tcW w:w="5000" w:type="pct"/>
            <w:tcBorders>
              <w:top w:val="single" w:sz="6" w:space="0" w:color="EFEFEF"/>
              <w:left w:val="single" w:sz="6" w:space="0" w:color="EFEFEF"/>
              <w:bottom w:val="single" w:sz="6" w:space="0" w:color="EFEFEF"/>
              <w:right w:val="single" w:sz="6" w:space="0" w:color="EFEFEF"/>
            </w:tcBorders>
            <w:shd w:val="clear" w:color="auto" w:fill="FFE1DC"/>
          </w:tcPr>
          <w:p w14:paraId="564D508A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15"/>
              <w:rPr>
                <w:rFonts w:ascii="Helv" w:hAnsi="Helv" w:cs="Helv"/>
                <w:color w:val="000000"/>
                <w:sz w:val="20"/>
                <w:szCs w:val="20"/>
              </w:rPr>
            </w:pPr>
          </w:p>
          <w:p w14:paraId="6F1798CB" w14:textId="77777777" w:rsidR="00000000" w:rsidRDefault="00B304A9" w:rsidP="00692506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Typologie ITSM des incidents :</w:t>
            </w:r>
          </w:p>
          <w:p w14:paraId="774D9BB4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</w:pP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D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 xml:space="preserve">crire la typologie 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à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 xml:space="preserve"> configurer dans ITSM pour l'ouverture d'incidents.</w:t>
            </w:r>
          </w:p>
          <w:tbl>
            <w:tblPr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0BF" w:firstRow="1" w:lastRow="0" w:firstColumn="1" w:lastColumn="0" w:noHBand="0" w:noVBand="0"/>
            </w:tblPr>
            <w:tblGrid>
              <w:gridCol w:w="1447"/>
              <w:gridCol w:w="1406"/>
              <w:gridCol w:w="2042"/>
              <w:gridCol w:w="1342"/>
              <w:gridCol w:w="1561"/>
              <w:gridCol w:w="1561"/>
            </w:tblGrid>
            <w:tr w:rsidR="00000000" w14:paraId="453726A9" w14:textId="77777777">
              <w:tc>
                <w:tcPr>
                  <w:tcW w:w="77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775B413F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Domaine fonctionnel</w:t>
                  </w:r>
                </w:p>
              </w:tc>
              <w:tc>
                <w:tcPr>
                  <w:tcW w:w="751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02E30DA5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Sous domaine fonctionnel</w:t>
                  </w:r>
                </w:p>
              </w:tc>
              <w:tc>
                <w:tcPr>
                  <w:tcW w:w="1090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5B8F1AE0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Domaine technique</w:t>
                  </w:r>
                </w:p>
              </w:tc>
              <w:tc>
                <w:tcPr>
                  <w:tcW w:w="717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1C06FC77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Service</w:t>
                  </w:r>
                </w:p>
              </w:tc>
              <w:tc>
                <w:tcPr>
                  <w:tcW w:w="83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531019BA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Equipes destinataires des demandes d'intervention</w:t>
                  </w:r>
                </w:p>
              </w:tc>
              <w:tc>
                <w:tcPr>
                  <w:tcW w:w="83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2BB7CCC3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Commentaire</w:t>
                  </w:r>
                </w:p>
              </w:tc>
            </w:tr>
            <w:tr w:rsidR="00000000" w14:paraId="71931BA4" w14:textId="77777777">
              <w:tc>
                <w:tcPr>
                  <w:tcW w:w="77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6FD308B8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Application</w:t>
                  </w:r>
                </w:p>
              </w:tc>
              <w:tc>
                <w:tcPr>
                  <w:tcW w:w="751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0E026732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Helv" w:hAnsi="Helv" w:cs="Helv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Helv" w:hAnsi="Helv" w:cs="Helv"/>
                      <w:b/>
                      <w:bCs/>
                      <w:color w:val="000000"/>
                      <w:sz w:val="20"/>
                      <w:szCs w:val="20"/>
                    </w:rPr>
                    <w:t>Internet - Simulateur MRH/AUTO</w:t>
                  </w:r>
                </w:p>
              </w:tc>
              <w:tc>
                <w:tcPr>
                  <w:tcW w:w="1090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0D3D8F75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Helv" w:hAnsi="Helv" w:cs="Helv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717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0DB52804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Helv" w:hAnsi="Helv" w:cs="Helv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83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79CCD0E1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£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DDI-DIGIT-WEB</w:t>
                  </w:r>
                </w:p>
              </w:tc>
              <w:tc>
                <w:tcPr>
                  <w:tcW w:w="83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4176471E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</w:tr>
            <w:tr w:rsidR="00000000" w14:paraId="11980B54" w14:textId="77777777">
              <w:tc>
                <w:tcPr>
                  <w:tcW w:w="77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3398694D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751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790C7939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090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6E938022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717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2BA77F14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83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53C2FD4D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83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7A7C6768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</w:tr>
            <w:tr w:rsidR="00000000" w14:paraId="02900DA5" w14:textId="77777777">
              <w:tc>
                <w:tcPr>
                  <w:tcW w:w="77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10F74373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751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78E35383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090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4407C665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717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7952E9A1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83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7CD9B6A0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83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4740231E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</w:tr>
          </w:tbl>
          <w:p w14:paraId="6B681AF3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15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</w:p>
          <w:p w14:paraId="13DEDC56" w14:textId="77777777" w:rsidR="00000000" w:rsidRDefault="00B304A9" w:rsidP="00692506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Normalisation des incidents :</w:t>
            </w:r>
          </w:p>
          <w:p w14:paraId="67B7839D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15"/>
              <w:rPr>
                <w:rFonts w:ascii="Tms Rmn" w:hAnsi="Tms Rmn" w:cs="Tms Rmn"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color w:val="000000"/>
                <w:sz w:val="20"/>
                <w:szCs w:val="20"/>
              </w:rPr>
              <w:t>Se report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 xml:space="preserve"> au document</w:t>
            </w:r>
            <w:r>
              <w:rPr>
                <w:rFonts w:ascii="Helv" w:hAnsi="Helv" w:cs="Helv"/>
                <w:color w:val="000080"/>
                <w:sz w:val="20"/>
                <w:szCs w:val="20"/>
              </w:rPr>
              <w:t xml:space="preserve"> "Traitement des incidents techniques informatiques" </w:t>
            </w:r>
            <w:hyperlink r:id="rId7" w:history="1">
              <w:r>
                <w:rPr>
                  <w:rFonts w:ascii="Helv" w:hAnsi="Helv" w:cs="Helv"/>
                  <w:color w:val="0000FF"/>
                  <w:sz w:val="20"/>
                  <w:szCs w:val="20"/>
                </w:rPr>
                <w:t>Notes Link</w:t>
              </w:r>
            </w:hyperlink>
            <w:r>
              <w:rPr>
                <w:rFonts w:ascii="Helv" w:hAnsi="Helv" w:cs="Helv"/>
                <w:color w:val="000080"/>
                <w:sz w:val="20"/>
                <w:szCs w:val="20"/>
              </w:rPr>
              <w:t xml:space="preserve"> </w:t>
            </w:r>
            <w:r>
              <w:rPr>
                <w:rFonts w:ascii="Helv" w:hAnsi="Helv" w:cs="Helv"/>
                <w:color w:val="000000"/>
                <w:sz w:val="20"/>
                <w:szCs w:val="20"/>
              </w:rPr>
              <w:t>de la base</w:t>
            </w:r>
            <w:r>
              <w:rPr>
                <w:rFonts w:ascii="Tms Rmn" w:hAnsi="Tms Rmn" w:cs="Tms Rmn"/>
                <w:color w:val="0000FF"/>
                <w:sz w:val="20"/>
                <w:szCs w:val="20"/>
              </w:rPr>
              <w:t xml:space="preserve"> </w:t>
            </w:r>
            <w:r>
              <w:rPr>
                <w:rFonts w:ascii="Tms Rmn" w:hAnsi="Tms Rmn" w:cs="Tms Rmn"/>
                <w:color w:val="000080"/>
                <w:sz w:val="20"/>
                <w:szCs w:val="20"/>
              </w:rPr>
              <w:t>"Aide circuit et proc</w:t>
            </w:r>
            <w:r>
              <w:rPr>
                <w:rFonts w:ascii="Tms Rmn" w:hAnsi="Tms Rmn" w:cs="Tms Rmn"/>
                <w:color w:val="00008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color w:val="000080"/>
                <w:sz w:val="20"/>
                <w:szCs w:val="20"/>
              </w:rPr>
              <w:t>dure"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 xml:space="preserve"> afin d'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>valuer les crit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>è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>res d'urgence, d'impa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>ct et de s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>v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>rit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 xml:space="preserve"> des incidents.</w:t>
            </w:r>
          </w:p>
          <w:tbl>
            <w:tblPr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0BF" w:firstRow="1" w:lastRow="0" w:firstColumn="1" w:lastColumn="0" w:noHBand="0" w:noVBand="0"/>
            </w:tblPr>
            <w:tblGrid>
              <w:gridCol w:w="1452"/>
              <w:gridCol w:w="2167"/>
              <w:gridCol w:w="1057"/>
              <w:gridCol w:w="1561"/>
              <w:gridCol w:w="1561"/>
              <w:gridCol w:w="1561"/>
            </w:tblGrid>
            <w:tr w:rsidR="00000000" w14:paraId="5610C993" w14:textId="77777777">
              <w:tc>
                <w:tcPr>
                  <w:tcW w:w="776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06411CF8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Sous domaine fonctionnel</w:t>
                  </w:r>
                </w:p>
              </w:tc>
              <w:tc>
                <w:tcPr>
                  <w:tcW w:w="1157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0B00FE09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Domaine technique</w:t>
                  </w:r>
                </w:p>
              </w:tc>
              <w:tc>
                <w:tcPr>
                  <w:tcW w:w="565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401E4BA1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Urgence</w:t>
                  </w:r>
                </w:p>
              </w:tc>
              <w:tc>
                <w:tcPr>
                  <w:tcW w:w="83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65482758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Impact</w:t>
                  </w:r>
                </w:p>
              </w:tc>
              <w:tc>
                <w:tcPr>
                  <w:tcW w:w="83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1C1A3C3A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S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é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v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é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rit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é</w:t>
                  </w:r>
                </w:p>
              </w:tc>
              <w:tc>
                <w:tcPr>
                  <w:tcW w:w="83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35854E12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Cons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é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quences</w:t>
                  </w:r>
                </w:p>
              </w:tc>
            </w:tr>
            <w:tr w:rsidR="00000000" w14:paraId="4B6A18D1" w14:textId="77777777">
              <w:tc>
                <w:tcPr>
                  <w:tcW w:w="776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5D11FFB7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157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168BFE3A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565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13A4BC62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83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31DBAFC1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83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53F242C6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83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0FF88099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</w:tr>
            <w:tr w:rsidR="00000000" w14:paraId="7E34D77F" w14:textId="77777777">
              <w:tc>
                <w:tcPr>
                  <w:tcW w:w="776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4046DC59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157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798014AD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565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41A62297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83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1D89CA82" w14:textId="77777777" w:rsidR="00000000" w:rsidRDefault="00B304A9">
                  <w:pPr>
                    <w:keepNext/>
                    <w:keepLines/>
                    <w:widowControl w:val="0"/>
                    <w:tabs>
                      <w:tab w:val="left" w:pos="-720"/>
                      <w:tab w:val="left" w:pos="0"/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83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4A2A93ED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83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5E79B580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</w:tr>
            <w:tr w:rsidR="00000000" w14:paraId="4D974421" w14:textId="77777777">
              <w:tc>
                <w:tcPr>
                  <w:tcW w:w="776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4C3C27D6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157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3AD10A98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565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0090387F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83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37D41A5B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83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5F03F411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83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35B721C5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</w:tr>
          </w:tbl>
          <w:p w14:paraId="3F1D7D5B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15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</w:p>
          <w:p w14:paraId="695EDDF4" w14:textId="77777777" w:rsidR="00000000" w:rsidRDefault="00B304A9" w:rsidP="00692506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Probl</w:t>
            </w: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è</w:t>
            </w: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mes connus et solutions :</w:t>
            </w:r>
          </w:p>
          <w:p w14:paraId="7775C7EF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</w:pP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 xml:space="preserve">Indiquer les actions 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à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 xml:space="preserve"> faire par le pilotage pour r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soudre certain probl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è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mes connus ou fr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quents.</w:t>
            </w:r>
          </w:p>
          <w:tbl>
            <w:tblPr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0BF" w:firstRow="1" w:lastRow="0" w:firstColumn="1" w:lastColumn="0" w:noHBand="0" w:noVBand="0"/>
            </w:tblPr>
            <w:tblGrid>
              <w:gridCol w:w="1448"/>
              <w:gridCol w:w="2178"/>
              <w:gridCol w:w="2755"/>
              <w:gridCol w:w="2978"/>
            </w:tblGrid>
            <w:tr w:rsidR="00000000" w14:paraId="445E654C" w14:textId="77777777">
              <w:tc>
                <w:tcPr>
                  <w:tcW w:w="77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7C84040C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Sous domaine fonctionnel</w:t>
                  </w:r>
                </w:p>
              </w:tc>
              <w:tc>
                <w:tcPr>
                  <w:tcW w:w="116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6F9C33AC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Domaine technique</w:t>
                  </w:r>
                </w:p>
              </w:tc>
              <w:tc>
                <w:tcPr>
                  <w:tcW w:w="1472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56773C4D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Description du probl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è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me</w:t>
                  </w:r>
                </w:p>
              </w:tc>
              <w:tc>
                <w:tcPr>
                  <w:tcW w:w="1591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375148B0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Solution applicable par les pilotes</w:t>
                  </w:r>
                </w:p>
              </w:tc>
            </w:tr>
            <w:tr w:rsidR="00000000" w14:paraId="3F92E6FD" w14:textId="77777777">
              <w:tc>
                <w:tcPr>
                  <w:tcW w:w="77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7460FAE2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16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4785ADFB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472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6E705604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591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66A0BD81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</w:tr>
            <w:tr w:rsidR="00000000" w14:paraId="14007FBB" w14:textId="77777777">
              <w:tc>
                <w:tcPr>
                  <w:tcW w:w="77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01B44BAF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16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7CC82EE5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472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26BBFB7C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591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14AB8B02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</w:tr>
            <w:tr w:rsidR="00000000" w14:paraId="635FBCA3" w14:textId="77777777">
              <w:tc>
                <w:tcPr>
                  <w:tcW w:w="77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7230DEA8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16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57DAB5EF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472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7C828908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591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36CFF7BC" w14:textId="77777777" w:rsidR="00000000" w:rsidRDefault="00B304A9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</w:p>
              </w:tc>
            </w:tr>
          </w:tbl>
          <w:p w14:paraId="6AD4B525" w14:textId="77777777" w:rsidR="00000000" w:rsidRDefault="00B304A9" w:rsidP="00692506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Informations aux utilisateurs :</w:t>
            </w:r>
          </w:p>
          <w:p w14:paraId="7D3636E9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15"/>
              <w:rPr>
                <w:rFonts w:ascii="Tms Rmn" w:hAnsi="Tms Rmn" w:cs="Tms Rmn"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color w:val="000000"/>
                <w:sz w:val="20"/>
                <w:szCs w:val="20"/>
              </w:rPr>
              <w:t>M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>ê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>me liste de diffusion que pour le site internet PROBTP</w:t>
            </w:r>
          </w:p>
          <w:p w14:paraId="23E58D32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color w:val="000000"/>
                <w:sz w:val="20"/>
                <w:szCs w:val="20"/>
              </w:rPr>
            </w:pPr>
          </w:p>
          <w:p w14:paraId="38667714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color w:val="000000"/>
                <w:sz w:val="20"/>
                <w:szCs w:val="20"/>
              </w:rPr>
            </w:pPr>
          </w:p>
          <w:p w14:paraId="4DF311C8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15"/>
              <w:rPr>
                <w:rFonts w:ascii="Helv" w:hAnsi="Helv" w:cs="Helv"/>
                <w:color w:val="000000"/>
                <w:sz w:val="20"/>
                <w:szCs w:val="20"/>
              </w:rPr>
            </w:pPr>
            <w:r>
              <w:rPr>
                <w:rFonts w:ascii="Helv" w:hAnsi="Helv" w:cs="Helv"/>
                <w:color w:val="000000"/>
                <w:sz w:val="20"/>
                <w:szCs w:val="20"/>
              </w:rPr>
              <w:t xml:space="preserve"> </w:t>
            </w:r>
          </w:p>
        </w:tc>
      </w:tr>
      <w:tr w:rsidR="00000000" w14:paraId="33A501D8" w14:textId="77777777">
        <w:tc>
          <w:tcPr>
            <w:tcW w:w="5000" w:type="pct"/>
            <w:tcBorders>
              <w:top w:val="single" w:sz="6" w:space="0" w:color="EFEFEF"/>
              <w:left w:val="single" w:sz="6" w:space="0" w:color="EFEFEF"/>
              <w:bottom w:val="single" w:sz="6" w:space="0" w:color="EFEFEF"/>
              <w:right w:val="single" w:sz="6" w:space="0" w:color="EFEFEF"/>
            </w:tcBorders>
            <w:shd w:val="clear" w:color="auto" w:fill="E1E1E1"/>
          </w:tcPr>
          <w:p w14:paraId="2C257277" w14:textId="0B8E61DB" w:rsidR="00000000" w:rsidRDefault="00692506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15"/>
              <w:rPr>
                <w:rFonts w:ascii="Helv" w:hAnsi="Helv" w:cs="Helv"/>
                <w:color w:val="000000"/>
                <w:sz w:val="18"/>
                <w:szCs w:val="18"/>
              </w:rPr>
            </w:pPr>
            <w:r>
              <w:rPr>
                <w:rFonts w:ascii="Helv" w:hAnsi="Helv" w:cs="Helv"/>
                <w:color w:val="000000"/>
                <w:sz w:val="18"/>
                <w:szCs w:val="18"/>
              </w:rPr>
              <w:object w:dxaOrig="1539" w:dyaOrig="995" w14:anchorId="704CC44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8" type="#_x0000_t75" style="width:77.25pt;height:49.5pt" o:ole="">
                  <v:imagedata r:id="rId8" o:title=""/>
                </v:shape>
                <o:OLEObject Type="Embed" ProgID="PowerPoint.Show.12" ShapeID="_x0000_i1028" DrawAspect="Icon" ObjectID="_1742108379" r:id="rId9"/>
              </w:object>
            </w:r>
          </w:p>
        </w:tc>
      </w:tr>
    </w:tbl>
    <w:p w14:paraId="5C448CCD" w14:textId="77777777" w:rsidR="00000000" w:rsidRDefault="00B304A9">
      <w:pPr>
        <w:widowControl w:val="0"/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18"/>
          <w:szCs w:val="18"/>
        </w:rPr>
      </w:pPr>
    </w:p>
    <w:p w14:paraId="4CDA880D" w14:textId="77777777" w:rsidR="00000000" w:rsidRDefault="00B304A9">
      <w:pPr>
        <w:widowControl w:val="0"/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18"/>
          <w:szCs w:val="18"/>
        </w:rPr>
      </w:pPr>
    </w:p>
    <w:p w14:paraId="76A22858" w14:textId="77777777" w:rsidR="00000000" w:rsidRDefault="00B304A9">
      <w:pPr>
        <w:widowControl w:val="0"/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18"/>
          <w:szCs w:val="18"/>
        </w:rPr>
      </w:pPr>
    </w:p>
    <w:p w14:paraId="45F2BF10" w14:textId="77777777" w:rsidR="00000000" w:rsidRDefault="00B304A9">
      <w:pPr>
        <w:widowControl w:val="0"/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18"/>
          <w:szCs w:val="18"/>
        </w:rPr>
      </w:pPr>
    </w:p>
    <w:p w14:paraId="0C98B5D6" w14:textId="77777777" w:rsidR="00000000" w:rsidRDefault="00B304A9">
      <w:pPr>
        <w:keepLines/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Helv" w:hAnsi="Helv" w:cs="Helv"/>
          <w:color w:val="000080"/>
          <w:sz w:val="16"/>
          <w:szCs w:val="16"/>
        </w:rPr>
      </w:pPr>
      <w:r>
        <w:rPr>
          <w:rFonts w:ascii="Helv" w:hAnsi="Helv" w:cs="Helv"/>
          <w:color w:val="000080"/>
          <w:sz w:val="16"/>
          <w:szCs w:val="16"/>
        </w:rPr>
        <w:t xml:space="preserve">                                                                             </w: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0BF" w:firstRow="1" w:lastRow="0" w:firstColumn="1" w:lastColumn="0" w:noHBand="0" w:noVBand="0"/>
      </w:tblPr>
      <w:tblGrid>
        <w:gridCol w:w="6996"/>
        <w:gridCol w:w="2410"/>
      </w:tblGrid>
      <w:tr w:rsidR="00000000" w14:paraId="043014C6" w14:textId="77777777">
        <w:tc>
          <w:tcPr>
            <w:tcW w:w="3718" w:type="pct"/>
          </w:tcPr>
          <w:p w14:paraId="5984913B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Helv" w:hAnsi="Helv" w:cs="Helv"/>
                <w:color w:val="000080"/>
                <w:sz w:val="16"/>
                <w:szCs w:val="16"/>
              </w:rPr>
            </w:pPr>
            <w:r>
              <w:rPr>
                <w:rFonts w:ascii="Helv" w:hAnsi="Helv" w:cs="Helv"/>
                <w:color w:val="000080"/>
                <w:sz w:val="18"/>
                <w:szCs w:val="18"/>
              </w:rPr>
              <w:t xml:space="preserve">        </w:t>
            </w:r>
            <w:r>
              <w:rPr>
                <w:rFonts w:ascii="Helv" w:hAnsi="Helv" w:cs="Helv"/>
                <w:color w:val="000080"/>
                <w:sz w:val="16"/>
                <w:szCs w:val="16"/>
              </w:rPr>
              <w:t>Affaire suivie pa</w:t>
            </w:r>
            <w:r>
              <w:rPr>
                <w:rFonts w:ascii="Helv" w:hAnsi="Helv" w:cs="Helv"/>
                <w:color w:val="0000FF"/>
                <w:sz w:val="16"/>
                <w:szCs w:val="16"/>
              </w:rPr>
              <w:t>r :</w:t>
            </w:r>
            <w:r>
              <w:rPr>
                <w:rFonts w:ascii="Helv" w:hAnsi="Helv" w:cs="Helv"/>
                <w:color w:val="0000FF"/>
                <w:sz w:val="18"/>
                <w:szCs w:val="18"/>
              </w:rPr>
              <w:t xml:space="preserve"> </w:t>
            </w:r>
            <w:r>
              <w:rPr>
                <w:rFonts w:ascii="Helv" w:hAnsi="Helv" w:cs="Helv"/>
                <w:color w:val="000080"/>
                <w:sz w:val="16"/>
                <w:szCs w:val="16"/>
              </w:rPr>
              <w:t xml:space="preserve">    </w:t>
            </w:r>
          </w:p>
        </w:tc>
        <w:tc>
          <w:tcPr>
            <w:tcW w:w="1281" w:type="pct"/>
          </w:tcPr>
          <w:p w14:paraId="4DC47101" w14:textId="77777777" w:rsidR="00000000" w:rsidRDefault="00B304A9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Helv" w:hAnsi="Helv" w:cs="Helv"/>
                <w:color w:val="000000"/>
                <w:sz w:val="16"/>
                <w:szCs w:val="16"/>
              </w:rPr>
            </w:pPr>
            <w:r>
              <w:rPr>
                <w:rFonts w:ascii="Helv" w:hAnsi="Helv" w:cs="Helv"/>
                <w:color w:val="000080"/>
                <w:sz w:val="16"/>
                <w:szCs w:val="16"/>
              </w:rPr>
              <w:t xml:space="preserve">  Version du   </w:t>
            </w:r>
            <w:r>
              <w:rPr>
                <w:rFonts w:ascii="Helv" w:hAnsi="Helv" w:cs="Helv"/>
                <w:color w:val="000000"/>
                <w:sz w:val="16"/>
                <w:szCs w:val="16"/>
              </w:rPr>
              <w:t>22/04/2020</w:t>
            </w:r>
          </w:p>
        </w:tc>
      </w:tr>
    </w:tbl>
    <w:p w14:paraId="4399A880" w14:textId="77777777" w:rsidR="00000000" w:rsidRDefault="00B304A9">
      <w:pPr>
        <w:widowControl w:val="0"/>
        <w:tabs>
          <w:tab w:val="left" w:pos="0"/>
          <w:tab w:val="left" w:pos="4320"/>
        </w:tabs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16"/>
          <w:szCs w:val="16"/>
        </w:rPr>
      </w:pPr>
    </w:p>
    <w:p w14:paraId="78E215A8" w14:textId="77777777" w:rsidR="00000000" w:rsidRDefault="00B304A9">
      <w:pPr>
        <w:widowControl w:val="0"/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16"/>
          <w:szCs w:val="16"/>
        </w:rPr>
      </w:pPr>
    </w:p>
    <w:p w14:paraId="1465C219" w14:textId="77777777" w:rsidR="00000000" w:rsidRDefault="00B304A9">
      <w:pPr>
        <w:widowControl w:val="0"/>
        <w:tabs>
          <w:tab w:val="left" w:pos="0"/>
          <w:tab w:val="left" w:pos="4320"/>
        </w:tabs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FF0000"/>
          <w:sz w:val="18"/>
          <w:szCs w:val="18"/>
        </w:rPr>
      </w:pPr>
      <w:r>
        <w:rPr>
          <w:rFonts w:ascii="Helv" w:hAnsi="Helv" w:cs="Helv"/>
          <w:color w:val="FF0000"/>
          <w:sz w:val="18"/>
          <w:szCs w:val="18"/>
        </w:rPr>
        <w:tab/>
      </w:r>
      <w:r>
        <w:rPr>
          <w:rFonts w:ascii="Helv" w:hAnsi="Helv" w:cs="Helv"/>
          <w:color w:val="FF0000"/>
          <w:sz w:val="18"/>
          <w:szCs w:val="18"/>
        </w:rPr>
        <w:tab/>
      </w:r>
      <w:r>
        <w:rPr>
          <w:rFonts w:ascii="Helv" w:hAnsi="Helv" w:cs="Helv"/>
          <w:color w:val="FF0000"/>
          <w:sz w:val="18"/>
          <w:szCs w:val="18"/>
        </w:rPr>
        <w:tab/>
      </w:r>
      <w:r>
        <w:rPr>
          <w:rFonts w:ascii="Helv" w:hAnsi="Helv" w:cs="Helv"/>
          <w:color w:val="FF0000"/>
          <w:sz w:val="18"/>
          <w:szCs w:val="18"/>
        </w:rPr>
        <w:tab/>
      </w:r>
    </w:p>
    <w:p w14:paraId="1ED3FA7F" w14:textId="77777777" w:rsidR="00000000" w:rsidRDefault="00B304A9">
      <w:pPr>
        <w:widowControl w:val="0"/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FF0000"/>
          <w:sz w:val="18"/>
          <w:szCs w:val="18"/>
        </w:rPr>
      </w:pPr>
    </w:p>
    <w:p w14:paraId="453DA391" w14:textId="77777777" w:rsidR="00B304A9" w:rsidRDefault="00B304A9">
      <w:pPr>
        <w:widowControl w:val="0"/>
        <w:tabs>
          <w:tab w:val="left" w:pos="-180"/>
          <w:tab w:val="left" w:pos="900"/>
          <w:tab w:val="left" w:pos="1440"/>
          <w:tab w:val="left" w:pos="1980"/>
          <w:tab w:val="left" w:pos="2520"/>
          <w:tab w:val="left" w:pos="3060"/>
          <w:tab w:val="left" w:pos="3690"/>
          <w:tab w:val="left" w:pos="4230"/>
          <w:tab w:val="left" w:pos="4770"/>
          <w:tab w:val="left" w:pos="5400"/>
          <w:tab w:val="left" w:pos="5940"/>
          <w:tab w:val="left" w:pos="6570"/>
          <w:tab w:val="left" w:pos="7020"/>
          <w:tab w:val="left" w:pos="7650"/>
          <w:tab w:val="left" w:pos="8280"/>
        </w:tabs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FF0000"/>
          <w:sz w:val="18"/>
          <w:szCs w:val="18"/>
        </w:rPr>
      </w:pPr>
    </w:p>
    <w:sectPr w:rsidR="00B304A9">
      <w:pgSz w:w="12240" w:h="15840"/>
      <w:pgMar w:top="1417" w:right="1417" w:bottom="1417" w:left="1417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ms Rmn">
    <w:altName w:val="Times New Roman"/>
    <w:panose1 w:val="02020603040505020304"/>
    <w:charset w:val="00"/>
    <w:family w:val="roman"/>
    <w:pitch w:val="variable"/>
    <w:sig w:usb0="00000003" w:usb1="00000000" w:usb2="00000000" w:usb3="00000000" w:csb0="00000001" w:csb1="00000000"/>
  </w:font>
  <w:font w:name="Helv">
    <w:altName w:val="Arial"/>
    <w:panose1 w:val="020B0604020202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279E44EA"/>
    <w:lvl w:ilvl="0">
      <w:numFmt w:val="bullet"/>
      <w:lvlText w:val="*"/>
      <w:lvlJc w:val="left"/>
    </w:lvl>
  </w:abstractNum>
  <w:num w:numId="1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  <w:sz w:val="22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embedSystemFonts/>
  <w:bordersDoNotSurroundHeader/>
  <w:bordersDoNotSurroundFooter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506"/>
    <w:rsid w:val="00692506"/>
    <w:rsid w:val="00B30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BC595FD"/>
  <w14:defaultImageDpi w14:val="0"/>
  <w15:docId w15:val="{6C67EA9A-610F-4DCB-BF91-96D27B243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hyperlink" Target="Notes:///C12569E0005A3E5F/0A396F002623A127C1256B1A00010019/1DE37AB883CE204BC1256DE90030B71A" TargetMode="External"/><Relationship Id="rId12" Type="http://schemas.openxmlformats.org/officeDocument/2006/relationships/customXml" Target="../customXml/item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loud-fab.probtp/autowebpresentationservices-sicap-val/autowebpresentationservicesWeb/surveillance/etatHtml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PowerPoint_Presentation.pptx"/><Relationship Id="rId14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DFD72E6B57A04B98927FCD731E539D" ma:contentTypeVersion="26" ma:contentTypeDescription="Crée un document." ma:contentTypeScope="" ma:versionID="4b0d688fdce725e76ef18fbc5a26cfbe">
  <xsd:schema xmlns:xsd="http://www.w3.org/2001/XMLSchema" xmlns:xs="http://www.w3.org/2001/XMLSchema" xmlns:p="http://schemas.microsoft.com/office/2006/metadata/properties" xmlns:ns2="8e66e6eb-7bc2-4ff2-9de3-682c68f05ff5" xmlns:ns3="f73dd2d1-a9bf-4721-9c87-72b4738366bb" targetNamespace="http://schemas.microsoft.com/office/2006/metadata/properties" ma:root="true" ma:fieldsID="36709e3e763a76076ebe9c2f3dd8c008" ns2:_="" ns3:_="">
    <xsd:import namespace="8e66e6eb-7bc2-4ff2-9de3-682c68f05ff5"/>
    <xsd:import namespace="f73dd2d1-a9bf-4721-9c87-72b4738366bb"/>
    <xsd:element name="properties">
      <xsd:complexType>
        <xsd:sequence>
          <xsd:element name="documentManagement">
            <xsd:complexType>
              <xsd:all>
                <xsd:element ref="ns2:_Flow_SignoffStatu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ObjectDetectorVersions" minOccurs="0"/>
                <xsd:element ref="ns2:MediaServiceSearchProperties" minOccurs="0"/>
                <xsd:element ref="ns2:Emplacement" minOccurs="0"/>
                <xsd:element ref="ns2:d092cd9f-108a-4a7b-b752-836d006da7d6CountryOrRegion" minOccurs="0"/>
                <xsd:element ref="ns2:d092cd9f-108a-4a7b-b752-836d006da7d6State" minOccurs="0"/>
                <xsd:element ref="ns2:d092cd9f-108a-4a7b-b752-836d006da7d6City" minOccurs="0"/>
                <xsd:element ref="ns2:d092cd9f-108a-4a7b-b752-836d006da7d6PostalCode" minOccurs="0"/>
                <xsd:element ref="ns2:d092cd9f-108a-4a7b-b752-836d006da7d6Street" minOccurs="0"/>
                <xsd:element ref="ns2:d092cd9f-108a-4a7b-b752-836d006da7d6GeoLoc" minOccurs="0"/>
                <xsd:element ref="ns2:d092cd9f-108a-4a7b-b752-836d006da7d6DispNa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66e6eb-7bc2-4ff2-9de3-682c68f05ff5" elementFormDefault="qualified">
    <xsd:import namespace="http://schemas.microsoft.com/office/2006/documentManagement/types"/>
    <xsd:import namespace="http://schemas.microsoft.com/office/infopath/2007/PartnerControls"/>
    <xsd:element name="_Flow_SignoffStatus" ma:index="8" nillable="true" ma:displayName="État de validation" ma:internalName="_x00c9_tat_x0020_de_x0020_validation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6" nillable="true" ma:taxonomy="true" ma:internalName="lcf76f155ced4ddcb4097134ff3c332f" ma:taxonomyFieldName="MediaServiceImageTags" ma:displayName="Balises d’images" ma:readOnly="false" ma:fieldId="{5cf76f15-5ced-4ddc-b409-7134ff3c332f}" ma:taxonomyMulti="true" ma:sspId="13476a8e-318f-4894-9577-9e644bb12c6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Emplacement" ma:index="25" nillable="true" ma:displayName="Emplacement" ma:format="Dropdown" ma:internalName="Emplacement">
      <xsd:simpleType>
        <xsd:restriction base="dms:Unknown"/>
      </xsd:simpleType>
    </xsd:element>
    <xsd:element name="d092cd9f-108a-4a7b-b752-836d006da7d6CountryOrRegion" ma:index="26" nillable="true" ma:displayName="Emplacement : Pays/région" ma:internalName="CountryOrRegion" ma:readOnly="true">
      <xsd:simpleType>
        <xsd:restriction base="dms:Text"/>
      </xsd:simpleType>
    </xsd:element>
    <xsd:element name="d092cd9f-108a-4a7b-b752-836d006da7d6State" ma:index="27" nillable="true" ma:displayName="Emplacement : État" ma:internalName="State" ma:readOnly="true">
      <xsd:simpleType>
        <xsd:restriction base="dms:Text"/>
      </xsd:simpleType>
    </xsd:element>
    <xsd:element name="d092cd9f-108a-4a7b-b752-836d006da7d6City" ma:index="28" nillable="true" ma:displayName="Emplacement : Ville" ma:internalName="City" ma:readOnly="true">
      <xsd:simpleType>
        <xsd:restriction base="dms:Text"/>
      </xsd:simpleType>
    </xsd:element>
    <xsd:element name="d092cd9f-108a-4a7b-b752-836d006da7d6PostalCode" ma:index="29" nillable="true" ma:displayName="Emplacement : Code postal" ma:internalName="PostalCode" ma:readOnly="true">
      <xsd:simpleType>
        <xsd:restriction base="dms:Text"/>
      </xsd:simpleType>
    </xsd:element>
    <xsd:element name="d092cd9f-108a-4a7b-b752-836d006da7d6Street" ma:index="30" nillable="true" ma:displayName="Emplacement : Rue" ma:internalName="Street" ma:readOnly="true">
      <xsd:simpleType>
        <xsd:restriction base="dms:Text"/>
      </xsd:simpleType>
    </xsd:element>
    <xsd:element name="d092cd9f-108a-4a7b-b752-836d006da7d6GeoLoc" ma:index="31" nillable="true" ma:displayName="Emplacement : Coordonnées" ma:internalName="GeoLoc" ma:readOnly="true">
      <xsd:simpleType>
        <xsd:restriction base="dms:Unknown"/>
      </xsd:simpleType>
    </xsd:element>
    <xsd:element name="d092cd9f-108a-4a7b-b752-836d006da7d6DispName" ma:index="32" nillable="true" ma:displayName="Emplacement : nom" ma:internalName="DispNa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3dd2d1-a9bf-4721-9c87-72b4738366bb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d4626cdf-8543-4367-a2b4-094aebb9d6b9}" ma:internalName="TaxCatchAll" ma:showField="CatchAllData" ma:web="f73dd2d1-a9bf-4721-9c87-72b4738366b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8e66e6eb-7bc2-4ff2-9de3-682c68f05ff5" xsi:nil="true"/>
    <lcf76f155ced4ddcb4097134ff3c332f xmlns="8e66e6eb-7bc2-4ff2-9de3-682c68f05ff5">
      <Terms xmlns="http://schemas.microsoft.com/office/infopath/2007/PartnerControls"/>
    </lcf76f155ced4ddcb4097134ff3c332f>
    <TaxCatchAll xmlns="f73dd2d1-a9bf-4721-9c87-72b4738366bb" xsi:nil="true"/>
    <Emplacement xmlns="8e66e6eb-7bc2-4ff2-9de3-682c68f05ff5" xsi:nil="true"/>
  </documentManagement>
</p:properties>
</file>

<file path=customXml/itemProps1.xml><?xml version="1.0" encoding="utf-8"?>
<ds:datastoreItem xmlns:ds="http://schemas.openxmlformats.org/officeDocument/2006/customXml" ds:itemID="{71510223-92B0-4DFC-929B-503AC638869B}"/>
</file>

<file path=customXml/itemProps2.xml><?xml version="1.0" encoding="utf-8"?>
<ds:datastoreItem xmlns:ds="http://schemas.openxmlformats.org/officeDocument/2006/customXml" ds:itemID="{293EAFAE-5C10-4B79-9598-F368AB8B49AD}"/>
</file>

<file path=customXml/itemProps3.xml><?xml version="1.0" encoding="utf-8"?>
<ds:datastoreItem xmlns:ds="http://schemas.openxmlformats.org/officeDocument/2006/customXml" ds:itemID="{912E8250-50FF-4311-8757-3425B2EADCC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489</Words>
  <Characters>2690</Characters>
  <Application>Microsoft Office Word</Application>
  <DocSecurity>0</DocSecurity>
  <Lines>22</Lines>
  <Paragraphs>6</Paragraphs>
  <ScaleCrop>false</ScaleCrop>
  <Company/>
  <LinksUpToDate>false</LinksUpToDate>
  <CharactersWithSpaces>3173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MASSEPETIOT</dc:creator>
  <cp:keywords/>
  <dc:description/>
  <cp:lastModifiedBy>ERIC MASSEPETIOT</cp:lastModifiedBy>
  <cp:revision>3</cp:revision>
  <dcterms:created xsi:type="dcterms:W3CDTF">2023-04-04T08:13:00Z</dcterms:created>
  <dcterms:modified xsi:type="dcterms:W3CDTF">2023-04-04T08:13:00Z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0x0101002CDFD72E6B57A04B98927FCD731E539D</vt:lpwstr>
  </property>
</Properties>
</file>