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7.gif" ContentType="image/gif"/>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bookmarkStart w:id="0" w:name="_Toc183968457"/>
      <w:bookmarkStart w:id="1" w:name="_Toc229935579"/>
      <w:bookmarkStart w:id="2" w:name="_Toc229935382"/>
      <w:bookmarkEnd w:id="0"/>
      <w:r>
        <w:rPr>
          <w:lang w:val="en-US"/>
        </w:rPr>
        <w:softHyphen/>
        <w:drawing>
          <wp:anchor behindDoc="0" distT="0" distB="0" distL="114300" distR="114300" simplePos="0" locked="0" layoutInCell="1" allowOverlap="1" relativeHeight="50">
            <wp:simplePos x="0" y="0"/>
            <wp:positionH relativeFrom="column">
              <wp:posOffset>-904875</wp:posOffset>
            </wp:positionH>
            <wp:positionV relativeFrom="paragraph">
              <wp:posOffset>6680835</wp:posOffset>
            </wp:positionV>
            <wp:extent cx="1273810" cy="2035175"/>
            <wp:effectExtent l="0" t="0" r="0" b="0"/>
            <wp:wrapNone/>
            <wp:docPr id="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
                    <pic:cNvPicPr>
                      <a:picLocks noChangeAspect="1" noChangeArrowheads="1"/>
                    </pic:cNvPicPr>
                  </pic:nvPicPr>
                  <pic:blipFill>
                    <a:blip r:embed="rId2"/>
                    <a:stretch>
                      <a:fillRect/>
                    </a:stretch>
                  </pic:blipFill>
                  <pic:spPr bwMode="auto">
                    <a:xfrm>
                      <a:off x="0" y="0"/>
                      <a:ext cx="1273810" cy="2035175"/>
                    </a:xfrm>
                    <a:prstGeom prst="rect">
                      <a:avLst/>
                    </a:prstGeom>
                  </pic:spPr>
                </pic:pic>
              </a:graphicData>
            </a:graphic>
          </wp:anchor>
        </w:drawing>
        <w:drawing>
          <wp:anchor behindDoc="0" distT="0" distB="0" distL="133350" distR="114300" simplePos="0" locked="0" layoutInCell="1" allowOverlap="1" relativeHeight="51">
            <wp:simplePos x="0" y="0"/>
            <wp:positionH relativeFrom="column">
              <wp:posOffset>2461895</wp:posOffset>
            </wp:positionH>
            <wp:positionV relativeFrom="paragraph">
              <wp:posOffset>8871585</wp:posOffset>
            </wp:positionV>
            <wp:extent cx="1009650" cy="895350"/>
            <wp:effectExtent l="0" t="0" r="0" b="0"/>
            <wp:wrapNone/>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1009650" cy="895350"/>
                    </a:xfrm>
                    <a:prstGeom prst="rect">
                      <a:avLst/>
                    </a:prstGeom>
                  </pic:spPr>
                </pic:pic>
              </a:graphicData>
            </a:graphic>
          </wp:anchor>
        </w:drawing>
      </w:r>
      <w:r>
        <w:drawing>
          <wp:anchor behindDoc="0" distT="0" distB="0" distL="133350" distR="114300" simplePos="0" locked="0" layoutInCell="1" allowOverlap="1" relativeHeight="7">
            <wp:simplePos x="0" y="0"/>
            <wp:positionH relativeFrom="column">
              <wp:posOffset>-904875</wp:posOffset>
            </wp:positionH>
            <wp:positionV relativeFrom="paragraph">
              <wp:posOffset>-723900</wp:posOffset>
            </wp:positionV>
            <wp:extent cx="7550785" cy="10692130"/>
            <wp:effectExtent l="0" t="0" r="0" b="0"/>
            <wp:wrapNone/>
            <wp:docPr id="3"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Macintosh HD:Users:jjmf:Desktop:PortadaCobos2008pfc.png"/>
                    <pic:cNvPicPr>
                      <a:picLocks noChangeAspect="1" noChangeArrowheads="1"/>
                    </pic:cNvPicPr>
                  </pic:nvPicPr>
                  <pic:blipFill>
                    <a:blip r:embed="rId4"/>
                    <a:stretch>
                      <a:fillRect/>
                    </a:stretch>
                  </pic:blipFill>
                  <pic:spPr bwMode="auto">
                    <a:xfrm>
                      <a:off x="0" y="0"/>
                      <a:ext cx="7550785" cy="10692130"/>
                    </a:xfrm>
                    <a:prstGeom prst="rect">
                      <a:avLst/>
                    </a:prstGeom>
                  </pic:spPr>
                </pic:pic>
              </a:graphicData>
            </a:graphic>
          </wp:anchor>
        </w:drawing>
        <w:drawing>
          <wp:anchor behindDoc="0" distT="0" distB="0" distL="114300" distR="114300" simplePos="0" locked="0" layoutInCell="1" allowOverlap="1" relativeHeight="42">
            <wp:simplePos x="0" y="0"/>
            <wp:positionH relativeFrom="column">
              <wp:posOffset>5600700</wp:posOffset>
            </wp:positionH>
            <wp:positionV relativeFrom="paragraph">
              <wp:posOffset>-2328545</wp:posOffset>
            </wp:positionV>
            <wp:extent cx="914400" cy="1148080"/>
            <wp:effectExtent l="0" t="0" r="0" b="0"/>
            <wp:wrapNone/>
            <wp:docPr id="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7" descr=""/>
                    <pic:cNvPicPr>
                      <a:picLocks noChangeAspect="1" noChangeArrowheads="1"/>
                    </pic:cNvPicPr>
                  </pic:nvPicPr>
                  <pic:blipFill>
                    <a:blip r:embed="rId5"/>
                    <a:stretch>
                      <a:fillRect/>
                    </a:stretch>
                  </pic:blipFill>
                  <pic:spPr bwMode="auto">
                    <a:xfrm>
                      <a:off x="0" y="0"/>
                      <a:ext cx="914400" cy="1148080"/>
                    </a:xfrm>
                    <a:prstGeom prst="rect">
                      <a:avLst/>
                    </a:prstGeom>
                  </pic:spPr>
                </pic:pic>
              </a:graphicData>
            </a:graphic>
          </wp:anchor>
        </w:drawing>
      </w:r>
      <w:r>
        <w:rPr>
          <w:lang w:val="en-US"/>
        </w:rPr>
        <w:fldChar w:fldCharType="begin"/>
      </w:r>
      <w:r>
        <w:instrText> SEQ MTEqn \* ARABIC </w:instrText>
      </w:r>
      <w:r>
        <w:fldChar w:fldCharType="separate"/>
      </w:r>
      <w:r>
        <w:t>1</w:t>
      </w:r>
      <w:r>
        <w:fldChar w:fldCharType="end"/>
      </w:r>
      <w:r>
        <w:rPr>
          <w:lang w:val="en-US"/>
        </w:rPr>
        <w:fldChar w:fldCharType="begin"/>
      </w:r>
      <w:r>
        <w:instrText> SEQ MTSec \* ARABIC </w:instrText>
      </w:r>
      <w:r>
        <w:fldChar w:fldCharType="separate"/>
      </w:r>
      <w:r>
        <w:t>1</w:t>
      </w:r>
      <w:r>
        <w:fldChar w:fldCharType="end"/>
      </w:r>
      <w:r>
        <w:rPr>
          <w:lang w:val="en-US"/>
        </w:rPr>
        <w:fldChar w:fldCharType="begin"/>
      </w:r>
      <w:r>
        <w:instrText> SEQ MTChap \* ARABIC </w:instrText>
      </w:r>
      <w:r>
        <w:fldChar w:fldCharType="separate"/>
      </w:r>
      <w:r>
        <w:t>1</w:t>
      </w:r>
      <w:r>
        <w:fldChar w:fldCharType="end"/>
      </w:r>
      <w:r>
        <w:rPr>
          <w:lang w:val="en-US"/>
        </w:rPr>
        <w:fldChar w:fldCharType="begin"/>
      </w:r>
      <w:r>
        <w:instrText> MACROBUTTONTEditEquationSection2 Equation Chapter 1 Section 1</w:instrText>
      </w:r>
      <w:r>
        <w:fldChar w:fldCharType="separate"/>
      </w:r>
      <w:r>
        <w:t>Equation Chapter 1 Section 1</w:t>
      </w:r>
      <w:r>
        <w:fldChar w:fldCharType="end"/>
      </w:r>
      <w:r>
        <w:br w:type="page"/>
      </w:r>
      <w:r>
        <mc:AlternateContent>
          <mc:Choice Requires="wps">
            <w:drawing>
              <wp:anchor behindDoc="0" distT="0" distB="0" distL="114300" distR="114300" simplePos="0" locked="0" layoutInCell="1" allowOverlap="1" relativeHeight="13">
                <wp:simplePos x="0" y="0"/>
                <wp:positionH relativeFrom="page">
                  <wp:posOffset>1515745</wp:posOffset>
                </wp:positionH>
                <wp:positionV relativeFrom="page">
                  <wp:posOffset>5932170</wp:posOffset>
                </wp:positionV>
                <wp:extent cx="3894455" cy="655320"/>
                <wp:effectExtent l="0" t="0" r="0" b="0"/>
                <wp:wrapNone/>
                <wp:docPr id="5" name=""/>
                <a:graphic xmlns:a="http://schemas.openxmlformats.org/drawingml/2006/main">
                  <a:graphicData uri="http://schemas.microsoft.com/office/word/2010/wordprocessingShape">
                    <wps:wsp>
                      <wps:cNvSpPr txBox="1"/>
                      <wps:spPr>
                        <a:xfrm>
                          <a:off x="0" y="0"/>
                          <a:ext cx="3894455" cy="655320"/>
                        </a:xfrm>
                        <a:prstGeom prst="rect"/>
                      </wps:spPr>
                      <wps:txbx>
                        <w:txbxContent>
                          <w:p>
                            <w:pPr>
                              <w:pStyle w:val="Contenidodelmarco"/>
                              <w:spacing w:before="120" w:after="120"/>
                              <w:rPr>
                                <w:rStyle w:val="PortadaautoresCar"/>
                                <w:rFonts w:eastAsia="" w:eastAsiaTheme="majorEastAsia"/>
                                <w:sz w:val="30"/>
                                <w:szCs w:val="30"/>
                              </w:rPr>
                            </w:pPr>
                            <w:r>
                              <w:rPr>
                                <w:rStyle w:val="PortadaautoresCar"/>
                                <w:rFonts w:eastAsia="" w:eastAsiaTheme="majorEastAsia"/>
                                <w:sz w:val="30"/>
                                <w:szCs w:val="30"/>
                              </w:rPr>
                              <w:t>Autor: Miguel Ángel Rodrigo de Lisbona</w:t>
                            </w:r>
                          </w:p>
                          <w:p>
                            <w:pPr>
                              <w:pStyle w:val="Contenidodelmarco"/>
                              <w:spacing w:before="120" w:after="120"/>
                              <w:rPr/>
                            </w:pPr>
                            <w:r>
                              <w:rPr>
                                <w:rStyle w:val="PortadaautoresCar"/>
                                <w:rFonts w:eastAsia="" w:eastAsiaTheme="majorEastAsia"/>
                                <w:sz w:val="30"/>
                                <w:szCs w:val="30"/>
                              </w:rPr>
                              <w:t>Tutor: Daniel Limón Marruedo</w:t>
                            </w:r>
                          </w:p>
                        </w:txbxContent>
                      </wps:txbx>
                      <wps:bodyPr anchor="t" lIns="0" tIns="0" rIns="0" bIns="0">
                        <a:noAutofit/>
                      </wps:bodyPr>
                    </wps:wsp>
                  </a:graphicData>
                </a:graphic>
              </wp:anchor>
            </w:drawing>
          </mc:Choice>
          <mc:Fallback>
            <w:pict>
              <v:rect stroked="f" strokeweight="0pt" style="position:absolute;rotation:0;width:306.65pt;height:51.6pt;mso-wrap-distance-left:9pt;mso-wrap-distance-right:9pt;mso-wrap-distance-top:0pt;mso-wrap-distance-bottom:0pt;margin-top:467.1pt;mso-position-vertical-relative:page;margin-left:119.35pt;mso-position-horizontal-relative:page">
                <v:textbox inset="0in,0in,0in,0in">
                  <w:txbxContent>
                    <w:p>
                      <w:pPr>
                        <w:pStyle w:val="Contenidodelmarco"/>
                        <w:spacing w:before="120" w:after="120"/>
                        <w:rPr>
                          <w:rStyle w:val="PortadaautoresCar"/>
                          <w:rFonts w:eastAsia="" w:eastAsiaTheme="majorEastAsia"/>
                          <w:sz w:val="30"/>
                          <w:szCs w:val="30"/>
                        </w:rPr>
                      </w:pPr>
                      <w:r>
                        <w:rPr>
                          <w:rStyle w:val="PortadaautoresCar"/>
                          <w:rFonts w:eastAsia="" w:eastAsiaTheme="majorEastAsia"/>
                          <w:sz w:val="30"/>
                          <w:szCs w:val="30"/>
                        </w:rPr>
                        <w:t>Autor: Miguel Ángel Rodrigo de Lisbona</w:t>
                      </w:r>
                    </w:p>
                    <w:p>
                      <w:pPr>
                        <w:pStyle w:val="Contenidodelmarco"/>
                        <w:spacing w:before="120" w:after="120"/>
                        <w:rPr/>
                      </w:pPr>
                      <w:r>
                        <w:rPr>
                          <w:rStyle w:val="PortadaautoresCar"/>
                          <w:rFonts w:eastAsia="" w:eastAsiaTheme="majorEastAsia"/>
                          <w:sz w:val="30"/>
                          <w:szCs w:val="30"/>
                        </w:rPr>
                        <w:t>Tutor: Daniel Limón Marruedo</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page">
                  <wp:posOffset>1515745</wp:posOffset>
                </wp:positionH>
                <wp:positionV relativeFrom="page">
                  <wp:posOffset>864870</wp:posOffset>
                </wp:positionV>
                <wp:extent cx="5364480" cy="1375410"/>
                <wp:effectExtent l="0" t="0" r="0" b="0"/>
                <wp:wrapNone/>
                <wp:docPr id="6" name=""/>
                <a:graphic xmlns:a="http://schemas.openxmlformats.org/drawingml/2006/main">
                  <a:graphicData uri="http://schemas.microsoft.com/office/word/2010/wordprocessingShape">
                    <wps:wsp>
                      <wps:cNvSpPr txBox="1"/>
                      <wps:spPr>
                        <a:xfrm>
                          <a:off x="0" y="0"/>
                          <a:ext cx="5364480" cy="1375410"/>
                        </a:xfrm>
                        <a:prstGeom prst="rect"/>
                      </wps:spPr>
                      <wps:txbx>
                        <w:txbxContent>
                          <w:p>
                            <w:pPr>
                              <w:pStyle w:val="Contenidodelmarco"/>
                              <w:spacing w:lineRule="auto" w:line="276" w:before="120" w:after="0"/>
                              <w:jc w:val="left"/>
                              <w:rPr>
                                <w:rFonts w:cs="Times New Roman"/>
                                <w:sz w:val="42"/>
                                <w:szCs w:val="42"/>
                              </w:rPr>
                            </w:pPr>
                            <w:r>
                              <w:rPr>
                                <w:rFonts w:cs="Times New Roman"/>
                                <w:sz w:val="42"/>
                                <w:szCs w:val="42"/>
                              </w:rPr>
                              <w:t>Trabajo de Fin de Grado</w:t>
                            </w:r>
                          </w:p>
                          <w:p>
                            <w:pPr>
                              <w:pStyle w:val="Portadaproyecto"/>
                              <w:rPr>
                                <w:sz w:val="42"/>
                                <w:szCs w:val="42"/>
                              </w:rPr>
                            </w:pPr>
                            <w:r>
                              <w:rPr>
                                <w:sz w:val="42"/>
                                <w:szCs w:val="42"/>
                              </w:rPr>
                              <w:t>Ingeniería de Tecnologías Industriales</w:t>
                            </w:r>
                          </w:p>
                          <w:p>
                            <w:pPr>
                              <w:pStyle w:val="Contenidodelmarco"/>
                              <w:spacing w:lineRule="auto" w:line="276" w:before="120" w:after="0"/>
                              <w:jc w:val="left"/>
                              <w:rPr/>
                            </w:pPr>
                            <w:r>
                              <w:rPr/>
                            </w:r>
                          </w:p>
                        </w:txbxContent>
                      </wps:txbx>
                      <wps:bodyPr anchor="t" lIns="0" tIns="0" rIns="0" bIns="0">
                        <a:noAutofit/>
                      </wps:bodyPr>
                    </wps:wsp>
                  </a:graphicData>
                </a:graphic>
              </wp:anchor>
            </w:drawing>
          </mc:Choice>
          <mc:Fallback>
            <w:pict>
              <v:rect stroked="f" strokeweight="0pt" style="position:absolute;rotation:0;width:422.4pt;height:108.3pt;mso-wrap-distance-left:9pt;mso-wrap-distance-right:9pt;mso-wrap-distance-top:0pt;mso-wrap-distance-bottom:0pt;margin-top:68.1pt;mso-position-vertical-relative:page;margin-left:119.35pt;mso-position-horizontal-relative:page">
                <v:textbox inset="0in,0in,0in,0in">
                  <w:txbxContent>
                    <w:p>
                      <w:pPr>
                        <w:pStyle w:val="Contenidodelmarco"/>
                        <w:spacing w:lineRule="auto" w:line="276" w:before="120" w:after="0"/>
                        <w:jc w:val="left"/>
                        <w:rPr>
                          <w:rFonts w:cs="Times New Roman"/>
                          <w:sz w:val="42"/>
                          <w:szCs w:val="42"/>
                        </w:rPr>
                      </w:pPr>
                      <w:r>
                        <w:rPr>
                          <w:rFonts w:cs="Times New Roman"/>
                          <w:sz w:val="42"/>
                          <w:szCs w:val="42"/>
                        </w:rPr>
                        <w:t>Trabajo de Fin de Grado</w:t>
                      </w:r>
                    </w:p>
                    <w:p>
                      <w:pPr>
                        <w:pStyle w:val="Portadaproyecto"/>
                        <w:rPr>
                          <w:sz w:val="42"/>
                          <w:szCs w:val="42"/>
                        </w:rPr>
                      </w:pPr>
                      <w:r>
                        <w:rPr>
                          <w:sz w:val="42"/>
                          <w:szCs w:val="42"/>
                        </w:rPr>
                        <w:t>Ingeniería de Tecnologías Industriales</w:t>
                      </w:r>
                    </w:p>
                    <w:p>
                      <w:pPr>
                        <w:pStyle w:val="Contenidodelmarco"/>
                        <w:spacing w:lineRule="auto" w:line="276" w:before="120" w:after="0"/>
                        <w:jc w:val="left"/>
                        <w:rPr/>
                      </w:pPr>
                      <w:r>
                        <w:rPr/>
                      </w:r>
                    </w:p>
                  </w:txbxContent>
                </v:textbox>
              </v:rect>
            </w:pict>
          </mc:Fallback>
        </mc:AlternateContent>
      </w:r>
      <w:r>
        <mc:AlternateContent>
          <mc:Choice Requires="wps">
            <w:drawing>
              <wp:anchor behindDoc="0" distT="0" distB="0" distL="114300" distR="114300" simplePos="0" locked="0" layoutInCell="1" allowOverlap="1" relativeHeight="12">
                <wp:simplePos x="0" y="0"/>
                <wp:positionH relativeFrom="page">
                  <wp:posOffset>1515110</wp:posOffset>
                </wp:positionH>
                <wp:positionV relativeFrom="page">
                  <wp:posOffset>4636135</wp:posOffset>
                </wp:positionV>
                <wp:extent cx="5719445" cy="1187450"/>
                <wp:effectExtent l="0" t="0" r="0" b="0"/>
                <wp:wrapNone/>
                <wp:docPr id="7" name=""/>
                <a:graphic xmlns:a="http://schemas.openxmlformats.org/drawingml/2006/main">
                  <a:graphicData uri="http://schemas.microsoft.com/office/word/2010/wordprocessingShape">
                    <wps:wsp>
                      <wps:cNvSpPr txBox="1"/>
                      <wps:spPr>
                        <a:xfrm>
                          <a:off x="0" y="0"/>
                          <a:ext cx="5719445" cy="1187450"/>
                        </a:xfrm>
                        <a:prstGeom prst="rect"/>
                      </wps:spPr>
                      <wps:txbx>
                        <w:txbxContent>
                          <w:p>
                            <w:pPr>
                              <w:pStyle w:val="Portadaproyecto"/>
                              <w:rPr/>
                            </w:pPr>
                            <w:sdt>
                              <w:sdtPr>
                                <w:alias w:val="Título"/>
                              </w:sdtPr>
                              <w:sdtContent>
                                <w:r>
                                  <w:rPr>
                                    <w:sz w:val="42"/>
                                    <w:szCs w:val="42"/>
                                  </w:rPr>
                                  <w:t>Reconocimiento de Sellos en “Archivo Histórico de Osborne”</w:t>
                                </w:r>
                              </w:sdtContent>
                            </w:sdt>
                          </w:p>
                        </w:txbxContent>
                      </wps:txbx>
                      <wps:bodyPr anchor="t" lIns="0" tIns="0" rIns="0" bIns="0">
                        <a:noAutofit/>
                      </wps:bodyPr>
                    </wps:wsp>
                  </a:graphicData>
                </a:graphic>
              </wp:anchor>
            </w:drawing>
          </mc:Choice>
          <mc:Fallback>
            <w:pict>
              <v:rect stroked="f" strokeweight="0pt" style="position:absolute;rotation:0;width:450.35pt;height:93.5pt;mso-wrap-distance-left:9pt;mso-wrap-distance-right:9pt;mso-wrap-distance-top:0pt;mso-wrap-distance-bottom:0pt;margin-top:365.05pt;mso-position-vertical-relative:page;margin-left:119.3pt;mso-position-horizontal-relative:page">
                <v:textbox inset="0in,0in,0in,0in">
                  <w:txbxContent>
                    <w:p>
                      <w:pPr>
                        <w:pStyle w:val="Portadaproyecto"/>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sz w:val="42"/>
                              <w:szCs w:val="42"/>
                            </w:rPr>
                            <w:t>Reconocimiento de Sellos en “Archivo Histórico de Osborne”</w:t>
                          </w:r>
                        </w:sdtContent>
                      </w:sdt>
                    </w:p>
                  </w:txbxContent>
                </v:textbox>
              </v:rect>
            </w:pict>
          </mc:Fallback>
        </mc:AlternateContent>
      </w:r>
      <w:r>
        <mc:AlternateContent>
          <mc:Choice Requires="wps">
            <w:drawing>
              <wp:anchor behindDoc="0" distT="0" distB="0" distL="114300" distR="114300" simplePos="0" locked="0" layoutInCell="1" allowOverlap="1" relativeHeight="23">
                <wp:simplePos x="0" y="0"/>
                <wp:positionH relativeFrom="page">
                  <wp:posOffset>2054860</wp:posOffset>
                </wp:positionH>
                <wp:positionV relativeFrom="page">
                  <wp:posOffset>7883525</wp:posOffset>
                </wp:positionV>
                <wp:extent cx="3709035" cy="690880"/>
                <wp:effectExtent l="0" t="0" r="0" b="0"/>
                <wp:wrapTopAndBottom/>
                <wp:docPr id="8" name=""/>
                <a:graphic xmlns:a="http://schemas.openxmlformats.org/drawingml/2006/main">
                  <a:graphicData uri="http://schemas.microsoft.com/office/word/2010/wordprocessingShape">
                    <wps:wsp>
                      <wps:cNvSpPr txBox="1"/>
                      <wps:spPr>
                        <a:xfrm>
                          <a:off x="0" y="0"/>
                          <a:ext cx="3709035" cy="690880"/>
                        </a:xfrm>
                        <a:prstGeom prst="rect"/>
                      </wps:spPr>
                      <wps:txbx>
                        <w:txbxContent>
                          <w:p>
                            <w:pPr>
                              <w:pStyle w:val="Portadadepartamento"/>
                              <w:jc w:val="center"/>
                              <w:rPr>
                                <w:sz w:val="28"/>
                                <w:szCs w:val="28"/>
                              </w:rPr>
                            </w:pPr>
                            <w:r>
                              <w:rPr>
                                <w:sz w:val="28"/>
                                <w:szCs w:val="28"/>
                              </w:rPr>
                              <w:t>Dep. de Ingeniería de Sistemas y Automática</w:t>
                            </w:r>
                          </w:p>
                          <w:p>
                            <w:pPr>
                              <w:pStyle w:val="Portadadepartamento"/>
                              <w:jc w:val="center"/>
                              <w:rPr>
                                <w:sz w:val="28"/>
                                <w:szCs w:val="28"/>
                              </w:rPr>
                            </w:pPr>
                            <w:r>
                              <w:rPr>
                                <w:sz w:val="28"/>
                                <w:szCs w:val="28"/>
                              </w:rPr>
                              <w:t>Escuela Técnica Superior de Ingeniería</w:t>
                            </w:r>
                          </w:p>
                          <w:p>
                            <w:pPr>
                              <w:pStyle w:val="Portadadepartamento"/>
                              <w:jc w:val="center"/>
                              <w:rPr>
                                <w:sz w:val="28"/>
                                <w:szCs w:val="28"/>
                              </w:rPr>
                            </w:pPr>
                            <w:r>
                              <w:rPr>
                                <w:sz w:val="28"/>
                                <w:szCs w:val="28"/>
                              </w:rPr>
                              <w:t>Universidad de Sevilla</w:t>
                            </w:r>
                          </w:p>
                          <w:p>
                            <w:pPr>
                              <w:pStyle w:val="Portadadepartamento"/>
                              <w:jc w:val="center"/>
                              <w:rPr/>
                            </w:pPr>
                            <w:r>
                              <w:rPr/>
                            </w:r>
                          </w:p>
                        </w:txbxContent>
                      </wps:txbx>
                      <wps:bodyPr anchor="t" lIns="0" tIns="0" rIns="0" bIns="0">
                        <a:noAutofit/>
                      </wps:bodyPr>
                    </wps:wsp>
                  </a:graphicData>
                </a:graphic>
              </wp:anchor>
            </w:drawing>
          </mc:Choice>
          <mc:Fallback>
            <w:pict>
              <v:rect stroked="f" strokeweight="0pt" style="position:absolute;rotation:0;width:292.05pt;height:54.4pt;mso-wrap-distance-left:9pt;mso-wrap-distance-right:9pt;mso-wrap-distance-top:0pt;mso-wrap-distance-bottom:0pt;margin-top:620.75pt;mso-position-vertical-relative:page;margin-left:161.8pt;mso-position-horizontal-relative:page">
                <v:textbox inset="0in,0in,0in,0in">
                  <w:txbxContent>
                    <w:p>
                      <w:pPr>
                        <w:pStyle w:val="Portadadepartamento"/>
                        <w:jc w:val="center"/>
                        <w:rPr>
                          <w:sz w:val="28"/>
                          <w:szCs w:val="28"/>
                        </w:rPr>
                      </w:pPr>
                      <w:r>
                        <w:rPr>
                          <w:sz w:val="28"/>
                          <w:szCs w:val="28"/>
                        </w:rPr>
                        <w:t>Dep. de Ingeniería de Sistemas y Automática</w:t>
                      </w:r>
                    </w:p>
                    <w:p>
                      <w:pPr>
                        <w:pStyle w:val="Portadadepartamento"/>
                        <w:jc w:val="center"/>
                        <w:rPr>
                          <w:sz w:val="28"/>
                          <w:szCs w:val="28"/>
                        </w:rPr>
                      </w:pPr>
                      <w:r>
                        <w:rPr>
                          <w:sz w:val="28"/>
                          <w:szCs w:val="28"/>
                        </w:rPr>
                        <w:t>Escuela Técnica Superior de Ingeniería</w:t>
                      </w:r>
                    </w:p>
                    <w:p>
                      <w:pPr>
                        <w:pStyle w:val="Portadadepartamento"/>
                        <w:jc w:val="center"/>
                        <w:rPr>
                          <w:sz w:val="28"/>
                          <w:szCs w:val="28"/>
                        </w:rPr>
                      </w:pPr>
                      <w:r>
                        <w:rPr>
                          <w:sz w:val="28"/>
                          <w:szCs w:val="28"/>
                        </w:rPr>
                        <w:t>Universidad de Sevilla</w:t>
                      </w:r>
                    </w:p>
                    <w:p>
                      <w:pPr>
                        <w:pStyle w:val="Portadadepartamento"/>
                        <w:jc w:val="center"/>
                        <w:rPr/>
                      </w:pPr>
                      <w:r>
                        <w:rPr/>
                      </w:r>
                    </w:p>
                  </w:txbxContent>
                </v:textbox>
                <w10:wrap type="topAndBottom"/>
              </v:rect>
            </w:pict>
          </mc:Fallback>
        </mc:AlternateContent>
      </w:r>
      <w:r>
        <mc:AlternateContent>
          <mc:Choice Requires="wps">
            <w:drawing>
              <wp:anchor behindDoc="0" distT="0" distB="0" distL="114300" distR="114300" simplePos="0" locked="0" layoutInCell="1" allowOverlap="1" relativeHeight="32">
                <wp:simplePos x="0" y="0"/>
                <wp:positionH relativeFrom="page">
                  <wp:posOffset>2962910</wp:posOffset>
                </wp:positionH>
                <wp:positionV relativeFrom="page">
                  <wp:posOffset>8664575</wp:posOffset>
                </wp:positionV>
                <wp:extent cx="1714500" cy="152400"/>
                <wp:effectExtent l="0" t="0" r="0" b="0"/>
                <wp:wrapTopAndBottom/>
                <wp:docPr id="9" name=""/>
                <a:graphic xmlns:a="http://schemas.openxmlformats.org/drawingml/2006/main">
                  <a:graphicData uri="http://schemas.microsoft.com/office/word/2010/wordprocessingShape">
                    <wps:wsp>
                      <wps:cNvSpPr txBox="1"/>
                      <wps:spPr>
                        <a:xfrm>
                          <a:off x="0" y="0"/>
                          <a:ext cx="1714500" cy="152400"/>
                        </a:xfrm>
                        <a:prstGeom prst="rect"/>
                      </wps:spPr>
                      <wps:txbx>
                        <w:txbxContent>
                          <w:p>
                            <w:pPr>
                              <w:pStyle w:val="Portadafecha"/>
                              <w:rPr/>
                            </w:pPr>
                            <w:r>
                              <w:rPr/>
                              <w:t>Sevilla, 2017</w:t>
                            </w:r>
                          </w:p>
                        </w:txbxContent>
                      </wps:txbx>
                      <wps:bodyPr anchor="t" lIns="0" tIns="0" rIns="0" bIns="0">
                        <a:noAutofit/>
                      </wps:bodyPr>
                    </wps:wsp>
                  </a:graphicData>
                </a:graphic>
              </wp:anchor>
            </w:drawing>
          </mc:Choice>
          <mc:Fallback>
            <w:pict>
              <v:rect stroked="f" strokeweight="0pt" style="position:absolute;rotation:0;width:135pt;height:12pt;mso-wrap-distance-left:9pt;mso-wrap-distance-right:9pt;mso-wrap-distance-top:0pt;mso-wrap-distance-bottom:0pt;margin-top:682.25pt;mso-position-vertical-relative:page;margin-left:233.3pt;mso-position-horizontal-relative:page">
                <v:textbox inset="0in,0in,0in,0in">
                  <w:txbxContent>
                    <w:p>
                      <w:pPr>
                        <w:pStyle w:val="Portadafecha"/>
                        <w:rPr/>
                      </w:pPr>
                      <w:r>
                        <w:rPr/>
                        <w:t>Sevilla, 2017</w:t>
                      </w:r>
                    </w:p>
                  </w:txbxContent>
                </v:textbox>
                <w10:wrap type="topAndBottom"/>
              </v:rect>
            </w:pict>
          </mc:Fallback>
        </mc:AlternateContent>
      </w:r>
    </w:p>
    <w:p>
      <w:pPr>
        <w:pStyle w:val="Normal"/>
        <w:widowControl/>
        <w:spacing w:lineRule="auto" w:line="276" w:before="0" w:after="200"/>
        <w:jc w:val="left"/>
        <w:rPr>
          <w:rFonts w:eastAsia="Times New Roman" w:cs="Times New Roman"/>
          <w:color w:val="000000"/>
          <w:spacing w:val="0"/>
          <w:sz w:val="28"/>
          <w:szCs w:val="28"/>
          <w:lang w:val="en-US" w:eastAsia="es-ES"/>
        </w:rPr>
      </w:pPr>
      <w:r>
        <w:rPr>
          <w:rFonts w:eastAsia="Times New Roman" w:cs="Times New Roman"/>
          <w:color w:val="000000"/>
          <w:spacing w:val="0"/>
          <w:sz w:val="28"/>
          <w:szCs w:val="28"/>
          <w:lang w:val="en-US" w:eastAsia="es-ES"/>
        </w:rPr>
      </w:r>
      <w:r>
        <w:br w:type="page"/>
      </w:r>
    </w:p>
    <w:p>
      <w:pPr>
        <w:pStyle w:val="Subportadaproyecto"/>
        <w:rPr>
          <w:sz w:val="28"/>
          <w:szCs w:val="28"/>
          <w:lang w:val="en-US"/>
        </w:rPr>
      </w:pPr>
      <w:r>
        <w:rPr>
          <w:sz w:val="28"/>
          <w:szCs w:val="28"/>
          <w:lang w:val="en-US"/>
        </w:rPr>
        <w:t>Trabajo de Fin de Grado</w:t>
      </w:r>
    </w:p>
    <w:p>
      <w:pPr>
        <w:pStyle w:val="Subportadaproyecto"/>
        <w:rPr>
          <w:lang w:val="en-US"/>
        </w:rPr>
      </w:pPr>
      <w:r>
        <w:rPr>
          <w:lang w:val="en-US"/>
        </w:rPr>
        <w:t>Ingeniería de Tecnologías Industriales</w:t>
      </w:r>
    </w:p>
    <w:p>
      <w:pPr>
        <w:pStyle w:val="Subportadaproyecto"/>
        <w:rPr>
          <w:lang w:val="en-US"/>
        </w:rPr>
      </w:pPr>
      <w:r>
        <w:rPr>
          <w:lang w:val="en-US"/>
        </w:rPr>
      </w:r>
    </w:p>
    <w:p>
      <w:pPr>
        <w:pStyle w:val="Subportadaproyecto"/>
        <w:rPr>
          <w:lang w:val="en-US"/>
        </w:rPr>
      </w:pPr>
      <w:r>
        <w:rPr>
          <w:lang w:val="en-US"/>
        </w:rPr>
      </w:r>
    </w:p>
    <w:p>
      <w:pPr>
        <w:pStyle w:val="Subportadaproyecto"/>
        <w:rPr>
          <w:lang w:val="en-US"/>
        </w:rPr>
      </w:pPr>
      <w:r>
        <w:rPr>
          <w:lang w:val="en-US"/>
        </w:rPr>
      </w:r>
    </w:p>
    <w:p>
      <w:pPr>
        <w:pStyle w:val="Subportadaproyecto"/>
        <w:rPr>
          <w:lang w:val="en-US"/>
        </w:rPr>
      </w:pPr>
      <w:r>
        <w:rPr>
          <w:lang w:val="en-US"/>
        </w:rPr>
      </w:r>
    </w:p>
    <w:p>
      <w:pPr>
        <w:pStyle w:val="Subportadaproyecto"/>
        <w:rPr>
          <w:b/>
          <w:b/>
          <w:sz w:val="42"/>
          <w:szCs w:val="42"/>
          <w:lang w:val="en-US"/>
        </w:rPr>
      </w:pPr>
      <w:r>
        <w:rPr>
          <w:b/>
          <w:sz w:val="42"/>
          <w:szCs w:val="42"/>
          <w:lang w:val="en-US"/>
        </w:rPr>
      </w:r>
    </w:p>
    <w:sdt>
      <w:sdtPr>
        <w:text/>
        <w:id w:val="611364140"/>
        <w:dataBinding w:prefixMappings="xmlns:ns0='http://purl.org/dc/elements/1.1/' xmlns:ns1='http://schemas.openxmlformats.org/package/2006/metadata/core-properties' " w:xpath="/ns1:coreProperties[1]/ns0:title[1]" w:storeItemID="{6C3C8BC8-F283-45AE-878A-BAB7291924A1}"/>
        <w:alias w:val="Título"/>
      </w:sdtPr>
      <w:sdtContent>
        <w:p>
          <w:pPr>
            <w:pStyle w:val="Portadaproyecto"/>
            <w:jc w:val="center"/>
            <w:rPr>
              <w:b/>
              <w:b/>
              <w:sz w:val="42"/>
              <w:szCs w:val="42"/>
              <w:lang w:val="en-US"/>
            </w:rPr>
          </w:pPr>
          <w:r>
            <w:rPr>
              <w:b/>
              <w:sz w:val="42"/>
              <w:szCs w:val="42"/>
            </w:rPr>
            <w:t>Reconocimiento de Sellos en “Archivo Histórico de Osborne”</w:t>
          </w:r>
        </w:p>
      </w:sdtContent>
    </w:sdt>
    <w:p>
      <w:pPr>
        <w:pStyle w:val="Subportadaproyecto"/>
        <w:jc w:val="both"/>
        <w:rPr>
          <w:lang w:val="en-US"/>
        </w:rPr>
      </w:pPr>
      <w:r>
        <w:rPr>
          <w:lang w:val="en-US"/>
        </w:rPr>
      </w:r>
    </w:p>
    <w:p>
      <w:pPr>
        <w:pStyle w:val="Subportadaproyecto"/>
        <w:rPr>
          <w:lang w:val="en-US"/>
        </w:rPr>
      </w:pPr>
      <w:r>
        <w:rPr>
          <w:lang w:val="en-US"/>
        </w:rPr>
      </w:r>
    </w:p>
    <w:p>
      <w:pPr>
        <w:pStyle w:val="Normal"/>
        <w:jc w:val="center"/>
        <w:rPr>
          <w:rFonts w:cs="Times New Roman"/>
          <w:sz w:val="24"/>
          <w:szCs w:val="24"/>
          <w:lang w:val="en-US"/>
        </w:rPr>
      </w:pPr>
      <w:r>
        <w:rPr>
          <w:rFonts w:cs="Times New Roman"/>
          <w:sz w:val="24"/>
          <w:szCs w:val="24"/>
          <w:lang w:val="en-US"/>
        </w:rPr>
        <w:t>Autor:</w:t>
      </w:r>
    </w:p>
    <w:p>
      <w:pPr>
        <w:pStyle w:val="Normal"/>
        <w:jc w:val="center"/>
        <w:rPr>
          <w:rFonts w:cs="Times New Roman"/>
          <w:sz w:val="24"/>
          <w:szCs w:val="24"/>
          <w:lang w:val="en-US"/>
        </w:rPr>
      </w:pPr>
      <w:r>
        <w:rPr>
          <w:rFonts w:cs="Times New Roman"/>
          <w:sz w:val="24"/>
          <w:szCs w:val="24"/>
          <w:lang w:val="en-US"/>
        </w:rPr>
        <w:t>Miguel Ángel Rodrigo de Lisbona</w:t>
      </w:r>
    </w:p>
    <w:p>
      <w:pPr>
        <w:pStyle w:val="Normal"/>
        <w:jc w:val="center"/>
        <w:rPr>
          <w:rFonts w:cs="Times New Roman"/>
          <w:sz w:val="24"/>
          <w:szCs w:val="24"/>
          <w:lang w:val="en-US"/>
        </w:rPr>
      </w:pPr>
      <w:r>
        <w:rPr>
          <w:rFonts w:cs="Times New Roman"/>
          <w:sz w:val="24"/>
          <w:szCs w:val="24"/>
          <w:lang w:val="en-US"/>
        </w:rPr>
      </w:r>
    </w:p>
    <w:p>
      <w:pPr>
        <w:pStyle w:val="Normal"/>
        <w:ind w:left="618" w:hanging="0"/>
        <w:jc w:val="center"/>
        <w:rPr>
          <w:rFonts w:cs="Times New Roman"/>
          <w:sz w:val="24"/>
          <w:szCs w:val="24"/>
          <w:lang w:val="en-US"/>
        </w:rPr>
      </w:pPr>
      <w:r>
        <w:rPr>
          <w:rFonts w:cs="Times New Roman"/>
          <w:sz w:val="24"/>
          <w:szCs w:val="24"/>
          <w:lang w:val="en-US"/>
        </w:rPr>
      </w:r>
    </w:p>
    <w:p>
      <w:pPr>
        <w:pStyle w:val="Normal"/>
        <w:jc w:val="center"/>
        <w:rPr>
          <w:rFonts w:cs="Times New Roman"/>
          <w:sz w:val="24"/>
          <w:szCs w:val="24"/>
          <w:lang w:val="en-US"/>
        </w:rPr>
      </w:pPr>
      <w:r>
        <w:rPr>
          <w:rFonts w:cs="Times New Roman"/>
          <w:sz w:val="24"/>
          <w:szCs w:val="24"/>
          <w:lang w:val="en-US"/>
        </w:rPr>
        <w:t>Tutor:</w:t>
      </w:r>
    </w:p>
    <w:p>
      <w:pPr>
        <w:pStyle w:val="Normal"/>
        <w:jc w:val="center"/>
        <w:rPr>
          <w:rFonts w:cs="Times New Roman"/>
          <w:sz w:val="24"/>
          <w:szCs w:val="24"/>
          <w:lang w:val="en-US"/>
        </w:rPr>
      </w:pPr>
      <w:r>
        <w:rPr>
          <w:rFonts w:cs="Times New Roman"/>
          <w:sz w:val="24"/>
          <w:szCs w:val="24"/>
          <w:lang w:val="en-US"/>
        </w:rPr>
        <w:t>Daniel Limón Marruedo</w:t>
      </w:r>
    </w:p>
    <w:p>
      <w:pPr>
        <w:pStyle w:val="Normal"/>
        <w:jc w:val="center"/>
        <w:rPr>
          <w:rFonts w:cs="Times New Roman"/>
          <w:sz w:val="24"/>
          <w:szCs w:val="24"/>
          <w:lang w:val="en-US"/>
        </w:rPr>
      </w:pPr>
      <w:r>
        <w:rPr>
          <w:rFonts w:cs="Times New Roman"/>
          <w:sz w:val="24"/>
          <w:szCs w:val="24"/>
          <w:lang w:val="en-US"/>
        </w:rPr>
        <w:t>Profesor titular</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sz w:val="28"/>
          <w:szCs w:val="28"/>
          <w:lang w:val="en-US"/>
        </w:rPr>
      </w:pPr>
      <w:r>
        <w:rPr>
          <w:rFonts w:cs="Times New Roman"/>
          <w:sz w:val="28"/>
          <w:szCs w:val="28"/>
          <w:lang w:val="en-US"/>
        </w:rPr>
        <w:t>Dep. de Ingeniería de Sistemas y Automática</w:t>
      </w:r>
    </w:p>
    <w:p>
      <w:pPr>
        <w:pStyle w:val="Normal"/>
        <w:jc w:val="center"/>
        <w:rPr>
          <w:rFonts w:cs="Times New Roman"/>
          <w:sz w:val="28"/>
          <w:szCs w:val="28"/>
          <w:lang w:val="en-US"/>
        </w:rPr>
      </w:pPr>
      <w:r>
        <w:rPr>
          <w:rFonts w:cs="Times New Roman"/>
          <w:sz w:val="28"/>
          <w:szCs w:val="28"/>
          <w:lang w:val="en-US"/>
        </w:rPr>
        <w:t>Escuela Técnica Superior de Ingeniería</w:t>
      </w:r>
    </w:p>
    <w:p>
      <w:pPr>
        <w:pStyle w:val="Normal"/>
        <w:jc w:val="center"/>
        <w:rPr>
          <w:rFonts w:cs="Times New Roman"/>
          <w:sz w:val="28"/>
          <w:szCs w:val="28"/>
          <w:lang w:val="en-US"/>
        </w:rPr>
      </w:pPr>
      <w:r>
        <w:rPr>
          <w:rFonts w:cs="Times New Roman"/>
          <w:sz w:val="28"/>
          <w:szCs w:val="28"/>
          <w:lang w:val="en-US"/>
        </w:rPr>
        <w:t>Universidad de Sevilla</w:t>
      </w:r>
    </w:p>
    <w:p>
      <w:pPr>
        <w:pStyle w:val="Normal"/>
        <w:jc w:val="center"/>
        <w:rPr>
          <w:rFonts w:cs="Times New Roman"/>
          <w:lang w:val="en-US"/>
        </w:rPr>
      </w:pPr>
      <w:r>
        <w:rPr>
          <w:rFonts w:cs="Times New Roman"/>
          <w:lang w:val="en-US"/>
        </w:rPr>
        <w:t>Sevilla, 2017</w:t>
      </w:r>
    </w:p>
    <w:p>
      <w:pPr>
        <w:pStyle w:val="Normal"/>
        <w:widowControl/>
        <w:spacing w:lineRule="auto" w:line="276" w:before="0" w:after="200"/>
        <w:jc w:val="left"/>
        <w:rPr>
          <w:rFonts w:cs="Times New Roman"/>
          <w:lang w:val="en-US"/>
        </w:rPr>
      </w:pPr>
      <w:r>
        <w:rPr>
          <w:rFonts w:cs="Times New Roman"/>
          <w:lang w:val="en-US"/>
        </w:rPr>
      </w:r>
      <w:r>
        <w:br w:type="page"/>
      </w:r>
    </w:p>
    <w:p>
      <w:pPr>
        <w:pStyle w:val="Normal"/>
        <w:widowControl/>
        <w:spacing w:lineRule="auto" w:line="276" w:before="0" w:after="200"/>
        <w:jc w:val="left"/>
        <w:rPr>
          <w:rFonts w:cs="Times New Roman"/>
          <w:lang w:val="en-US"/>
        </w:rPr>
      </w:pPr>
      <w:r>
        <w:rPr>
          <w:rFonts w:cs="Times New Roman"/>
          <w:lang w:val="en-US"/>
        </w:rPr>
      </w:r>
      <w:r>
        <w:br w:type="page"/>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lang w:val="en-US"/>
        </w:rPr>
      </w:pPr>
      <w:r>
        <w:rPr>
          <w:lang w:val="en-US"/>
        </w:rPr>
        <w:t xml:space="preserve">Proyecto Fin de Carrera: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t>Reconocimiento de Sellos en “Archivo Histórico de Osborne”</w:t>
          </w:r>
        </w:sdtContent>
      </w:sdt>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tbl>
      <w:tblPr>
        <w:tblStyle w:val="Tablaconcuadrcula"/>
        <w:tblW w:w="3965" w:type="dxa"/>
        <w:jc w:val="left"/>
        <w:tblInd w:w="629" w:type="dxa"/>
        <w:tblCellMar>
          <w:top w:w="0" w:type="dxa"/>
          <w:left w:w="108" w:type="dxa"/>
          <w:bottom w:w="0" w:type="dxa"/>
          <w:right w:w="108" w:type="dxa"/>
        </w:tblCellMar>
        <w:tblLook w:val="04a0"/>
      </w:tblPr>
      <w:tblGrid>
        <w:gridCol w:w="783"/>
        <w:gridCol w:w="3181"/>
      </w:tblGrid>
      <w:tr>
        <w:trPr/>
        <w:tc>
          <w:tcPr>
            <w:tcW w:w="783" w:type="dxa"/>
            <w:tcBorders>
              <w:top w:val="nil"/>
              <w:left w:val="nil"/>
              <w:bottom w:val="nil"/>
              <w:right w:val="nil"/>
              <w:insideH w:val="nil"/>
              <w:insideV w:val="nil"/>
            </w:tcBorders>
            <w:shd w:fill="auto" w:val="clear"/>
          </w:tcPr>
          <w:p>
            <w:pPr>
              <w:pStyle w:val="Normal"/>
              <w:spacing w:lineRule="auto" w:line="240" w:before="120" w:after="0"/>
              <w:jc w:val="left"/>
              <w:rPr>
                <w:lang w:val="en-US"/>
              </w:rPr>
            </w:pPr>
            <w:r>
              <w:rPr>
                <w:lang w:val="en-US"/>
              </w:rPr>
              <w:t>Autor:</w:t>
            </w:r>
          </w:p>
        </w:tc>
        <w:tc>
          <w:tcPr>
            <w:tcW w:w="3181" w:type="dxa"/>
            <w:tcBorders>
              <w:top w:val="nil"/>
              <w:left w:val="nil"/>
              <w:bottom w:val="nil"/>
              <w:right w:val="nil"/>
              <w:insideH w:val="nil"/>
              <w:insideV w:val="nil"/>
            </w:tcBorders>
            <w:shd w:fill="auto" w:val="clear"/>
          </w:tcPr>
          <w:p>
            <w:pPr>
              <w:pStyle w:val="Normal"/>
              <w:spacing w:lineRule="auto" w:line="240" w:before="120" w:after="0"/>
              <w:rPr>
                <w:lang w:val="en-US"/>
              </w:rPr>
            </w:pPr>
            <w:r>
              <w:rPr>
                <w:lang w:val="en-US"/>
              </w:rPr>
              <w:t>Miguel Ángel Rodrigo de Lisbona</w:t>
            </w:r>
          </w:p>
        </w:tc>
      </w:tr>
      <w:tr>
        <w:trPr/>
        <w:tc>
          <w:tcPr>
            <w:tcW w:w="783" w:type="dxa"/>
            <w:tcBorders>
              <w:top w:val="nil"/>
              <w:left w:val="nil"/>
              <w:bottom w:val="nil"/>
              <w:right w:val="nil"/>
              <w:insideH w:val="nil"/>
              <w:insideV w:val="nil"/>
            </w:tcBorders>
            <w:shd w:fill="auto" w:val="clear"/>
          </w:tcPr>
          <w:p>
            <w:pPr>
              <w:pStyle w:val="Normal"/>
              <w:spacing w:lineRule="auto" w:line="240" w:before="120" w:after="0"/>
              <w:jc w:val="left"/>
              <w:rPr>
                <w:lang w:val="en-US"/>
              </w:rPr>
            </w:pPr>
            <w:r>
              <w:rPr>
                <w:lang w:val="en-US"/>
              </w:rPr>
              <w:t>Tutor:</w:t>
            </w:r>
          </w:p>
        </w:tc>
        <w:tc>
          <w:tcPr>
            <w:tcW w:w="3181" w:type="dxa"/>
            <w:tcBorders>
              <w:top w:val="nil"/>
              <w:left w:val="nil"/>
              <w:bottom w:val="nil"/>
              <w:right w:val="nil"/>
              <w:insideH w:val="nil"/>
              <w:insideV w:val="nil"/>
            </w:tcBorders>
            <w:shd w:fill="auto" w:val="clear"/>
          </w:tcPr>
          <w:p>
            <w:pPr>
              <w:pStyle w:val="Normal"/>
              <w:spacing w:lineRule="auto" w:line="240" w:before="120" w:after="0"/>
              <w:rPr>
                <w:lang w:val="en-US"/>
              </w:rPr>
            </w:pPr>
            <w:r>
              <w:rPr>
                <w:lang w:val="en-US"/>
              </w:rPr>
              <w:t>Daniel Limón Marruedo</w:t>
            </w:r>
          </w:p>
        </w:tc>
      </w:tr>
    </w:tbl>
    <w:p>
      <w:pPr>
        <w:pStyle w:val="Normal"/>
        <w:rPr>
          <w:lang w:val="en-US"/>
        </w:rPr>
      </w:pPr>
      <w:r>
        <w:rPr>
          <w:lang w:val="en-US"/>
        </w:rPr>
      </w:r>
    </w:p>
    <w:p>
      <w:pPr>
        <w:pStyle w:val="Normal"/>
        <w:rPr>
          <w:lang w:val="en-US"/>
        </w:rPr>
      </w:pPr>
      <w:r>
        <w:rPr>
          <w:lang w:val="en-US"/>
        </w:rPr>
      </w:r>
    </w:p>
    <w:p>
      <w:pPr>
        <w:pStyle w:val="Normal"/>
        <w:spacing w:lineRule="auto" w:line="240" w:before="120" w:after="568"/>
        <w:ind w:left="10" w:right="8" w:hanging="10"/>
        <w:rPr>
          <w:lang w:val="en-US"/>
        </w:rPr>
      </w:pPr>
      <w:r>
        <w:rPr>
          <w:lang w:val="en-US"/>
        </w:rPr>
        <w:t>El tribunal nombrado para juzgar el Proyecto arriba indicado, compuesto por los siguientes miembros:</w:t>
      </w:r>
    </w:p>
    <w:p>
      <w:pPr>
        <w:pStyle w:val="Normal"/>
        <w:rPr>
          <w:lang w:val="en-US"/>
        </w:rPr>
      </w:pPr>
      <w:r>
        <w:rPr>
          <w:lang w:val="en-US"/>
        </w:rPr>
        <w:t>Presidente: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Palatino" w:hAnsi="Palatino"/>
          <w:lang w:val="en-US"/>
        </w:rPr>
      </w:pPr>
      <w:r>
        <w:rPr>
          <w:rFonts w:ascii="Palatino" w:hAnsi="Palatino"/>
          <w:lang w:val="en-US"/>
        </w:rPr>
        <w:t>Vocales</w:t>
      </w:r>
      <w:r>
        <w:rPr>
          <w:lang w:val="en-US"/>
        </w:rPr>
        <w:t>:</w:t>
      </w:r>
    </w:p>
    <w:p>
      <w:pPr>
        <w:pStyle w:val="Normal"/>
        <w:rPr>
          <w:rFonts w:ascii="Palatino" w:hAnsi="Palatino"/>
          <w:lang w:val="en-US"/>
        </w:rPr>
      </w:pPr>
      <w:r>
        <w:rPr>
          <w:rFonts w:ascii="Palatino" w:hAnsi="Palatino"/>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Secretario: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lineRule="auto" w:line="240" w:before="120" w:after="1135"/>
        <w:ind w:left="209" w:right="8" w:hanging="10"/>
        <w:rPr>
          <w:lang w:val="en-US"/>
        </w:rPr>
      </w:pPr>
      <w:r>
        <w:rPr>
          <w:lang w:val="en-US"/>
        </w:rPr>
        <w:t>Acuerdan otorgarle la calificación de:</w:t>
      </w:r>
    </w:p>
    <w:p>
      <w:pPr>
        <w:pStyle w:val="Normal"/>
        <w:spacing w:lineRule="auto" w:line="240" w:before="120" w:after="1135"/>
        <w:ind w:left="209" w:right="8" w:hanging="10"/>
        <w:rPr>
          <w:lang w:val="en-US"/>
        </w:rPr>
      </w:pPr>
      <w:r>
        <w:rPr>
          <w:lang w:val="en-US"/>
        </w:rPr>
      </w:r>
    </w:p>
    <w:p>
      <w:pPr>
        <w:pStyle w:val="Normal"/>
        <w:spacing w:lineRule="auto" w:line="240" w:before="120" w:after="47"/>
        <w:ind w:left="4795" w:right="8" w:hanging="10"/>
        <w:rPr>
          <w:lang w:val="en-US"/>
        </w:rPr>
      </w:pPr>
      <w:r>
        <w:rPr>
          <w:lang w:val="en-US"/>
        </w:rPr>
        <w:t>Sevilla, 2017</w:t>
      </w:r>
    </w:p>
    <w:p>
      <w:pPr>
        <w:pStyle w:val="Normal"/>
        <w:spacing w:lineRule="auto" w:line="240" w:before="120" w:after="47"/>
        <w:ind w:left="4795" w:right="8" w:hanging="10"/>
        <w:rPr>
          <w:lang w:val="en-US"/>
        </w:rPr>
      </w:pPr>
      <w:r>
        <w:rPr>
          <w:lang w:val="en-US"/>
        </w:rPr>
      </w:r>
    </w:p>
    <w:p>
      <w:pPr>
        <w:pStyle w:val="Normal"/>
        <w:spacing w:lineRule="auto" w:line="240" w:before="120" w:after="47"/>
        <w:ind w:left="4795" w:right="8" w:hanging="10"/>
        <w:rPr>
          <w:lang w:val="en-US"/>
        </w:rPr>
      </w:pPr>
      <w:r>
        <w:rPr>
          <w:lang w:val="en-US"/>
        </w:rPr>
      </w:r>
    </w:p>
    <w:p>
      <w:pPr>
        <w:pStyle w:val="Normal"/>
        <w:spacing w:lineRule="auto" w:line="240" w:before="120" w:after="47"/>
        <w:ind w:left="4795" w:right="8" w:hanging="10"/>
        <w:rPr>
          <w:lang w:val="en-US"/>
        </w:rPr>
      </w:pPr>
      <w:r>
        <w:rPr>
          <w:lang w:val="en-US"/>
        </w:rPr>
      </w:r>
    </w:p>
    <w:p>
      <w:pPr>
        <w:pStyle w:val="Normal"/>
        <w:spacing w:lineRule="auto" w:line="240" w:before="120" w:after="47"/>
        <w:ind w:left="5812" w:right="8" w:hanging="0"/>
        <w:rPr>
          <w:rFonts w:ascii="TimesNewRomanPSMT" w:hAnsi="TimesNewRomanPSMT" w:eastAsia="" w:cs="TimesNewRomanPSMT" w:eastAsiaTheme="minorEastAsia"/>
          <w:sz w:val="16"/>
          <w:szCs w:val="16"/>
          <w:lang w:val="en-US"/>
        </w:rPr>
      </w:pPr>
      <w:r>
        <w:rPr>
          <w:lang w:val="en-US"/>
        </w:rPr>
        <w:t>El Secretario del Tribunal</w:t>
      </w:r>
    </w:p>
    <w:p>
      <w:pPr>
        <w:pStyle w:val="Normal"/>
        <w:spacing w:lineRule="auto" w:line="240" w:before="120" w:after="47"/>
        <w:ind w:right="8" w:hanging="0"/>
        <w:rPr>
          <w:rFonts w:ascii="TimesNewRomanPSMT" w:hAnsi="TimesNewRomanPSMT" w:eastAsia="" w:cs="TimesNewRomanPSMT" w:eastAsiaTheme="minorEastAsia"/>
          <w:sz w:val="16"/>
          <w:szCs w:val="16"/>
          <w:lang w:val="en-US"/>
        </w:rPr>
      </w:pPr>
      <w:r>
        <w:rPr>
          <w:rFonts w:eastAsia="" w:cs="TimesNewRomanPSMT" w:eastAsiaTheme="minorEastAsia" w:ascii="TimesNewRomanPSMT" w:hAnsi="TimesNewRomanPSMT"/>
          <w:sz w:val="16"/>
          <w:szCs w:val="16"/>
          <w:lang w:val="en-US"/>
        </w:rPr>
      </w:r>
    </w:p>
    <w:p>
      <w:pPr>
        <w:pStyle w:val="Normal"/>
        <w:widowControl/>
        <w:spacing w:lineRule="auto" w:line="276" w:before="0" w:after="200"/>
        <w:jc w:val="left"/>
        <w:rPr>
          <w:lang w:val="en-US"/>
        </w:rPr>
      </w:pPr>
      <w:r>
        <w:rPr>
          <w:lang w:val="en-US"/>
        </w:rPr>
      </w:r>
      <w:r>
        <w:br w:type="page"/>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lineRule="auto" w:line="244" w:before="120" w:after="65"/>
        <w:ind w:left="5954" w:right="479" w:firstLine="77"/>
        <w:rPr>
          <w:i/>
          <w:i/>
          <w:lang w:val="en-US"/>
        </w:rPr>
      </w:pPr>
      <w:r>
        <w:rPr>
          <w:i/>
          <w:lang w:val="en-US"/>
        </w:rPr>
        <w:t>A mi familia</w:t>
      </w:r>
    </w:p>
    <w:p>
      <w:pPr>
        <w:pStyle w:val="Normal"/>
        <w:spacing w:lineRule="auto" w:line="244" w:before="120" w:after="65"/>
        <w:ind w:left="5954" w:right="515" w:firstLine="77"/>
        <w:rPr>
          <w:i/>
          <w:i/>
          <w:lang w:val="en-US"/>
        </w:rPr>
      </w:pPr>
      <w:r>
        <w:rPr>
          <w:i/>
          <w:lang w:val="en-US"/>
        </w:rPr>
        <w:t>A mis maestros</w:t>
      </w:r>
    </w:p>
    <w:p>
      <w:pPr>
        <w:pStyle w:val="Normal"/>
        <w:spacing w:lineRule="auto" w:line="244" w:before="120" w:after="65"/>
        <w:ind w:left="4820" w:right="515" w:firstLine="77"/>
        <w:jc w:val="left"/>
        <w:rPr>
          <w:i/>
          <w:i/>
          <w:lang w:val="en-US"/>
        </w:rPr>
      </w:pPr>
      <w:r>
        <w:rPr>
          <w:i/>
          <w:lang w:val="en-US"/>
        </w:rPr>
      </w:r>
    </w:p>
    <w:p>
      <w:pPr>
        <w:pStyle w:val="Normal"/>
        <w:widowControl/>
        <w:spacing w:lineRule="auto" w:line="276" w:before="0" w:after="200"/>
        <w:jc w:val="left"/>
        <w:rPr>
          <w:i/>
          <w:i/>
          <w:lang w:val="en-US"/>
        </w:rPr>
      </w:pPr>
      <w:r>
        <w:rPr>
          <w:i/>
          <w:lang w:val="en-US"/>
        </w:rPr>
      </w:r>
      <w:r>
        <w:br w:type="page"/>
      </w:r>
    </w:p>
    <w:p>
      <w:pPr>
        <w:pStyle w:val="Normal"/>
        <w:widowControl/>
        <w:spacing w:lineRule="auto" w:line="276" w:before="0" w:after="200"/>
        <w:jc w:val="left"/>
        <w:rPr>
          <w:i/>
          <w:i/>
          <w:lang w:val="en-US"/>
        </w:rPr>
      </w:pPr>
      <w:r>
        <w:rPr>
          <w:i/>
          <w:lang w:val="en-US"/>
        </w:rPr>
      </w:r>
      <w:r>
        <w:br w:type="page"/>
      </w:r>
    </w:p>
    <w:p>
      <w:pPr>
        <w:pStyle w:val="Normal"/>
        <w:spacing w:lineRule="auto" w:line="244" w:before="120" w:after="65"/>
        <w:ind w:left="567" w:right="515" w:firstLine="77"/>
        <w:rPr>
          <w:i/>
          <w:i/>
          <w:lang w:val="en-US"/>
        </w:rPr>
      </w:pPr>
      <w:r>
        <w:rPr>
          <w:i/>
          <w:lang w:val="en-US"/>
        </w:rPr>
      </w:r>
    </w:p>
    <w:p>
      <w:pPr>
        <w:pStyle w:val="Normal"/>
        <w:spacing w:lineRule="auto" w:line="244" w:before="120" w:after="65"/>
        <w:ind w:left="567" w:right="515" w:firstLine="77"/>
        <w:rPr>
          <w:i/>
          <w:i/>
          <w:lang w:val="en-US"/>
        </w:rPr>
      </w:pPr>
      <w:r>
        <w:rPr>
          <w:i/>
          <w:lang w:val="en-US"/>
        </w:rPr>
      </w:r>
    </w:p>
    <w:p>
      <w:pPr>
        <w:pStyle w:val="Normal"/>
        <w:spacing w:lineRule="auto" w:line="244" w:before="120" w:after="65"/>
        <w:ind w:left="567" w:right="515" w:firstLine="77"/>
        <w:rPr>
          <w:i/>
          <w:i/>
          <w:lang w:val="en-US"/>
        </w:rPr>
      </w:pPr>
      <w:r>
        <w:rPr>
          <w:i/>
          <w:lang w:val="en-US"/>
        </w:rPr>
      </w:r>
    </w:p>
    <w:p>
      <w:pPr>
        <w:pStyle w:val="Normal"/>
        <w:spacing w:lineRule="auto" w:line="244" w:before="120" w:after="65"/>
        <w:ind w:left="567" w:right="515" w:firstLine="77"/>
        <w:rPr>
          <w:i/>
          <w:i/>
          <w:lang w:val="en-US"/>
        </w:rPr>
      </w:pPr>
      <w:r>
        <w:rPr>
          <w:i/>
          <w:lang w:val="en-US"/>
        </w:rPr>
      </w:r>
    </w:p>
    <w:p>
      <w:pPr>
        <w:pStyle w:val="Normal"/>
        <w:spacing w:lineRule="auto" w:line="244" w:before="120" w:after="65"/>
        <w:ind w:left="567" w:right="515" w:firstLine="77"/>
        <w:rPr>
          <w:i/>
          <w:i/>
          <w:lang w:val="en-US"/>
        </w:rPr>
      </w:pPr>
      <w:r>
        <w:rPr>
          <w:i/>
          <w:lang w:val="en-US"/>
        </w:rPr>
      </w:r>
    </w:p>
    <w:p>
      <w:pPr>
        <w:pStyle w:val="Otrotitu"/>
        <w:rPr>
          <w:lang w:val="en-US"/>
        </w:rPr>
      </w:pPr>
      <w:bookmarkStart w:id="3" w:name="_Toc396383359"/>
      <w:bookmarkEnd w:id="3"/>
      <w:r>
        <w:rPr>
          <w:lang w:val="en-US"/>
        </w:rPr>
        <w:t>Agradecimientos</w:t>
      </w:r>
    </w:p>
    <w:p>
      <w:pPr>
        <w:pStyle w:val="Normal"/>
        <w:rPr>
          <w:color w:val="FF0000"/>
          <w:highlight w:val="yellow"/>
          <w:lang w:val="en-US"/>
        </w:rPr>
      </w:pPr>
      <w:r>
        <w:rPr>
          <w:color w:val="FF0000"/>
          <w:highlight w:val="yellow"/>
          <w:lang w:val="en-US"/>
        </w:rPr>
        <w:t>Los estilos adoptados por nuestra Escuela y utilizada en este texto es una versión y adaptación a Word® del la versión L</w:t>
      </w:r>
      <w:r>
        <w:rPr>
          <w:color w:val="FF0000"/>
          <w:highlight w:val="yellow"/>
          <w:vertAlign w:val="superscript"/>
          <w:lang w:val="en-US"/>
        </w:rPr>
        <w:t>A</w:t>
      </w:r>
      <w:r>
        <w:rPr>
          <w:color w:val="FF0000"/>
          <w:highlight w:val="yellow"/>
          <w:lang w:val="en-US"/>
        </w:rPr>
        <w:t>T</w:t>
      </w:r>
      <w:r>
        <w:rPr>
          <w:color w:val="FF0000"/>
          <w:highlight w:val="yellow"/>
          <w:vertAlign w:val="subscript"/>
          <w:lang w:val="en-US"/>
        </w:rPr>
        <w:t>E</w:t>
      </w:r>
      <w:r>
        <w:rPr>
          <w:color w:val="FF0000"/>
          <w:highlight w:val="yellow"/>
          <w:lang w:val="en-US"/>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 sobre un trabajo preliminar del alumno Julián José Pérez Arias.</w:t>
      </w:r>
    </w:p>
    <w:p>
      <w:pPr>
        <w:pStyle w:val="Normal"/>
        <w:rPr>
          <w:color w:val="FF0000"/>
          <w:highlight w:val="yellow"/>
          <w:lang w:val="en-US"/>
        </w:rPr>
      </w:pPr>
      <w:r>
        <w:rPr>
          <w:color w:val="FF0000"/>
          <w:highlight w:val="yellow"/>
          <w:lang w:val="en-US"/>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pPr>
        <w:pStyle w:val="Normal"/>
        <w:rPr>
          <w:color w:val="FF0000"/>
          <w:highlight w:val="yellow"/>
          <w:lang w:val="en-US"/>
        </w:rPr>
      </w:pPr>
      <w:r>
        <w:rPr>
          <w:color w:val="FF0000"/>
          <w:highlight w:val="yellow"/>
          <w:lang w:val="en-US"/>
        </w:rPr>
      </w:r>
    </w:p>
    <w:p>
      <w:pPr>
        <w:pStyle w:val="Normal"/>
        <w:spacing w:before="120" w:after="0"/>
        <w:jc w:val="right"/>
        <w:rPr>
          <w:i/>
          <w:i/>
          <w:color w:val="FF0000"/>
          <w:highlight w:val="yellow"/>
          <w:lang w:val="en-US"/>
        </w:rPr>
      </w:pPr>
      <w:r>
        <w:rPr>
          <w:i/>
          <w:color w:val="FF0000"/>
          <w:highlight w:val="yellow"/>
          <w:lang w:val="en-US"/>
        </w:rPr>
        <w:t>Juan José Murillo Fuentes</w:t>
      </w:r>
    </w:p>
    <w:p>
      <w:pPr>
        <w:pStyle w:val="Normal"/>
        <w:spacing w:before="120" w:after="0"/>
        <w:jc w:val="right"/>
        <w:rPr>
          <w:i/>
          <w:i/>
          <w:color w:val="FF0000"/>
          <w:highlight w:val="yellow"/>
          <w:lang w:val="en-US"/>
        </w:rPr>
      </w:pPr>
      <w:r>
        <w:rPr>
          <w:i/>
          <w:color w:val="FF0000"/>
          <w:highlight w:val="yellow"/>
          <w:lang w:val="en-US"/>
        </w:rPr>
        <w:t>Subdirección de Comunicaciones y Recursos Comunes</w:t>
      </w:r>
    </w:p>
    <w:p>
      <w:pPr>
        <w:pStyle w:val="Normal"/>
        <w:spacing w:lineRule="auto" w:line="240" w:before="120" w:after="47"/>
        <w:ind w:right="8" w:hanging="0"/>
        <w:jc w:val="right"/>
        <w:rPr>
          <w:i/>
          <w:i/>
          <w:color w:val="FF0000"/>
          <w:lang w:val="en-US"/>
        </w:rPr>
      </w:pPr>
      <w:r>
        <w:rPr>
          <w:i/>
          <w:color w:val="FF0000"/>
          <w:highlight w:val="yellow"/>
          <w:lang w:val="en-US"/>
        </w:rPr>
        <w:t>Sevilla, 2013</w:t>
      </w:r>
    </w:p>
    <w:p>
      <w:pPr>
        <w:pStyle w:val="Normal"/>
        <w:widowControl/>
        <w:spacing w:lineRule="auto" w:line="276" w:before="0" w:after="200"/>
        <w:jc w:val="left"/>
        <w:rPr>
          <w:i/>
          <w:i/>
          <w:lang w:val="en-US"/>
        </w:rPr>
      </w:pPr>
      <w:r>
        <w:rPr>
          <w:i/>
          <w:lang w:val="en-US"/>
        </w:rPr>
      </w:r>
      <w:r>
        <w:br w:type="page"/>
      </w:r>
    </w:p>
    <w:p>
      <w:pPr>
        <w:pStyle w:val="Normal"/>
        <w:widowControl/>
        <w:spacing w:lineRule="auto" w:line="276" w:before="0" w:after="200"/>
        <w:jc w:val="left"/>
        <w:rPr>
          <w:i/>
          <w:i/>
          <w:lang w:val="en-US"/>
        </w:rPr>
      </w:pPr>
      <w:r>
        <w:rPr>
          <w:i/>
          <w:lang w:val="en-US"/>
        </w:rPr>
      </w:r>
      <w:r>
        <w:br w:type="page"/>
      </w:r>
    </w:p>
    <w:p>
      <w:pPr>
        <w:pStyle w:val="Normal"/>
        <w:spacing w:lineRule="auto" w:line="240" w:before="120" w:after="47"/>
        <w:ind w:right="8" w:hanging="0"/>
        <w:jc w:val="right"/>
        <w:rPr>
          <w:i/>
          <w:i/>
          <w:lang w:val="en-US"/>
        </w:rPr>
      </w:pPr>
      <w:r>
        <w:rPr>
          <w:i/>
          <w:lang w:val="en-US"/>
        </w:rPr>
      </w:r>
    </w:p>
    <w:p>
      <w:pPr>
        <w:pStyle w:val="Normal"/>
        <w:spacing w:lineRule="auto" w:line="240" w:before="120" w:after="47"/>
        <w:ind w:right="8" w:hanging="0"/>
        <w:jc w:val="right"/>
        <w:rPr>
          <w:i/>
          <w:i/>
          <w:lang w:val="en-US"/>
        </w:rPr>
      </w:pPr>
      <w:r>
        <w:rPr>
          <w:i/>
          <w:lang w:val="en-US"/>
        </w:rPr>
      </w:r>
    </w:p>
    <w:p>
      <w:pPr>
        <w:pStyle w:val="Normal"/>
        <w:spacing w:lineRule="auto" w:line="240" w:before="120" w:after="47"/>
        <w:ind w:right="8" w:hanging="0"/>
        <w:jc w:val="right"/>
        <w:rPr>
          <w:i/>
          <w:i/>
          <w:lang w:val="en-US"/>
        </w:rPr>
      </w:pPr>
      <w:r>
        <w:rPr>
          <w:i/>
          <w:lang w:val="en-US"/>
        </w:rPr>
      </w:r>
    </w:p>
    <w:p>
      <w:pPr>
        <w:pStyle w:val="Normal"/>
        <w:spacing w:lineRule="auto" w:line="240" w:before="120" w:after="47"/>
        <w:ind w:right="8" w:hanging="0"/>
        <w:jc w:val="right"/>
        <w:rPr>
          <w:i/>
          <w:i/>
          <w:lang w:val="en-US"/>
        </w:rPr>
      </w:pPr>
      <w:r>
        <w:rPr>
          <w:i/>
          <w:lang w:val="en-US"/>
        </w:rPr>
      </w:r>
    </w:p>
    <w:p>
      <w:pPr>
        <w:pStyle w:val="Normal"/>
        <w:spacing w:lineRule="auto" w:line="240" w:before="120" w:after="47"/>
        <w:ind w:right="8" w:hanging="0"/>
        <w:jc w:val="right"/>
        <w:rPr>
          <w:i/>
          <w:i/>
          <w:lang w:val="en-US"/>
        </w:rPr>
      </w:pPr>
      <w:r>
        <w:rPr>
          <w:i/>
          <w:lang w:val="en-US"/>
        </w:rPr>
      </w:r>
    </w:p>
    <w:p>
      <w:pPr>
        <w:pStyle w:val="Normal"/>
        <w:spacing w:lineRule="auto" w:line="240" w:before="120" w:after="47"/>
        <w:ind w:right="8" w:hanging="0"/>
        <w:jc w:val="right"/>
        <w:rPr>
          <w:i/>
          <w:i/>
          <w:lang w:val="en-US"/>
        </w:rPr>
      </w:pPr>
      <w:r>
        <w:rPr>
          <w:i/>
          <w:lang w:val="en-US"/>
        </w:rPr>
      </w:r>
    </w:p>
    <w:p>
      <w:pPr>
        <w:pStyle w:val="Otrotitu"/>
        <w:rPr>
          <w:lang w:val="en-US"/>
        </w:rPr>
      </w:pPr>
      <w:bookmarkStart w:id="4" w:name="_Toc229935579"/>
      <w:bookmarkStart w:id="5" w:name="_Toc229935382"/>
      <w:bookmarkStart w:id="6" w:name="_Toc396383360"/>
      <w:bookmarkEnd w:id="4"/>
      <w:bookmarkEnd w:id="5"/>
      <w:bookmarkEnd w:id="6"/>
      <w:r>
        <w:rPr>
          <w:lang w:val="en-US"/>
        </w:rPr>
        <w:t>Resumen</w:t>
      </w:r>
    </w:p>
    <w:p>
      <w:pPr>
        <w:pStyle w:val="Normal"/>
        <w:rPr>
          <w:lang w:val="en-US"/>
        </w:rPr>
      </w:pPr>
      <w:r>
        <w:rPr>
          <w:lang w:val="en-US"/>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pPr>
        <w:pStyle w:val="Normal"/>
        <w:rPr>
          <w:lang w:val="en-US"/>
        </w:rPr>
      </w:pPr>
      <w:r>
        <w:rPr>
          <w:lang w:val="en-US"/>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pPr>
        <w:pStyle w:val="Normal"/>
        <w:rPr>
          <w:lang w:val="en-US"/>
        </w:rPr>
      </w:pPr>
      <w:r>
        <w:rPr>
          <w:lang w:val="en-US"/>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pPr>
        <w:pStyle w:val="Normal"/>
        <w:widowControl/>
        <w:spacing w:lineRule="auto" w:line="276" w:before="0" w:after="200"/>
        <w:jc w:val="left"/>
        <w:rPr>
          <w:lang w:val="en-US"/>
        </w:rPr>
      </w:pPr>
      <w:r>
        <w:rPr>
          <w:lang w:val="en-US"/>
        </w:rPr>
      </w:r>
      <w:r>
        <w:br w:type="page"/>
      </w:r>
    </w:p>
    <w:p>
      <w:pPr>
        <w:pStyle w:val="Normal"/>
        <w:widowControl/>
        <w:spacing w:lineRule="auto" w:line="276" w:before="0" w:after="200"/>
        <w:jc w:val="left"/>
        <w:rPr>
          <w:lang w:val="en-US"/>
        </w:rPr>
      </w:pPr>
      <w:r>
        <w:rPr>
          <w:lang w:val="en-US"/>
        </w:rPr>
      </w:r>
      <w:r>
        <w:br w:type="page"/>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Otrotitu"/>
        <w:rPr>
          <w:lang w:val="en-US"/>
        </w:rPr>
      </w:pPr>
      <w:bookmarkStart w:id="7" w:name="_Toc396383361"/>
      <w:bookmarkStart w:id="8" w:name="_Toc229935580"/>
      <w:bookmarkStart w:id="9" w:name="_Toc229935383"/>
      <w:bookmarkEnd w:id="7"/>
      <w:bookmarkEnd w:id="8"/>
      <w:bookmarkEnd w:id="9"/>
      <w:r>
        <w:rPr>
          <w:lang w:val="en-US"/>
        </w:rPr>
        <w:t>Abstract</w:t>
      </w:r>
    </w:p>
    <w:p>
      <w:pPr>
        <w:pStyle w:val="Normal"/>
        <w:widowControl/>
        <w:spacing w:lineRule="auto" w:line="276" w:before="0" w:after="200"/>
        <w:jc w:val="left"/>
        <w:rPr>
          <w:lang w:val="en-US"/>
        </w:rPr>
      </w:pPr>
      <w:r>
        <w:rPr>
          <w:lang w:val="en-US"/>
        </w:rPr>
        <w:t>Fundación Osborne owns an archive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pPr>
        <w:pStyle w:val="Normal"/>
        <w:widowControl/>
        <w:spacing w:lineRule="auto" w:line="276" w:before="0" w:after="200"/>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pPr>
        <w:pStyle w:val="Normal"/>
        <w:widowControl/>
        <w:spacing w:lineRule="auto" w:line="276" w:before="0" w:after="200"/>
        <w:jc w:val="left"/>
        <w:rPr>
          <w:lang w:val="en-US"/>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p>
    <w:p>
      <w:pPr>
        <w:pStyle w:val="Normal"/>
        <w:widowControl/>
        <w:spacing w:lineRule="auto" w:line="276" w:before="0" w:after="200"/>
        <w:jc w:val="left"/>
        <w:rPr>
          <w:lang w:val="en-US"/>
        </w:rPr>
      </w:pPr>
      <w:r>
        <w:rPr>
          <w:lang w:val="en-US"/>
        </w:rPr>
      </w:r>
      <w:r>
        <w:br w:type="page"/>
      </w:r>
    </w:p>
    <w:p>
      <w:pPr>
        <w:pStyle w:val="Otrotitu"/>
        <w:rPr/>
      </w:pPr>
      <w:bookmarkStart w:id="10" w:name="_Toc396383362"/>
      <w:bookmarkStart w:id="11" w:name="_Toc229935582"/>
      <w:bookmarkStart w:id="12" w:name="_Toc229935385"/>
      <w:bookmarkEnd w:id="10"/>
      <w:bookmarkEnd w:id="11"/>
      <w:bookmarkEnd w:id="12"/>
      <w:r>
        <w:rPr>
          <w:lang w:val="en-US"/>
        </w:rPr>
        <w:t>Índice</w:t>
      </w:r>
    </w:p>
    <w:p>
      <w:pPr>
        <w:pStyle w:val="Sumario1"/>
        <w:tabs>
          <w:tab w:val="right" w:pos="9338" w:leader="none"/>
        </w:tabs>
        <w:rPr>
          <w:rFonts w:eastAsia="" w:eastAsiaTheme="minorEastAsia"/>
          <w:b w:val="false"/>
          <w:b w:val="false"/>
          <w:spacing w:val="0"/>
          <w:lang w:eastAsia="es-ES"/>
        </w:rPr>
      </w:pPr>
      <w:r>
        <w:fldChar w:fldCharType="begin"/>
      </w:r>
      <w:r>
        <w:instrText> TOC \o "1-3" \h</w:instrText>
      </w:r>
      <w:r>
        <w:fldChar w:fldCharType="separate"/>
      </w:r>
      <w:r>
        <w:rPr>
          <w:lang w:val="en-US"/>
        </w:rPr>
        <w:t>Agradecimientos</w:t>
      </w:r>
      <w:r>
        <w:rPr/>
        <w:tab/>
        <w:t>i</w:t>
      </w:r>
    </w:p>
    <w:p>
      <w:pPr>
        <w:pStyle w:val="Sumario1"/>
        <w:tabs>
          <w:tab w:val="right" w:pos="9338" w:leader="none"/>
        </w:tabs>
        <w:rPr>
          <w:rFonts w:eastAsia="" w:eastAsiaTheme="minorEastAsia"/>
          <w:b w:val="false"/>
          <w:b w:val="false"/>
          <w:spacing w:val="0"/>
          <w:lang w:eastAsia="es-ES"/>
        </w:rPr>
      </w:pPr>
      <w:r>
        <w:rPr>
          <w:lang w:val="en-US"/>
        </w:rPr>
        <w:t>Resumen</w:t>
      </w:r>
      <w:r>
        <w:rPr/>
        <w:tab/>
        <w:t>iii</w:t>
      </w:r>
    </w:p>
    <w:p>
      <w:pPr>
        <w:pStyle w:val="Sumario1"/>
        <w:tabs>
          <w:tab w:val="right" w:pos="9338" w:leader="none"/>
        </w:tabs>
        <w:rPr>
          <w:rFonts w:eastAsia="" w:eastAsiaTheme="minorEastAsia"/>
          <w:b w:val="false"/>
          <w:b w:val="false"/>
          <w:spacing w:val="0"/>
          <w:lang w:eastAsia="es-ES"/>
        </w:rPr>
      </w:pPr>
      <w:r>
        <w:rPr/>
        <w:t>Abstract</w:t>
        <w:tab/>
        <w:t>v</w:t>
      </w:r>
    </w:p>
    <w:p>
      <w:pPr>
        <w:pStyle w:val="Sumario1"/>
        <w:tabs>
          <w:tab w:val="right" w:pos="9338" w:leader="none"/>
        </w:tabs>
        <w:rPr>
          <w:rFonts w:eastAsia="" w:eastAsiaTheme="minorEastAsia"/>
          <w:b w:val="false"/>
          <w:b w:val="false"/>
          <w:spacing w:val="0"/>
          <w:lang w:eastAsia="es-ES"/>
        </w:rPr>
      </w:pPr>
      <w:r>
        <w:rPr>
          <w:lang w:val="en-US"/>
        </w:rPr>
        <w:t>Índice</w:t>
      </w:r>
      <w:r>
        <w:rPr/>
        <w:tab/>
        <w:t>vi</w:t>
      </w:r>
    </w:p>
    <w:p>
      <w:pPr>
        <w:pStyle w:val="Sumario1"/>
        <w:tabs>
          <w:tab w:val="right" w:pos="9338" w:leader="none"/>
        </w:tabs>
        <w:rPr>
          <w:rFonts w:eastAsia="" w:eastAsiaTheme="minorEastAsia"/>
          <w:b w:val="false"/>
          <w:b w:val="false"/>
          <w:spacing w:val="0"/>
          <w:lang w:eastAsia="es-ES"/>
        </w:rPr>
      </w:pPr>
      <w:r>
        <w:rPr>
          <w:lang w:val="en-US"/>
        </w:rPr>
        <w:t>Índice de Tablas</w:t>
      </w:r>
      <w:r>
        <w:rPr/>
        <w:tab/>
        <w:t>ix</w:t>
      </w:r>
    </w:p>
    <w:p>
      <w:pPr>
        <w:pStyle w:val="Sumario1"/>
        <w:tabs>
          <w:tab w:val="right" w:pos="9338" w:leader="none"/>
        </w:tabs>
        <w:rPr>
          <w:rFonts w:eastAsia="" w:eastAsiaTheme="minorEastAsia"/>
          <w:b w:val="false"/>
          <w:b w:val="false"/>
          <w:spacing w:val="0"/>
          <w:lang w:eastAsia="es-ES"/>
        </w:rPr>
      </w:pPr>
      <w:r>
        <w:rPr>
          <w:lang w:val="en-US"/>
        </w:rPr>
        <w:t>Índice de Figuras</w:t>
      </w:r>
      <w:r>
        <w:rPr/>
        <w:tab/>
        <w:t>xi</w:t>
      </w:r>
    </w:p>
    <w:p>
      <w:pPr>
        <w:pStyle w:val="Sumario1"/>
        <w:tabs>
          <w:tab w:val="right" w:pos="9338" w:leader="none"/>
        </w:tabs>
        <w:rPr>
          <w:rFonts w:eastAsia="" w:eastAsiaTheme="minorEastAsia"/>
          <w:b w:val="false"/>
          <w:b w:val="false"/>
          <w:spacing w:val="0"/>
          <w:lang w:eastAsia="es-ES"/>
        </w:rPr>
      </w:pPr>
      <w:r>
        <w:rPr>
          <w:lang w:val="en-US"/>
        </w:rPr>
        <w:t>Notación</w:t>
      </w:r>
      <w:r>
        <w:rPr/>
        <w:tab/>
        <w:t>xiii</w:t>
      </w:r>
    </w:p>
    <w:p>
      <w:pPr>
        <w:pStyle w:val="Sumario1"/>
        <w:tabs>
          <w:tab w:val="left" w:pos="400" w:leader="none"/>
          <w:tab w:val="right" w:pos="9338" w:leader="none"/>
        </w:tabs>
        <w:rPr>
          <w:rFonts w:eastAsia="" w:eastAsiaTheme="minorEastAsia"/>
          <w:b w:val="false"/>
          <w:b w:val="false"/>
          <w:spacing w:val="0"/>
          <w:lang w:eastAsia="es-ES"/>
        </w:rPr>
      </w:pPr>
      <w:r>
        <w:rPr>
          <w:lang w:val="en-US"/>
        </w:rPr>
        <w:t>1</w:t>
      </w:r>
      <w:r>
        <w:rPr>
          <w:rFonts w:eastAsia="" w:eastAsiaTheme="minorEastAsia"/>
          <w:b w:val="false"/>
          <w:spacing w:val="0"/>
          <w:lang w:eastAsia="es-ES"/>
        </w:rPr>
        <w:tab/>
      </w:r>
      <w:r>
        <w:rPr>
          <w:lang w:val="en-US"/>
        </w:rPr>
        <w:t>Instrucciones para Cubierta y Portada</w:t>
      </w:r>
      <w:r>
        <w:rPr/>
        <w:tab/>
        <w:t>1</w:t>
      </w:r>
    </w:p>
    <w:p>
      <w:pPr>
        <w:pStyle w:val="Sumario1"/>
        <w:tabs>
          <w:tab w:val="left" w:pos="400" w:leader="none"/>
          <w:tab w:val="right" w:pos="9338" w:leader="none"/>
        </w:tabs>
        <w:rPr>
          <w:rFonts w:eastAsia="" w:eastAsiaTheme="minorEastAsia"/>
          <w:b w:val="false"/>
          <w:b w:val="false"/>
          <w:spacing w:val="0"/>
          <w:lang w:eastAsia="es-ES"/>
        </w:rPr>
      </w:pPr>
      <w:r>
        <w:rPr>
          <w:lang w:val="en-US"/>
        </w:rPr>
        <w:t>2</w:t>
      </w:r>
      <w:r>
        <w:rPr>
          <w:rFonts w:eastAsia="" w:eastAsiaTheme="minorEastAsia"/>
          <w:b w:val="false"/>
          <w:spacing w:val="0"/>
          <w:lang w:eastAsia="es-ES"/>
        </w:rPr>
        <w:tab/>
      </w:r>
      <w:r>
        <w:rPr>
          <w:lang w:val="en-US"/>
        </w:rPr>
        <w:t>Estructura del Trabajo</w:t>
      </w:r>
      <w:r>
        <w:rPr/>
        <w:tab/>
        <w:t>3</w:t>
      </w:r>
    </w:p>
    <w:p>
      <w:pPr>
        <w:pStyle w:val="Sumario2"/>
        <w:tabs>
          <w:tab w:val="right" w:pos="9338" w:leader="none"/>
        </w:tabs>
        <w:rPr>
          <w:rFonts w:eastAsia="" w:eastAsiaTheme="minorEastAsia"/>
          <w:i w:val="false"/>
          <w:i w:val="false"/>
          <w:spacing w:val="0"/>
          <w:lang w:eastAsia="es-ES"/>
        </w:rPr>
      </w:pPr>
      <w:r>
        <w:rPr/>
        <w:t>2.1. Preliminares</w:t>
        <w:tab/>
        <w:t>3</w:t>
      </w:r>
    </w:p>
    <w:p>
      <w:pPr>
        <w:pStyle w:val="Sumario3"/>
        <w:tabs>
          <w:tab w:val="left" w:pos="1200" w:leader="none"/>
          <w:tab w:val="right" w:pos="9338" w:leader="none"/>
        </w:tabs>
        <w:rPr>
          <w:rFonts w:eastAsia="" w:eastAsiaTheme="minorEastAsia"/>
          <w:spacing w:val="0"/>
          <w:lang w:eastAsia="es-ES"/>
        </w:rPr>
      </w:pPr>
      <w:r>
        <w:rPr/>
        <w:t>2.1.1</w:t>
      </w:r>
      <w:r>
        <w:rPr>
          <w:rFonts w:eastAsia="" w:eastAsiaTheme="minorEastAsia"/>
          <w:spacing w:val="0"/>
          <w:lang w:eastAsia="es-ES"/>
        </w:rPr>
        <w:tab/>
      </w:r>
      <w:r>
        <w:rPr/>
        <w:t>Cubierta</w:t>
        <w:tab/>
        <w:t>3</w:t>
      </w:r>
    </w:p>
    <w:p>
      <w:pPr>
        <w:pStyle w:val="Sumario3"/>
        <w:tabs>
          <w:tab w:val="left" w:pos="1200" w:leader="none"/>
          <w:tab w:val="right" w:pos="9338" w:leader="none"/>
        </w:tabs>
        <w:rPr>
          <w:rFonts w:eastAsia="" w:eastAsiaTheme="minorEastAsia"/>
          <w:spacing w:val="0"/>
          <w:lang w:eastAsia="es-ES"/>
        </w:rPr>
      </w:pPr>
      <w:r>
        <w:rPr>
          <w:lang w:val="en-US"/>
        </w:rPr>
        <w:t>2.1.2</w:t>
      </w:r>
      <w:r>
        <w:rPr>
          <w:rFonts w:eastAsia="" w:eastAsiaTheme="minorEastAsia"/>
          <w:spacing w:val="0"/>
          <w:lang w:eastAsia="es-ES"/>
        </w:rPr>
        <w:tab/>
      </w:r>
      <w:r>
        <w:rPr>
          <w:lang w:val="en-US"/>
        </w:rPr>
        <w:t>Portada</w:t>
      </w:r>
      <w:r>
        <w:rPr/>
        <w:tab/>
        <w:t>3</w:t>
      </w:r>
    </w:p>
    <w:p>
      <w:pPr>
        <w:pStyle w:val="Sumario3"/>
        <w:tabs>
          <w:tab w:val="left" w:pos="1200" w:leader="none"/>
          <w:tab w:val="right" w:pos="9338" w:leader="none"/>
        </w:tabs>
        <w:rPr>
          <w:rFonts w:eastAsia="" w:eastAsiaTheme="minorEastAsia"/>
          <w:spacing w:val="0"/>
          <w:lang w:eastAsia="es-ES"/>
        </w:rPr>
      </w:pPr>
      <w:r>
        <w:rPr>
          <w:lang w:val="en-US"/>
        </w:rPr>
        <w:t>2.1.3</w:t>
      </w:r>
      <w:r>
        <w:rPr>
          <w:rFonts w:eastAsia="" w:eastAsiaTheme="minorEastAsia"/>
          <w:spacing w:val="0"/>
          <w:lang w:eastAsia="es-ES"/>
        </w:rPr>
        <w:tab/>
      </w:r>
      <w:r>
        <w:rPr>
          <w:lang w:val="en-US"/>
        </w:rPr>
        <w:t>Resumen</w:t>
      </w:r>
      <w:r>
        <w:rPr/>
        <w:tab/>
        <w:t>3</w:t>
      </w:r>
    </w:p>
    <w:p>
      <w:pPr>
        <w:pStyle w:val="Sumario3"/>
        <w:tabs>
          <w:tab w:val="left" w:pos="1200" w:leader="none"/>
          <w:tab w:val="right" w:pos="9338" w:leader="none"/>
        </w:tabs>
        <w:rPr>
          <w:rFonts w:eastAsia="" w:eastAsiaTheme="minorEastAsia"/>
          <w:spacing w:val="0"/>
          <w:lang w:eastAsia="es-ES"/>
        </w:rPr>
      </w:pPr>
      <w:r>
        <w:rPr>
          <w:lang w:val="en-US"/>
        </w:rPr>
        <w:t>2.1.4</w:t>
      </w:r>
      <w:r>
        <w:rPr>
          <w:rFonts w:eastAsia="" w:eastAsiaTheme="minorEastAsia"/>
          <w:spacing w:val="0"/>
          <w:lang w:eastAsia="es-ES"/>
        </w:rPr>
        <w:tab/>
      </w:r>
      <w:r>
        <w:rPr>
          <w:lang w:val="en-US"/>
        </w:rPr>
        <w:t>Prefacio o Introducción</w:t>
      </w:r>
      <w:r>
        <w:rPr/>
        <w:tab/>
        <w:t>4</w:t>
      </w:r>
    </w:p>
    <w:p>
      <w:pPr>
        <w:pStyle w:val="Sumario3"/>
        <w:tabs>
          <w:tab w:val="left" w:pos="1200" w:leader="none"/>
          <w:tab w:val="right" w:pos="9338" w:leader="none"/>
        </w:tabs>
        <w:rPr>
          <w:rFonts w:eastAsia="" w:eastAsiaTheme="minorEastAsia"/>
          <w:spacing w:val="0"/>
          <w:lang w:eastAsia="es-ES"/>
        </w:rPr>
      </w:pPr>
      <w:r>
        <w:rPr/>
        <w:t>2.1.5</w:t>
      </w:r>
      <w:r>
        <w:rPr>
          <w:rFonts w:eastAsia="" w:eastAsiaTheme="minorEastAsia"/>
          <w:spacing w:val="0"/>
          <w:lang w:eastAsia="es-ES"/>
        </w:rPr>
        <w:tab/>
      </w:r>
      <w:r>
        <w:rPr/>
        <w:t>Índice y/o Índice general</w:t>
        <w:tab/>
        <w:t>4</w:t>
      </w:r>
    </w:p>
    <w:p>
      <w:pPr>
        <w:pStyle w:val="Sumario3"/>
        <w:tabs>
          <w:tab w:val="left" w:pos="1200" w:leader="none"/>
          <w:tab w:val="right" w:pos="9338" w:leader="none"/>
        </w:tabs>
        <w:rPr>
          <w:rFonts w:eastAsia="" w:eastAsiaTheme="minorEastAsia"/>
          <w:spacing w:val="0"/>
          <w:lang w:eastAsia="es-ES"/>
        </w:rPr>
      </w:pPr>
      <w:r>
        <w:rPr>
          <w:lang w:val="en-US"/>
        </w:rPr>
        <w:t>2.1.6</w:t>
      </w:r>
      <w:r>
        <w:rPr>
          <w:rFonts w:eastAsia="" w:eastAsiaTheme="minorEastAsia"/>
          <w:spacing w:val="0"/>
          <w:lang w:eastAsia="es-ES"/>
        </w:rPr>
        <w:tab/>
      </w:r>
      <w:r>
        <w:rPr>
          <w:lang w:val="en-US"/>
        </w:rPr>
        <w:t>Lista de ilustraciones y tablas</w:t>
      </w:r>
      <w:r>
        <w:rPr/>
        <w:tab/>
        <w:t>4</w:t>
      </w:r>
    </w:p>
    <w:p>
      <w:pPr>
        <w:pStyle w:val="Sumario3"/>
        <w:tabs>
          <w:tab w:val="left" w:pos="1200" w:leader="none"/>
          <w:tab w:val="right" w:pos="9338" w:leader="none"/>
        </w:tabs>
        <w:rPr>
          <w:rFonts w:eastAsia="" w:eastAsiaTheme="minorEastAsia"/>
          <w:spacing w:val="0"/>
          <w:lang w:eastAsia="es-ES"/>
        </w:rPr>
      </w:pPr>
      <w:r>
        <w:rPr>
          <w:lang w:val="en-US"/>
        </w:rPr>
        <w:t>2.1.7</w:t>
      </w:r>
      <w:r>
        <w:rPr>
          <w:rFonts w:eastAsia="" w:eastAsiaTheme="minorEastAsia"/>
          <w:spacing w:val="0"/>
          <w:lang w:eastAsia="es-ES"/>
        </w:rPr>
        <w:tab/>
      </w:r>
      <w:r>
        <w:rPr>
          <w:lang w:val="en-US"/>
        </w:rPr>
        <w:t>Lista de abreviaturas y símbolos</w:t>
      </w:r>
      <w:r>
        <w:rPr/>
        <w:tab/>
        <w:t>4</w:t>
      </w:r>
    </w:p>
    <w:p>
      <w:pPr>
        <w:pStyle w:val="Sumario3"/>
        <w:tabs>
          <w:tab w:val="left" w:pos="1200" w:leader="none"/>
          <w:tab w:val="right" w:pos="9338" w:leader="none"/>
        </w:tabs>
        <w:rPr>
          <w:rFonts w:eastAsia="" w:eastAsiaTheme="minorEastAsia"/>
          <w:spacing w:val="0"/>
          <w:lang w:eastAsia="es-ES"/>
        </w:rPr>
      </w:pPr>
      <w:r>
        <w:rPr>
          <w:lang w:val="en-US"/>
        </w:rPr>
        <w:t>2.1.8</w:t>
      </w:r>
      <w:r>
        <w:rPr>
          <w:rFonts w:eastAsia="" w:eastAsiaTheme="minorEastAsia"/>
          <w:spacing w:val="0"/>
          <w:lang w:eastAsia="es-ES"/>
        </w:rPr>
        <w:tab/>
      </w:r>
      <w:r>
        <w:rPr>
          <w:lang w:val="en-US"/>
        </w:rPr>
        <w:t>Glosario</w:t>
      </w:r>
      <w:r>
        <w:rPr/>
        <w:tab/>
        <w:t>4</w:t>
      </w:r>
    </w:p>
    <w:p>
      <w:pPr>
        <w:pStyle w:val="Sumario2"/>
        <w:tabs>
          <w:tab w:val="right" w:pos="9338" w:leader="none"/>
        </w:tabs>
        <w:rPr>
          <w:rFonts w:eastAsia="" w:eastAsiaTheme="minorEastAsia"/>
          <w:i w:val="false"/>
          <w:i w:val="false"/>
          <w:spacing w:val="0"/>
          <w:lang w:eastAsia="es-ES"/>
        </w:rPr>
      </w:pPr>
      <w:r>
        <w:rPr/>
        <w:t>2.2. Texto principal</w:t>
        <w:tab/>
        <w:t>4</w:t>
      </w:r>
    </w:p>
    <w:p>
      <w:pPr>
        <w:pStyle w:val="Sumario2"/>
        <w:tabs>
          <w:tab w:val="right" w:pos="9338" w:leader="none"/>
        </w:tabs>
        <w:rPr>
          <w:rFonts w:eastAsia="" w:eastAsiaTheme="minorEastAsia"/>
          <w:i w:val="false"/>
          <w:i w:val="false"/>
          <w:spacing w:val="0"/>
          <w:lang w:eastAsia="es-ES"/>
        </w:rPr>
      </w:pPr>
      <w:r>
        <w:rPr/>
        <w:t>2.3. Bibliografía</w:t>
        <w:tab/>
        <w:t>4</w:t>
      </w:r>
    </w:p>
    <w:p>
      <w:pPr>
        <w:pStyle w:val="Sumario2"/>
        <w:tabs>
          <w:tab w:val="right" w:pos="9338" w:leader="none"/>
        </w:tabs>
        <w:rPr>
          <w:rFonts w:eastAsia="" w:eastAsiaTheme="minorEastAsia"/>
          <w:i w:val="false"/>
          <w:i w:val="false"/>
          <w:spacing w:val="0"/>
          <w:lang w:eastAsia="es-ES"/>
        </w:rPr>
      </w:pPr>
      <w:r>
        <w:rPr/>
        <w:t>2.4. Anexos</w:t>
        <w:tab/>
        <w:t>5</w:t>
      </w:r>
    </w:p>
    <w:p>
      <w:pPr>
        <w:pStyle w:val="Sumario1"/>
        <w:tabs>
          <w:tab w:val="left" w:pos="400" w:leader="none"/>
          <w:tab w:val="right" w:pos="9338" w:leader="none"/>
        </w:tabs>
        <w:rPr>
          <w:rFonts w:eastAsia="" w:eastAsiaTheme="minorEastAsia"/>
          <w:b w:val="false"/>
          <w:b w:val="false"/>
          <w:spacing w:val="0"/>
          <w:lang w:eastAsia="es-ES"/>
        </w:rPr>
      </w:pPr>
      <w:r>
        <w:rPr>
          <w:lang w:val="en-US"/>
        </w:rPr>
        <w:t>3</w:t>
      </w:r>
      <w:r>
        <w:rPr>
          <w:rFonts w:eastAsia="" w:eastAsiaTheme="minorEastAsia"/>
          <w:b w:val="false"/>
          <w:spacing w:val="0"/>
          <w:lang w:eastAsia="es-ES"/>
        </w:rPr>
        <w:tab/>
      </w:r>
      <w:r>
        <w:rPr>
          <w:lang w:val="en-US"/>
        </w:rPr>
        <w:t>Uso de Estilos</w:t>
      </w:r>
      <w:r>
        <w:rPr/>
        <w:tab/>
        <w:t>7</w:t>
      </w:r>
    </w:p>
    <w:p>
      <w:pPr>
        <w:pStyle w:val="Sumario2"/>
        <w:tabs>
          <w:tab w:val="right" w:pos="9338" w:leader="none"/>
        </w:tabs>
        <w:rPr>
          <w:rFonts w:eastAsia="" w:eastAsiaTheme="minorEastAsia"/>
          <w:i w:val="false"/>
          <w:i w:val="false"/>
          <w:spacing w:val="0"/>
          <w:lang w:eastAsia="es-ES"/>
        </w:rPr>
      </w:pPr>
      <w:r>
        <w:rPr/>
        <w:t>3.1. Secciones</w:t>
        <w:tab/>
        <w:t>7</w:t>
      </w:r>
    </w:p>
    <w:p>
      <w:pPr>
        <w:pStyle w:val="Sumario3"/>
        <w:tabs>
          <w:tab w:val="left" w:pos="1200" w:leader="none"/>
          <w:tab w:val="right" w:pos="9338" w:leader="none"/>
        </w:tabs>
        <w:rPr>
          <w:rFonts w:eastAsia="" w:eastAsiaTheme="minorEastAsia"/>
          <w:spacing w:val="0"/>
          <w:lang w:eastAsia="es-ES"/>
        </w:rPr>
      </w:pPr>
      <w:r>
        <w:rPr>
          <w:lang w:val="en-US"/>
        </w:rPr>
        <w:t>3.1.1.</w:t>
      </w:r>
      <w:r>
        <w:rPr>
          <w:rFonts w:eastAsia="" w:eastAsiaTheme="minorEastAsia"/>
          <w:spacing w:val="0"/>
          <w:lang w:eastAsia="es-ES"/>
        </w:rPr>
        <w:tab/>
      </w:r>
      <w:r>
        <w:rPr>
          <w:lang w:val="en-US"/>
        </w:rPr>
        <w:t>Subsección</w:t>
      </w:r>
      <w:r>
        <w:rPr/>
        <w:tab/>
        <w:t>7</w:t>
      </w:r>
    </w:p>
    <w:p>
      <w:pPr>
        <w:pStyle w:val="Sumario3"/>
        <w:tabs>
          <w:tab w:val="left" w:pos="1200" w:leader="none"/>
          <w:tab w:val="right" w:pos="9338" w:leader="none"/>
        </w:tabs>
        <w:rPr>
          <w:rFonts w:eastAsia="" w:eastAsiaTheme="minorEastAsia"/>
          <w:spacing w:val="0"/>
          <w:lang w:eastAsia="es-ES"/>
        </w:rPr>
      </w:pPr>
      <w:r>
        <w:rPr>
          <w:lang w:val="en-US"/>
        </w:rPr>
        <w:t>3.1.2.</w:t>
      </w:r>
      <w:r>
        <w:rPr>
          <w:rFonts w:eastAsia="" w:eastAsiaTheme="minorEastAsia"/>
          <w:spacing w:val="0"/>
          <w:lang w:eastAsia="es-ES"/>
        </w:rPr>
        <w:tab/>
      </w:r>
      <w:r>
        <w:rPr>
          <w:lang w:val="en-US"/>
        </w:rPr>
        <w:t>Otra subsección</w:t>
      </w:r>
      <w:r>
        <w:rPr/>
        <w:tab/>
        <w:t>7</w:t>
      </w:r>
    </w:p>
    <w:p>
      <w:pPr>
        <w:pStyle w:val="Sumario2"/>
        <w:tabs>
          <w:tab w:val="right" w:pos="9338" w:leader="none"/>
        </w:tabs>
        <w:rPr>
          <w:rFonts w:eastAsia="" w:eastAsiaTheme="minorEastAsia"/>
          <w:i w:val="false"/>
          <w:i w:val="false"/>
          <w:spacing w:val="0"/>
          <w:lang w:eastAsia="es-ES"/>
        </w:rPr>
      </w:pPr>
      <w:r>
        <w:rPr/>
        <w:t>3.2. Otra sección</w:t>
        <w:tab/>
        <w:t>8</w:t>
      </w:r>
    </w:p>
    <w:p>
      <w:pPr>
        <w:pStyle w:val="Sumario1"/>
        <w:tabs>
          <w:tab w:val="left" w:pos="400" w:leader="none"/>
          <w:tab w:val="right" w:pos="9338" w:leader="none"/>
        </w:tabs>
        <w:rPr>
          <w:rFonts w:eastAsia="" w:eastAsiaTheme="minorEastAsia"/>
          <w:b w:val="false"/>
          <w:b w:val="false"/>
          <w:spacing w:val="0"/>
          <w:lang w:eastAsia="es-ES"/>
        </w:rPr>
      </w:pPr>
      <w:r>
        <w:rPr>
          <w:lang w:val="en-US"/>
        </w:rPr>
        <w:t>4</w:t>
      </w:r>
      <w:r>
        <w:rPr>
          <w:rFonts w:eastAsia="" w:eastAsiaTheme="minorEastAsia"/>
          <w:b w:val="false"/>
          <w:spacing w:val="0"/>
          <w:lang w:eastAsia="es-ES"/>
        </w:rPr>
        <w:tab/>
      </w:r>
      <w:r>
        <w:rPr>
          <w:lang w:val="en-US"/>
        </w:rPr>
        <w:t>Otro Capítulo</w:t>
      </w:r>
      <w:r>
        <w:rPr/>
        <w:tab/>
        <w:t>11</w:t>
      </w:r>
    </w:p>
    <w:p>
      <w:pPr>
        <w:pStyle w:val="Sumario2"/>
        <w:tabs>
          <w:tab w:val="right" w:pos="9338" w:leader="none"/>
        </w:tabs>
        <w:rPr>
          <w:rFonts w:eastAsia="" w:eastAsiaTheme="minorEastAsia"/>
          <w:i w:val="false"/>
          <w:i w:val="false"/>
          <w:spacing w:val="0"/>
          <w:lang w:eastAsia="es-ES"/>
        </w:rPr>
      </w:pPr>
      <w:r>
        <w:rPr/>
        <w:t>4.1. Estilos de un documento</w:t>
        <w:tab/>
        <w:t>11</w:t>
      </w:r>
    </w:p>
    <w:p>
      <w:pPr>
        <w:pStyle w:val="Sumario2"/>
        <w:tabs>
          <w:tab w:val="right" w:pos="9338" w:leader="none"/>
        </w:tabs>
        <w:rPr>
          <w:rFonts w:eastAsia="" w:eastAsiaTheme="minorEastAsia"/>
          <w:i w:val="false"/>
          <w:i w:val="false"/>
          <w:spacing w:val="0"/>
          <w:lang w:eastAsia="es-ES"/>
        </w:rPr>
      </w:pPr>
      <w:r>
        <w:rPr/>
        <w:t>4.2. Títulos y Referencias Cruzadas</w:t>
        <w:tab/>
        <w:t>12</w:t>
      </w:r>
    </w:p>
    <w:p>
      <w:pPr>
        <w:pStyle w:val="Sumario2"/>
        <w:tabs>
          <w:tab w:val="right" w:pos="9338" w:leader="none"/>
        </w:tabs>
        <w:rPr>
          <w:rFonts w:eastAsia="" w:eastAsiaTheme="minorEastAsia"/>
          <w:i w:val="false"/>
          <w:i w:val="false"/>
          <w:spacing w:val="0"/>
          <w:lang w:eastAsia="es-ES"/>
        </w:rPr>
      </w:pPr>
      <w:r>
        <w:rPr/>
        <w:t>4.3. Versiones y Sistemas Operativos</w:t>
        <w:tab/>
        <w:t>12</w:t>
      </w:r>
    </w:p>
    <w:p>
      <w:pPr>
        <w:pStyle w:val="Sumario3"/>
        <w:tabs>
          <w:tab w:val="left" w:pos="1200" w:leader="none"/>
          <w:tab w:val="right" w:pos="9338" w:leader="none"/>
        </w:tabs>
        <w:rPr>
          <w:rFonts w:eastAsia="" w:eastAsiaTheme="minorEastAsia"/>
          <w:spacing w:val="0"/>
          <w:lang w:eastAsia="es-ES"/>
        </w:rPr>
      </w:pPr>
      <w:r>
        <w:rPr>
          <w:lang w:val="en-US"/>
        </w:rPr>
        <w:t>4.3.1.</w:t>
      </w:r>
      <w:r>
        <w:rPr>
          <w:rFonts w:eastAsia="" w:eastAsiaTheme="minorEastAsia"/>
          <w:spacing w:val="0"/>
          <w:lang w:eastAsia="es-ES"/>
        </w:rPr>
        <w:tab/>
      </w:r>
      <w:r>
        <w:rPr>
          <w:lang w:val="en-US"/>
        </w:rPr>
        <w:t>Macintosh</w:t>
      </w:r>
      <w:r>
        <w:rPr/>
        <w:tab/>
        <w:t>12</w:t>
      </w:r>
    </w:p>
    <w:p>
      <w:pPr>
        <w:pStyle w:val="Sumario2"/>
        <w:tabs>
          <w:tab w:val="right" w:pos="9338" w:leader="none"/>
        </w:tabs>
        <w:rPr>
          <w:rFonts w:eastAsia="" w:eastAsiaTheme="minorEastAsia"/>
          <w:i w:val="false"/>
          <w:i w:val="false"/>
          <w:spacing w:val="0"/>
          <w:lang w:eastAsia="es-ES"/>
        </w:rPr>
      </w:pPr>
      <w:r>
        <w:rPr/>
        <w:t>4.4. Texto en inglés</w:t>
        <w:tab/>
        <w:t>13</w:t>
      </w:r>
    </w:p>
    <w:p>
      <w:pPr>
        <w:pStyle w:val="Sumario2"/>
        <w:tabs>
          <w:tab w:val="right" w:pos="9338" w:leader="none"/>
        </w:tabs>
        <w:rPr>
          <w:rFonts w:eastAsia="" w:eastAsiaTheme="minorEastAsia"/>
          <w:i w:val="false"/>
          <w:i w:val="false"/>
          <w:spacing w:val="0"/>
          <w:lang w:eastAsia="es-ES"/>
        </w:rPr>
      </w:pPr>
      <w:r>
        <w:rPr/>
        <w:t>4.5. Elementos básicos de un libro</w:t>
        <w:tab/>
        <w:t>13</w:t>
      </w:r>
    </w:p>
    <w:p>
      <w:pPr>
        <w:pStyle w:val="Sumario2"/>
        <w:tabs>
          <w:tab w:val="right" w:pos="9338" w:leader="none"/>
        </w:tabs>
        <w:rPr>
          <w:rFonts w:eastAsia="" w:eastAsiaTheme="minorEastAsia"/>
          <w:i w:val="false"/>
          <w:i w:val="false"/>
          <w:spacing w:val="0"/>
          <w:lang w:eastAsia="es-ES"/>
        </w:rPr>
      </w:pPr>
      <w:r>
        <w:rPr/>
        <w:t>4.6. Símbolos y fórmulas</w:t>
        <w:tab/>
        <w:t>13</w:t>
      </w:r>
    </w:p>
    <w:p>
      <w:pPr>
        <w:pStyle w:val="Sumario2"/>
        <w:tabs>
          <w:tab w:val="right" w:pos="9338" w:leader="none"/>
        </w:tabs>
        <w:rPr>
          <w:rFonts w:eastAsia="" w:eastAsiaTheme="minorEastAsia"/>
          <w:i w:val="false"/>
          <w:i w:val="false"/>
          <w:spacing w:val="0"/>
          <w:lang w:eastAsia="es-ES"/>
        </w:rPr>
      </w:pPr>
      <w:r>
        <w:rPr/>
        <w:t>4.7. Ecuaciones y MathType®</w:t>
        <w:tab/>
        <w:t>13</w:t>
      </w:r>
    </w:p>
    <w:p>
      <w:pPr>
        <w:pStyle w:val="Sumario3"/>
        <w:tabs>
          <w:tab w:val="left" w:pos="1200" w:leader="none"/>
          <w:tab w:val="right" w:pos="9338" w:leader="none"/>
        </w:tabs>
        <w:rPr>
          <w:rFonts w:eastAsia="" w:eastAsiaTheme="minorEastAsia"/>
          <w:spacing w:val="0"/>
          <w:lang w:eastAsia="es-ES"/>
        </w:rPr>
      </w:pPr>
      <w:r>
        <w:rPr>
          <w:lang w:val="en-US"/>
        </w:rPr>
        <w:t>4.7.1.</w:t>
      </w:r>
      <w:r>
        <w:rPr>
          <w:rFonts w:eastAsia="" w:eastAsiaTheme="minorEastAsia"/>
          <w:spacing w:val="0"/>
          <w:lang w:eastAsia="es-ES"/>
        </w:rPr>
        <w:tab/>
      </w:r>
      <w:r>
        <w:rPr>
          <w:lang w:val="en-US"/>
        </w:rPr>
        <w:t>Fuentes</w:t>
      </w:r>
      <w:r>
        <w:rPr/>
        <w:tab/>
        <w:t>14</w:t>
      </w:r>
    </w:p>
    <w:p>
      <w:pPr>
        <w:pStyle w:val="Sumario3"/>
        <w:tabs>
          <w:tab w:val="left" w:pos="1200" w:leader="none"/>
          <w:tab w:val="right" w:pos="9338" w:leader="none"/>
        </w:tabs>
        <w:rPr>
          <w:rFonts w:eastAsia="" w:eastAsiaTheme="minorEastAsia"/>
          <w:spacing w:val="0"/>
          <w:lang w:eastAsia="es-ES"/>
        </w:rPr>
      </w:pPr>
      <w:r>
        <w:rPr>
          <w:lang w:val="en-US"/>
        </w:rPr>
        <w:t>4.7.2.</w:t>
      </w:r>
      <w:r>
        <w:rPr>
          <w:rFonts w:eastAsia="" w:eastAsiaTheme="minorEastAsia"/>
          <w:spacing w:val="0"/>
          <w:lang w:eastAsia="es-ES"/>
        </w:rPr>
        <w:tab/>
      </w:r>
      <w:r>
        <w:rPr>
          <w:lang w:val="en-US"/>
        </w:rPr>
        <w:t>Epígrafes o citas célebres</w:t>
      </w:r>
      <w:r>
        <w:rPr/>
        <w:tab/>
        <w:t>14</w:t>
      </w:r>
    </w:p>
    <w:p>
      <w:pPr>
        <w:pStyle w:val="Sumario3"/>
        <w:tabs>
          <w:tab w:val="left" w:pos="1200" w:leader="none"/>
          <w:tab w:val="right" w:pos="9338" w:leader="none"/>
        </w:tabs>
        <w:rPr>
          <w:rFonts w:eastAsia="" w:eastAsiaTheme="minorEastAsia"/>
          <w:spacing w:val="0"/>
          <w:lang w:eastAsia="es-ES"/>
        </w:rPr>
      </w:pPr>
      <w:r>
        <w:rPr>
          <w:lang w:val="en-US"/>
        </w:rPr>
        <w:t>4.7.3.</w:t>
      </w:r>
      <w:r>
        <w:rPr>
          <w:rFonts w:eastAsia="" w:eastAsiaTheme="minorEastAsia"/>
          <w:spacing w:val="0"/>
          <w:lang w:eastAsia="es-ES"/>
        </w:rPr>
        <w:tab/>
      </w:r>
      <w:r>
        <w:rPr>
          <w:lang w:val="en-US"/>
        </w:rPr>
        <w:t>Figuras y tablas</w:t>
      </w:r>
      <w:r>
        <w:rPr/>
        <w:tab/>
        <w:t>14</w:t>
      </w:r>
    </w:p>
    <w:p>
      <w:pPr>
        <w:pStyle w:val="Sumario3"/>
        <w:tabs>
          <w:tab w:val="left" w:pos="1200" w:leader="none"/>
          <w:tab w:val="right" w:pos="9338" w:leader="none"/>
        </w:tabs>
        <w:rPr>
          <w:rFonts w:eastAsia="" w:eastAsiaTheme="minorEastAsia"/>
          <w:spacing w:val="0"/>
          <w:lang w:eastAsia="es-ES"/>
        </w:rPr>
      </w:pPr>
      <w:r>
        <w:rPr>
          <w:lang w:val="en-US"/>
        </w:rPr>
        <w:t>4.7.4.</w:t>
      </w:r>
      <w:r>
        <w:rPr>
          <w:rFonts w:eastAsia="" w:eastAsiaTheme="minorEastAsia"/>
          <w:spacing w:val="0"/>
          <w:lang w:eastAsia="es-ES"/>
        </w:rPr>
        <w:tab/>
      </w:r>
      <w:r>
        <w:rPr>
          <w:lang w:val="en-US"/>
        </w:rPr>
        <w:t>Hiperenlaces</w:t>
      </w:r>
      <w:r>
        <w:rPr/>
        <w:tab/>
        <w:t>15</w:t>
      </w:r>
    </w:p>
    <w:p>
      <w:pPr>
        <w:pStyle w:val="Sumario3"/>
        <w:tabs>
          <w:tab w:val="left" w:pos="1200" w:leader="none"/>
          <w:tab w:val="right" w:pos="9338" w:leader="none"/>
        </w:tabs>
        <w:rPr>
          <w:rFonts w:eastAsia="" w:eastAsiaTheme="minorEastAsia"/>
          <w:spacing w:val="0"/>
          <w:lang w:eastAsia="es-ES"/>
        </w:rPr>
      </w:pPr>
      <w:r>
        <w:rPr>
          <w:lang w:val="en-US"/>
        </w:rPr>
        <w:t>4.7.5.</w:t>
      </w:r>
      <w:r>
        <w:rPr>
          <w:rFonts w:eastAsia="" w:eastAsiaTheme="minorEastAsia"/>
          <w:spacing w:val="0"/>
          <w:lang w:eastAsia="es-ES"/>
        </w:rPr>
        <w:tab/>
      </w:r>
      <w:r>
        <w:rPr>
          <w:lang w:val="en-US"/>
        </w:rPr>
        <w:t>Tabla de contenido</w:t>
      </w:r>
      <w:r>
        <w:rPr/>
        <w:tab/>
        <w:t>16</w:t>
      </w:r>
    </w:p>
    <w:p>
      <w:pPr>
        <w:pStyle w:val="Sumario3"/>
        <w:tabs>
          <w:tab w:val="left" w:pos="1200" w:leader="none"/>
          <w:tab w:val="right" w:pos="9338" w:leader="none"/>
        </w:tabs>
        <w:rPr>
          <w:rFonts w:eastAsia="" w:eastAsiaTheme="minorEastAsia"/>
          <w:spacing w:val="0"/>
          <w:lang w:eastAsia="es-ES"/>
        </w:rPr>
      </w:pPr>
      <w:r>
        <w:rPr>
          <w:lang w:val="en-US"/>
        </w:rPr>
        <w:t>4.7.6.</w:t>
      </w:r>
      <w:r>
        <w:rPr>
          <w:rFonts w:eastAsia="" w:eastAsiaTheme="minorEastAsia"/>
          <w:spacing w:val="0"/>
          <w:lang w:eastAsia="es-ES"/>
        </w:rPr>
        <w:tab/>
      </w:r>
      <w:r>
        <w:rPr>
          <w:lang w:val="en-US"/>
        </w:rPr>
        <w:t>Índice de figuras, tablas y otros elementos</w:t>
      </w:r>
      <w:r>
        <w:rPr/>
        <w:tab/>
        <w:t>16</w:t>
      </w:r>
    </w:p>
    <w:p>
      <w:pPr>
        <w:pStyle w:val="Sumario3"/>
        <w:tabs>
          <w:tab w:val="left" w:pos="1200" w:leader="none"/>
          <w:tab w:val="right" w:pos="9338" w:leader="none"/>
        </w:tabs>
        <w:rPr>
          <w:rFonts w:eastAsia="" w:eastAsiaTheme="minorEastAsia"/>
          <w:spacing w:val="0"/>
          <w:lang w:eastAsia="es-ES"/>
        </w:rPr>
      </w:pPr>
      <w:r>
        <w:rPr>
          <w:lang w:val="en-US"/>
        </w:rPr>
        <w:t>4.7.7.</w:t>
      </w:r>
      <w:r>
        <w:rPr>
          <w:rFonts w:eastAsia="" w:eastAsiaTheme="minorEastAsia"/>
          <w:spacing w:val="0"/>
          <w:lang w:eastAsia="es-ES"/>
        </w:rPr>
        <w:tab/>
      </w:r>
      <w:r>
        <w:rPr>
          <w:lang w:val="en-US"/>
        </w:rPr>
        <w:t>Formatos de páginas</w:t>
      </w:r>
      <w:r>
        <w:rPr/>
        <w:tab/>
        <w:t>16</w:t>
      </w:r>
    </w:p>
    <w:p>
      <w:pPr>
        <w:pStyle w:val="Sumario3"/>
        <w:tabs>
          <w:tab w:val="left" w:pos="1200" w:leader="none"/>
          <w:tab w:val="right" w:pos="9338" w:leader="none"/>
        </w:tabs>
        <w:rPr>
          <w:rFonts w:eastAsia="" w:eastAsiaTheme="minorEastAsia"/>
          <w:spacing w:val="0"/>
          <w:lang w:eastAsia="es-ES"/>
        </w:rPr>
      </w:pPr>
      <w:r>
        <w:rPr>
          <w:lang w:val="en-US"/>
        </w:rPr>
        <w:t>4.7.8.</w:t>
      </w:r>
      <w:r>
        <w:rPr>
          <w:rFonts w:eastAsia="" w:eastAsiaTheme="minorEastAsia"/>
          <w:spacing w:val="0"/>
          <w:lang w:eastAsia="es-ES"/>
        </w:rPr>
        <w:tab/>
      </w:r>
      <w:r>
        <w:rPr>
          <w:lang w:val="en-US"/>
        </w:rPr>
        <w:t>Teoremas y otros elementos similares</w:t>
      </w:r>
      <w:r>
        <w:rPr/>
        <w:tab/>
        <w:t>16</w:t>
      </w:r>
    </w:p>
    <w:p>
      <w:pPr>
        <w:pStyle w:val="Sumario3"/>
        <w:tabs>
          <w:tab w:val="left" w:pos="1200" w:leader="none"/>
          <w:tab w:val="right" w:pos="9338" w:leader="none"/>
        </w:tabs>
        <w:rPr>
          <w:rFonts w:eastAsia="" w:eastAsiaTheme="minorEastAsia"/>
          <w:spacing w:val="0"/>
          <w:lang w:eastAsia="es-ES"/>
        </w:rPr>
      </w:pPr>
      <w:r>
        <w:rPr>
          <w:lang w:val="en-US"/>
        </w:rPr>
        <w:t>4.7.9.</w:t>
      </w:r>
      <w:r>
        <w:rPr>
          <w:rFonts w:eastAsia="" w:eastAsiaTheme="minorEastAsia"/>
          <w:spacing w:val="0"/>
          <w:lang w:eastAsia="es-ES"/>
        </w:rPr>
        <w:tab/>
      </w:r>
      <w:r>
        <w:rPr>
          <w:lang w:val="en-US"/>
        </w:rPr>
        <w:t>Ejemplos</w:t>
      </w:r>
      <w:r>
        <w:rPr/>
        <w:tab/>
        <w:t>17</w:t>
      </w:r>
    </w:p>
    <w:p>
      <w:pPr>
        <w:pStyle w:val="Sumario3"/>
        <w:tabs>
          <w:tab w:val="left" w:pos="1400" w:leader="none"/>
          <w:tab w:val="right" w:pos="9338" w:leader="none"/>
        </w:tabs>
        <w:rPr>
          <w:rFonts w:eastAsia="" w:eastAsiaTheme="minorEastAsia"/>
          <w:spacing w:val="0"/>
          <w:lang w:eastAsia="es-ES"/>
        </w:rPr>
      </w:pPr>
      <w:r>
        <w:rPr>
          <w:lang w:val="en-US"/>
        </w:rPr>
        <w:t>4.7.10.</w:t>
      </w:r>
      <w:r>
        <w:rPr>
          <w:rFonts w:eastAsia="" w:eastAsiaTheme="minorEastAsia"/>
          <w:spacing w:val="0"/>
          <w:lang w:eastAsia="es-ES"/>
        </w:rPr>
        <w:tab/>
      </w:r>
      <w:r>
        <w:rPr>
          <w:lang w:val="en-US"/>
        </w:rPr>
        <w:t>Índices de palabras y glosarios</w:t>
      </w:r>
      <w:r>
        <w:rPr/>
        <w:tab/>
        <w:t>17</w:t>
      </w:r>
    </w:p>
    <w:p>
      <w:pPr>
        <w:pStyle w:val="Sumario2"/>
        <w:tabs>
          <w:tab w:val="right" w:pos="9338" w:leader="none"/>
        </w:tabs>
        <w:rPr>
          <w:rFonts w:eastAsia="" w:eastAsiaTheme="minorEastAsia"/>
          <w:i w:val="false"/>
          <w:i w:val="false"/>
          <w:spacing w:val="0"/>
          <w:lang w:eastAsia="es-ES"/>
        </w:rPr>
      </w:pPr>
      <w:r>
        <w:rPr/>
        <w:t>4.8. Antes del documento</w:t>
        <w:tab/>
        <w:t>17</w:t>
      </w:r>
    </w:p>
    <w:p>
      <w:pPr>
        <w:pStyle w:val="Sumario2"/>
        <w:tabs>
          <w:tab w:val="right" w:pos="9338" w:leader="none"/>
        </w:tabs>
        <w:rPr>
          <w:rFonts w:eastAsia="" w:eastAsiaTheme="minorEastAsia"/>
          <w:i w:val="false"/>
          <w:i w:val="false"/>
          <w:spacing w:val="0"/>
          <w:lang w:eastAsia="es-ES"/>
        </w:rPr>
      </w:pPr>
      <w:r>
        <w:rPr/>
        <w:t>4.9. Fuente del texto</w:t>
        <w:tab/>
        <w:t>18</w:t>
      </w:r>
    </w:p>
    <w:p>
      <w:pPr>
        <w:pStyle w:val="Sumario2"/>
        <w:tabs>
          <w:tab w:val="right" w:pos="9338" w:leader="none"/>
        </w:tabs>
        <w:rPr>
          <w:rFonts w:eastAsia="" w:eastAsiaTheme="minorEastAsia"/>
          <w:i w:val="false"/>
          <w:i w:val="false"/>
          <w:spacing w:val="0"/>
          <w:lang w:eastAsia="es-ES"/>
        </w:rPr>
      </w:pPr>
      <w:r>
        <w:rPr/>
        <w:t>4.10. Cubierta</w:t>
        <w:tab/>
        <w:t>18</w:t>
      </w:r>
    </w:p>
    <w:p>
      <w:pPr>
        <w:pStyle w:val="Sumario1"/>
        <w:tabs>
          <w:tab w:val="right" w:pos="9338" w:leader="none"/>
        </w:tabs>
        <w:rPr>
          <w:rFonts w:eastAsia="" w:eastAsiaTheme="minorEastAsia"/>
          <w:b w:val="false"/>
          <w:b w:val="false"/>
          <w:spacing w:val="0"/>
          <w:lang w:eastAsia="es-ES"/>
        </w:rPr>
      </w:pPr>
      <w:r>
        <w:rPr>
          <w:lang w:val="en-US"/>
        </w:rPr>
        <w:t>Referencias</w:t>
      </w:r>
      <w:r>
        <w:rPr/>
        <w:tab/>
        <w:t>19</w:t>
      </w:r>
    </w:p>
    <w:p>
      <w:pPr>
        <w:pStyle w:val="Sumario1"/>
        <w:tabs>
          <w:tab w:val="right" w:pos="9338" w:leader="none"/>
        </w:tabs>
        <w:rPr>
          <w:rFonts w:eastAsia="" w:eastAsiaTheme="minorEastAsia"/>
          <w:b w:val="false"/>
          <w:b w:val="false"/>
          <w:spacing w:val="0"/>
          <w:lang w:eastAsia="es-ES"/>
        </w:rPr>
      </w:pPr>
      <w:r>
        <w:rPr>
          <w:lang w:val="en-US"/>
        </w:rPr>
        <w:t>Índice de Conceptos</w:t>
      </w:r>
      <w:r>
        <w:rPr/>
        <w:tab/>
        <w:t>21</w:t>
      </w:r>
    </w:p>
    <w:p>
      <w:pPr>
        <w:pStyle w:val="Sumario1"/>
        <w:tabs>
          <w:tab w:val="right" w:pos="9338" w:leader="none"/>
        </w:tabs>
        <w:rPr>
          <w:rFonts w:eastAsia="" w:eastAsiaTheme="minorEastAsia"/>
          <w:b w:val="false"/>
          <w:b w:val="false"/>
          <w:spacing w:val="0"/>
          <w:lang w:eastAsia="es-ES"/>
        </w:rPr>
      </w:pPr>
      <w:r>
        <w:rPr/>
        <w:t>Glosario</w:t>
        <w:tab/>
        <w:t>22</w:t>
      </w:r>
    </w:p>
    <w:p>
      <w:pPr>
        <w:pStyle w:val="Normal"/>
        <w:rPr>
          <w:szCs w:val="20"/>
          <w:lang w:val="en-US"/>
        </w:rPr>
      </w:pPr>
      <w:r>
        <w:rPr>
          <w:szCs w:val="20"/>
          <w:lang w:val="en-US"/>
        </w:rPr>
      </w:r>
      <w:r>
        <w:fldChar w:fldCharType="end"/>
      </w:r>
    </w:p>
    <w:p>
      <w:pPr>
        <w:pStyle w:val="Normal"/>
        <w:widowControl/>
        <w:spacing w:lineRule="auto" w:line="276" w:before="0" w:after="200"/>
        <w:jc w:val="left"/>
        <w:rPr>
          <w:szCs w:val="20"/>
          <w:lang w:val="en-US"/>
        </w:rPr>
      </w:pPr>
      <w:r>
        <w:rPr>
          <w:szCs w:val="20"/>
          <w:lang w:val="en-US"/>
        </w:rPr>
      </w:r>
      <w:r>
        <w:br w:type="page"/>
      </w:r>
    </w:p>
    <w:p>
      <w:pPr>
        <w:pStyle w:val="Ttulo1"/>
        <w:numPr>
          <w:ilvl w:val="0"/>
          <w:numId w:val="0"/>
        </w:numPr>
        <w:rPr>
          <w:rStyle w:val="Ttulo1Car"/>
          <w:b/>
          <w:b/>
          <w:smallCaps/>
          <w:lang w:val="en-US"/>
        </w:rPr>
      </w:pPr>
      <w:bookmarkStart w:id="13" w:name="_Toc396383363"/>
      <w:bookmarkEnd w:id="13"/>
      <w:r>
        <w:rPr>
          <w:rStyle w:val="Ttulo1Car"/>
          <w:b/>
          <w:smallCaps/>
          <w:lang w:val="en-US"/>
        </w:rPr>
        <w:t>Índice de Tablas</w:t>
      </w:r>
    </w:p>
    <w:p>
      <w:pPr>
        <w:pStyle w:val="Tableoffigures"/>
        <w:tabs>
          <w:tab w:val="right" w:pos="6794" w:leader="dot"/>
          <w:tab w:val="left" w:pos="8789" w:leader="none"/>
        </w:tabs>
        <w:rPr>
          <w:lang w:val="en-US"/>
        </w:rPr>
      </w:pPr>
      <w:r>
        <w:rPr>
          <w:lang w:val="en-US"/>
        </w:rPr>
      </w:r>
    </w:p>
    <w:p>
      <w:pPr>
        <w:pStyle w:val="Normal"/>
        <w:rPr/>
      </w:pPr>
      <w:r>
        <w:rPr/>
      </w:r>
    </w:p>
    <w:p>
      <w:pPr>
        <w:pStyle w:val="Tableoffigures"/>
        <w:rPr>
          <w:rFonts w:ascii="Calibri" w:hAnsi="Calibri" w:eastAsia="" w:asciiTheme="minorHAnsi" w:eastAsiaTheme="minorEastAsia" w:hAnsiTheme="minorHAnsi"/>
          <w:spacing w:val="0"/>
          <w:sz w:val="24"/>
          <w:szCs w:val="24"/>
          <w:lang w:val="en-US" w:eastAsia="ja-JP"/>
        </w:rPr>
      </w:pPr>
      <w:r>
        <w:fldChar w:fldCharType="begin"/>
      </w:r>
      <w:r>
        <w:instrText> TOC \c "Tabla" </w:instrText>
      </w:r>
      <w:r>
        <w:fldChar w:fldCharType="separate"/>
      </w:r>
      <w:r>
        <w:rPr>
          <w:lang w:val="en-US"/>
        </w:rPr>
        <w:t>Tabla 2–1. Tipos de transmisión y frecuencia central</w:t>
        <w:tab/>
        <w:t>8</w:t>
      </w:r>
    </w:p>
    <w:p>
      <w:pPr>
        <w:pStyle w:val="Tableoffigures"/>
        <w:rPr>
          <w:rFonts w:ascii="Calibri" w:hAnsi="Calibri" w:eastAsia="" w:asciiTheme="minorHAnsi" w:eastAsiaTheme="minorEastAsia" w:hAnsiTheme="minorHAnsi"/>
          <w:spacing w:val="0"/>
          <w:sz w:val="24"/>
          <w:szCs w:val="24"/>
          <w:lang w:val="en-US" w:eastAsia="ja-JP"/>
        </w:rPr>
      </w:pPr>
      <w:r>
        <w:rPr>
          <w:lang w:val="en-US"/>
        </w:rPr>
        <w:t>Tabla 3–1 Tipos de transmisión y frecuencia central</w:t>
        <w:tab/>
        <w:t>15</w:t>
      </w:r>
    </w:p>
    <w:p>
      <w:pPr>
        <w:pStyle w:val="Normal"/>
        <w:widowControl/>
        <w:spacing w:lineRule="auto" w:line="276" w:before="0" w:after="200"/>
        <w:jc w:val="left"/>
        <w:rPr>
          <w:lang w:val="en-US"/>
        </w:rPr>
      </w:pPr>
      <w:r>
        <w:rPr>
          <w:lang w:val="en-US"/>
        </w:rPr>
      </w:r>
      <w:r>
        <w:fldChar w:fldCharType="end"/>
      </w:r>
    </w:p>
    <w:p>
      <w:pPr>
        <w:pStyle w:val="Normal"/>
        <w:widowControl/>
        <w:spacing w:lineRule="auto" w:line="276" w:before="0" w:after="200"/>
        <w:jc w:val="left"/>
        <w:rPr>
          <w:lang w:val="en-US"/>
        </w:rPr>
      </w:pPr>
      <w:r>
        <w:rPr>
          <w:lang w:val="en-US"/>
        </w:rPr>
      </w:r>
      <w:r>
        <w:br w:type="page"/>
      </w:r>
    </w:p>
    <w:p>
      <w:pPr>
        <w:pStyle w:val="Normal"/>
        <w:widowControl/>
        <w:spacing w:lineRule="auto" w:line="276" w:before="0" w:after="200"/>
        <w:jc w:val="left"/>
        <w:rPr>
          <w:lang w:val="en-US"/>
        </w:rPr>
      </w:pPr>
      <w:r>
        <w:rPr>
          <w:lang w:val="en-US"/>
        </w:rPr>
      </w:r>
      <w:r>
        <w:br w:type="page"/>
      </w:r>
    </w:p>
    <w:p>
      <w:pPr>
        <w:pStyle w:val="Ttulo1"/>
        <w:numPr>
          <w:ilvl w:val="0"/>
          <w:numId w:val="0"/>
        </w:numPr>
        <w:rPr>
          <w:rStyle w:val="Ttulo1Car"/>
          <w:b/>
          <w:b/>
          <w:smallCaps/>
          <w:lang w:val="en-US"/>
        </w:rPr>
      </w:pPr>
      <w:bookmarkStart w:id="14" w:name="_Toc396383364"/>
      <w:bookmarkEnd w:id="14"/>
      <w:r>
        <w:rPr>
          <w:rStyle w:val="Ttulo1Car"/>
          <w:b/>
          <w:smallCaps/>
          <w:lang w:val="en-US"/>
        </w:rPr>
        <w:t>Índice de Figuras</w:t>
      </w:r>
    </w:p>
    <w:p>
      <w:pPr>
        <w:pStyle w:val="Tableoffigures"/>
        <w:tabs>
          <w:tab w:val="right" w:pos="6794" w:leader="dot"/>
          <w:tab w:val="left" w:pos="8789" w:leader="none"/>
        </w:tabs>
        <w:rPr>
          <w:lang w:val="en-US"/>
        </w:rPr>
      </w:pPr>
      <w:r>
        <w:rPr>
          <w:lang w:val="en-US"/>
        </w:rPr>
      </w:r>
    </w:p>
    <w:p>
      <w:pPr>
        <w:pStyle w:val="Normal"/>
        <w:rPr/>
      </w:pPr>
      <w:r>
        <w:rPr/>
      </w:r>
    </w:p>
    <w:p>
      <w:pPr>
        <w:pStyle w:val="Tableoffigures"/>
        <w:rPr>
          <w:rFonts w:ascii="Calibri" w:hAnsi="Calibri" w:eastAsia="" w:asciiTheme="minorHAnsi" w:eastAsiaTheme="minorEastAsia" w:hAnsiTheme="minorHAnsi"/>
          <w:spacing w:val="0"/>
          <w:sz w:val="24"/>
          <w:szCs w:val="24"/>
          <w:lang w:val="en-US" w:eastAsia="ja-JP"/>
        </w:rPr>
      </w:pPr>
      <w:r>
        <w:fldChar w:fldCharType="begin"/>
      </w:r>
      <w:r>
        <w:instrText> TOC \c "Figura" </w:instrText>
      </w:r>
      <w:r>
        <w:fldChar w:fldCharType="separate"/>
      </w:r>
      <w:r>
        <w:rPr>
          <w:lang w:val="en-US"/>
        </w:rPr>
        <w:t>Figura 2</w:t>
        <w:noBreakHyphen/>
        <w:t>1. Esto es el pie de la figura.</w:t>
        <w:tab/>
        <w:t>8</w:t>
      </w:r>
    </w:p>
    <w:p>
      <w:pPr>
        <w:pStyle w:val="Tableoffigures"/>
        <w:rPr>
          <w:rFonts w:ascii="Calibri" w:hAnsi="Calibri" w:eastAsia="" w:asciiTheme="minorHAnsi" w:eastAsiaTheme="minorEastAsia" w:hAnsiTheme="minorHAnsi"/>
          <w:spacing w:val="0"/>
          <w:sz w:val="24"/>
          <w:szCs w:val="24"/>
          <w:lang w:val="en-US" w:eastAsia="ja-JP"/>
        </w:rPr>
      </w:pPr>
      <w:r>
        <w:rPr>
          <w:lang w:val="en-US"/>
        </w:rPr>
        <w:t>Figura 3</w:t>
        <w:noBreakHyphen/>
        <w:t>1. Pie de figura</w:t>
        <w:tab/>
        <w:t>15</w:t>
      </w:r>
    </w:p>
    <w:p>
      <w:pPr>
        <w:pStyle w:val="Normal"/>
        <w:widowControl/>
        <w:spacing w:lineRule="auto" w:line="276" w:before="0" w:after="200"/>
        <w:jc w:val="left"/>
        <w:rPr>
          <w:lang w:val="en-US"/>
        </w:rPr>
      </w:pPr>
      <w:r>
        <w:rPr>
          <w:lang w:val="en-US"/>
        </w:rPr>
      </w:r>
      <w:r>
        <w:fldChar w:fldCharType="end"/>
      </w:r>
    </w:p>
    <w:p>
      <w:pPr>
        <w:pStyle w:val="Normal"/>
        <w:widowControl/>
        <w:spacing w:lineRule="auto" w:line="276" w:before="0" w:after="200"/>
        <w:jc w:val="left"/>
        <w:rPr>
          <w:lang w:val="en-US"/>
        </w:rPr>
      </w:pPr>
      <w:r>
        <w:rPr>
          <w:lang w:val="en-US"/>
        </w:rPr>
      </w:r>
      <w:r>
        <w:br w:type="page"/>
      </w:r>
    </w:p>
    <w:p>
      <w:pPr>
        <w:pStyle w:val="Normal"/>
        <w:widowControl/>
        <w:spacing w:lineRule="auto" w:line="276" w:before="0" w:after="200"/>
        <w:jc w:val="left"/>
        <w:rPr>
          <w:lang w:val="en-US"/>
        </w:rPr>
      </w:pPr>
      <w:r>
        <w:rPr>
          <w:lang w:val="en-US"/>
        </w:rPr>
      </w:r>
      <w:r>
        <w:br w:type="page"/>
      </w:r>
    </w:p>
    <w:p>
      <w:pPr>
        <w:pStyle w:val="Otrotitu"/>
        <w:rPr>
          <w:lang w:val="en-US"/>
        </w:rPr>
      </w:pPr>
      <w:bookmarkStart w:id="15" w:name="_Toc396383365"/>
      <w:bookmarkStart w:id="16" w:name="_Toc229935583"/>
      <w:bookmarkStart w:id="17" w:name="_Toc229935386"/>
      <w:bookmarkEnd w:id="15"/>
      <w:bookmarkEnd w:id="16"/>
      <w:bookmarkEnd w:id="17"/>
      <w:r>
        <w:rPr>
          <w:lang w:val="en-US"/>
        </w:rPr>
        <w:t>Notación</w:t>
      </w:r>
    </w:p>
    <w:tbl>
      <w:tblPr>
        <w:tblStyle w:val="Tablaconcuadrcula"/>
        <w:tblW w:w="5000" w:type="pct"/>
        <w:jc w:val="left"/>
        <w:tblInd w:w="0" w:type="dxa"/>
        <w:tblCellMar>
          <w:top w:w="0" w:type="dxa"/>
          <w:left w:w="108" w:type="dxa"/>
          <w:bottom w:w="0" w:type="dxa"/>
          <w:right w:w="108" w:type="dxa"/>
        </w:tblCellMar>
        <w:tblLook w:val="04a0"/>
      </w:tblPr>
      <w:tblGrid>
        <w:gridCol w:w="2338"/>
        <w:gridCol w:w="7299"/>
      </w:tblGrid>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A</w:t>
            </w:r>
            <w:r>
              <w:rPr>
                <w:rFonts w:eastAsia="Calibri"/>
                <w:vertAlign w:val="superscript"/>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Conjugado</w:t>
            </w:r>
          </w:p>
        </w:tc>
      </w:tr>
      <w:tr>
        <w:trPr>
          <w:trHeight w:val="78"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c.t.p.</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En casi todos los puntos</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c.q.d.</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Como queríamos demostrar</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ascii="Cambria Math" w:hAnsi="Cambria Math"/>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Como queríamos demostrar</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e.o.c.</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En cualquier otro caso</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e</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número e</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IRe</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Parte real</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IIm</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Parte imaginaria</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sen</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seno</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tg</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tangente</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arctg</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arco tangente</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sen</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seno</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sin</w:t>
            </w:r>
            <w:r>
              <w:rPr>
                <w:rFonts w:eastAsia="Calibri"/>
                <w:i/>
                <w:vertAlign w:val="superscript"/>
                <w:lang w:val="en-US"/>
              </w:rPr>
              <w:t>x</w:t>
            </w:r>
            <w:r>
              <w:rPr>
                <w:rFonts w:eastAsia="Calibri"/>
                <w:i/>
                <w:lang w:val="en-US"/>
              </w:rPr>
              <w:t>y</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 xml:space="preserve">Función seno de </w:t>
            </w:r>
            <w:r>
              <w:rPr>
                <w:rFonts w:eastAsia="Calibri" w:cs="Calibri" w:ascii="Calibri" w:hAnsi="Calibri"/>
                <w:i/>
                <w:lang w:val="en-US"/>
              </w:rPr>
              <w:t xml:space="preserve">x </w:t>
            </w:r>
            <w:r>
              <w:rPr>
                <w:lang w:val="en-US"/>
              </w:rPr>
              <w:t xml:space="preserve">elevado a </w:t>
            </w:r>
            <w:r>
              <w:rPr>
                <w:rFonts w:eastAsia="Calibri" w:cs="Calibri" w:ascii="Calibri" w:hAnsi="Calibri"/>
                <w:i/>
                <w:lang w:val="en-US"/>
              </w:rPr>
              <w:t>y</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cos</w:t>
            </w:r>
            <w:r>
              <w:rPr>
                <w:rFonts w:eastAsia="Calibri"/>
                <w:i/>
                <w:vertAlign w:val="superscript"/>
                <w:lang w:val="en-US"/>
              </w:rPr>
              <w:t>x</w:t>
            </w:r>
            <w:r>
              <w:rPr>
                <w:rFonts w:eastAsia="Calibri"/>
                <w:i/>
                <w:lang w:val="en-US"/>
              </w:rPr>
              <w:t>y</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 xml:space="preserve">Función coseno de </w:t>
            </w:r>
            <w:r>
              <w:rPr>
                <w:rFonts w:eastAsia="Calibri" w:cs="Calibri" w:ascii="Calibri" w:hAnsi="Calibri"/>
                <w:i/>
                <w:lang w:val="en-US"/>
              </w:rPr>
              <w:t xml:space="preserve">x </w:t>
            </w:r>
            <w:r>
              <w:rPr>
                <w:lang w:val="en-US"/>
              </w:rPr>
              <w:t xml:space="preserve">elevado a </w:t>
            </w:r>
            <w:r>
              <w:rPr>
                <w:rFonts w:eastAsia="Calibri" w:cs="Calibri" w:ascii="Calibri" w:hAnsi="Calibri"/>
                <w:i/>
                <w:lang w:val="en-US"/>
              </w:rPr>
              <w:t>y</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Sa</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sampling</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sgn</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signo</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rect</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rectángulo</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Sinc</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Función sinc</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w:t>
            </w:r>
            <w:r>
              <w:rPr>
                <w:rFonts w:eastAsia="Calibri"/>
                <w:lang w:val="en-US"/>
              </w:rPr>
              <w:t>y ∂x</w:t>
            </w:r>
          </w:p>
          <w:p>
            <w:pPr>
              <w:pStyle w:val="Normal"/>
              <w:spacing w:lineRule="auto" w:line="240" w:before="0" w:after="0"/>
              <w:rPr>
                <w:lang w:val="en-US"/>
              </w:rPr>
            </w:pPr>
            <w:r>
              <w:rPr>
                <w:rFonts w:eastAsia="Calibri"/>
                <w:i/>
                <w:lang w:val="en-US"/>
              </w:rPr>
              <w:t>x</w:t>
            </w:r>
            <w:r>
              <w:rPr>
                <w:rFonts w:eastAsia="Cambria"/>
                <w:sz w:val="15"/>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 xml:space="preserve">Derivada parcial de </w:t>
            </w:r>
            <w:r>
              <w:rPr>
                <w:rFonts w:eastAsia="Calibri" w:cs="Calibri" w:ascii="Calibri" w:hAnsi="Calibri"/>
                <w:i/>
                <w:lang w:val="en-US"/>
              </w:rPr>
              <w:t xml:space="preserve">y </w:t>
            </w:r>
            <w:r>
              <w:rPr>
                <w:lang w:val="en-US"/>
              </w:rPr>
              <w:t xml:space="preserve">respecto </w:t>
            </w:r>
          </w:p>
          <w:p>
            <w:pPr>
              <w:pStyle w:val="Normal"/>
              <w:spacing w:lineRule="auto" w:line="240" w:before="0" w:after="0"/>
              <w:rPr>
                <w:lang w:val="en-US"/>
              </w:rPr>
            </w:pPr>
            <w:r>
              <w:rPr>
                <w:lang w:val="en-US"/>
              </w:rPr>
              <w:t xml:space="preserve">Notación de grado, </w:t>
            </w:r>
            <w:r>
              <w:rPr>
                <w:rFonts w:eastAsia="Calibri" w:cs="Calibri" w:ascii="Calibri" w:hAnsi="Calibri"/>
                <w:i/>
                <w:lang w:val="en-US"/>
              </w:rPr>
              <w:t xml:space="preserve">x </w:t>
            </w:r>
            <w:r>
              <w:rPr>
                <w:lang w:val="en-US"/>
              </w:rPr>
              <w:t>grados.</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rPr>
                <w:lang w:val="en-US"/>
              </w:rPr>
            </w:pPr>
            <w:r>
              <w:rPr>
                <w:rFonts w:eastAsia="Calibri"/>
                <w:lang w:val="en-US"/>
              </w:rPr>
              <w:t>Pr</w:t>
            </w:r>
            <w:r>
              <w:rPr>
                <w:rFonts w:eastAsia="Cambria" w:cs="Cambria" w:ascii="Cambria" w:hAnsi="Cambria"/>
                <w:lang w:val="en-US"/>
              </w:rPr>
              <w:t>(</w:t>
            </w:r>
            <w:r>
              <w:rPr>
                <w:rFonts w:eastAsia="Calibri"/>
                <w:i/>
                <w:lang w:val="en-US"/>
              </w:rPr>
              <w:t>A</w:t>
            </w:r>
            <w:r>
              <w:rPr>
                <w:rFonts w:eastAsia="Cambria" w:cs="Cambria" w:ascii="Cambria" w:hAnsi="Cambria"/>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t xml:space="preserve">Probabilidad del suceso </w:t>
            </w:r>
            <w:r>
              <w:rPr>
                <w:rFonts w:eastAsia="Calibri" w:cs="Calibri" w:ascii="Calibri" w:hAnsi="Calibri"/>
                <w:i/>
                <w:lang w:val="en-US"/>
              </w:rPr>
              <w:t>A</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libri"/>
                <w:lang w:val="en-US"/>
              </w:rPr>
              <w:t>SNR</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Signal-to-noise ratio</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libri"/>
                <w:lang w:val="en-US"/>
              </w:rPr>
              <w:t>MSE</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Minimum square error</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libri"/>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Tal que</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libri"/>
                <w:lang w:val="en-US"/>
              </w:rPr>
              <w:t>&lt;</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Menor o igual</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libri"/>
                <w:lang w:val="en-US"/>
              </w:rPr>
              <w:t>&gt;</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Mayor o igual</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mbria"/>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Backslash</w:t>
            </w:r>
          </w:p>
        </w:tc>
      </w:tr>
      <w:tr>
        <w:trPr>
          <w:trHeight w:val="57" w:hRule="atLeast"/>
        </w:trPr>
        <w:tc>
          <w:tcPr>
            <w:tcW w:w="2338"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rFonts w:eastAsia="Cambria" w:cs="Cambria Math" w:ascii="Cambria Math" w:hAnsi="Cambria Math"/>
                <w:lang w:val="en-US"/>
              </w:rPr>
              <w:t>⇔</w:t>
            </w:r>
          </w:p>
        </w:tc>
        <w:tc>
          <w:tcPr>
            <w:tcW w:w="7299" w:type="dxa"/>
            <w:tcBorders>
              <w:top w:val="nil"/>
              <w:left w:val="nil"/>
              <w:bottom w:val="nil"/>
              <w:right w:val="nil"/>
              <w:insideH w:val="nil"/>
              <w:insideV w:val="nil"/>
            </w:tcBorders>
            <w:shd w:fill="auto" w:val="clear"/>
          </w:tcPr>
          <w:p>
            <w:pPr>
              <w:pStyle w:val="Normal"/>
              <w:spacing w:lineRule="auto" w:line="240" w:before="0" w:after="0"/>
              <w:jc w:val="left"/>
              <w:rPr>
                <w:lang w:val="en-US"/>
              </w:rPr>
            </w:pPr>
            <w:r>
              <w:rPr>
                <w:lang w:val="en-US"/>
              </w:rPr>
              <w:t>Si y sólo si</w:t>
            </w:r>
          </w:p>
        </w:tc>
      </w:tr>
    </w:tbl>
    <w:p>
      <w:pPr>
        <w:sectPr>
          <w:footerReference w:type="default" r:id="rId6"/>
          <w:type w:val="oddPage"/>
          <w:pgSz w:w="11906" w:h="16838"/>
          <w:pgMar w:left="1134" w:right="1134" w:header="0" w:top="1134" w:footer="327" w:bottom="700" w:gutter="0"/>
          <w:pgNumType w:start="1" w:fmt="lowerRoman"/>
          <w:formProt w:val="false"/>
          <w:textDirection w:val="lrTb"/>
          <w:docGrid w:type="default" w:linePitch="360" w:charSpace="4294965247"/>
        </w:sectPr>
      </w:pPr>
    </w:p>
    <w:p>
      <w:pPr>
        <w:pStyle w:val="Normal"/>
        <w:rPr>
          <w:lang w:val="en-US"/>
        </w:rPr>
      </w:pPr>
      <w:r>
        <w:rPr>
          <w:lang w:val="en-US"/>
        </w:rPr>
      </w:r>
    </w:p>
    <w:p>
      <w:pPr>
        <w:sectPr>
          <w:type w:val="continuous"/>
          <w:pgSz w:w="11906" w:h="16838"/>
          <w:pgMar w:left="1134" w:right="1134" w:header="284" w:top="1134" w:footer="327" w:bottom="851" w:gutter="0"/>
          <w:formProt w:val="false"/>
          <w:textDirection w:val="lrTb"/>
          <w:docGrid w:type="default" w:linePitch="360" w:charSpace="4294965247"/>
        </w:sectPr>
      </w:pPr>
    </w:p>
    <w:p>
      <w:pPr>
        <w:pStyle w:val="Ttulo1"/>
        <w:numPr>
          <w:ilvl w:val="0"/>
          <w:numId w:val="2"/>
        </w:numPr>
        <w:rPr>
          <w:lang w:val="en-US"/>
        </w:rPr>
      </w:pPr>
      <w:r>
        <w:rPr>
          <w:lang w:val="en-US"/>
        </w:rPr>
        <w:t>La importancia de preservar nuestra historia</w:t>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r>
      <w:r>
        <mc:AlternateContent>
          <mc:Choice Requires="wps">
            <w:drawing>
              <wp:inline distT="0" distB="0" distL="114300" distR="114300">
                <wp:extent cx="3198495" cy="813435"/>
                <wp:effectExtent l="0" t="0" r="0" b="0"/>
                <wp:docPr id="10" name=""/>
                <a:graphic xmlns:a="http://schemas.openxmlformats.org/drawingml/2006/main">
                  <a:graphicData uri="http://schemas.microsoft.com/office/word/2010/wordprocessingShape">
                    <wps:wsp>
                      <wps:cNvSpPr txBox="1"/>
                      <wps:spPr>
                        <a:xfrm>
                          <a:off x="0" y="0"/>
                          <a:ext cx="3198495" cy="813435"/>
                        </a:xfrm>
                        <a:prstGeom prst="rect"/>
                        <a:ln w="19050">
                          <a:solidFill>
                            <a:srgbClr val="FFFFFF"/>
                          </a:solidFill>
                        </a:ln>
                      </wps:spPr>
                      <wps:txbx>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 xml:space="preserve">Un pueblo sin conocimientos de su historia, origen y cultura es como un árbol sin raíces. </w:t>
                            </w:r>
                          </w:p>
                          <w:p>
                            <w:pPr>
                              <w:pStyle w:val="Contenidodelmarco"/>
                              <w:spacing w:before="120" w:after="120"/>
                              <w:jc w:val="right"/>
                              <w:rPr/>
                            </w:pPr>
                            <w:r>
                              <w:rPr>
                                <w:rStyle w:val="SubtleEmphasis"/>
                                <w:color w:val="A6A6A6" w:themeColor="background1" w:themeShade="a6"/>
                              </w:rPr>
                              <w:t>- Marcus Garvey -</w:t>
                            </w:r>
                          </w:p>
                        </w:txbxContent>
                      </wps:txbx>
                      <wps:bodyPr anchor="t" lIns="45720" tIns="45720" rIns="45720" bIns="45720">
                        <a:noAutofit/>
                      </wps:bodyPr>
                    </wps:wsp>
                  </a:graphicData>
                </a:graphic>
              </wp:inline>
            </w:drawing>
          </mc:Choice>
          <mc:Fallback>
            <w:pict>
              <v:rect strokecolor="#FFFFFF" strokeweight="1pt" style="position:absolute;rotation:0;width:251.85pt;height:64.05pt;mso-wrap-distance-left:9pt;mso-wrap-distance-right:9pt;mso-wrap-distance-top:0pt;mso-wrap-distance-bottom:0pt;margin-top:0pt;mso-position-vertical-relative:text;margin-left:0pt;mso-position-horizontal-relative:text">
                <v:textbox inset="0.05in,0.05in,0.05in">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 xml:space="preserve">Un pueblo sin conocimientos de su historia, origen y cultura es como un árbol sin raíces. </w:t>
                      </w:r>
                    </w:p>
                    <w:p>
                      <w:pPr>
                        <w:pStyle w:val="Contenidodelmarco"/>
                        <w:spacing w:before="120" w:after="120"/>
                        <w:jc w:val="right"/>
                        <w:rPr/>
                      </w:pPr>
                      <w:r>
                        <w:rPr>
                          <w:rStyle w:val="SubtleEmphasis"/>
                          <w:color w:val="A6A6A6" w:themeColor="background1" w:themeShade="a6"/>
                        </w:rPr>
                        <w:t>- Marcus Garvey -</w:t>
                      </w:r>
                    </w:p>
                  </w:txbxContent>
                </v:textbox>
              </v:rect>
            </w:pict>
          </mc:Fallback>
        </mc:AlternateContent>
      </w:r>
    </w:p>
    <w:p>
      <w:pPr>
        <w:pStyle w:val="Normal"/>
        <w:rPr>
          <w:lang w:val="en-US"/>
        </w:rPr>
      </w:pPr>
      <w:r>
        <w:rPr>
          <w:lang w:val="en-US"/>
        </w:rPr>
      </w:r>
    </w:p>
    <w:p>
      <w:pPr>
        <w:pStyle w:val="Normal"/>
        <w:rPr>
          <w:lang w:val="en-US"/>
        </w:rPr>
      </w:pPr>
      <w:r>
        <w:rPr>
          <w:lang w:val="en-US"/>
        </w:rPr>
        <w:t>L</w:t>
      </w:r>
      <w:r>
        <w:rPr>
          <w:lang w:val="en-US"/>
        </w:rPr>
        <w:t>a Historia. Alrededor de 6000 años de documentos escritos, miles de generaciones plasmando pensamientos y vivencias para aquellos que aún están por venir, haciendo posible el ciclo motor del progreso de todas las sociedades: intentar, fracasar, aprender y repetir. Parafraseando a Warren Buffet, si hay algo más importante que aprender de los errores de uno mismo, es aprender de los errores de los demás. Vivimos en un mundo en el que todos aparentan (o incluso creen) saber qué hacer para resolver los problemas. Pero cuando dos personas tienen  opiniones incompatibles, al menos uno debe estar equivocado. La realidad es que ni políticos, ni científicos, ni guías espirituales de ningún tipo saben con absoluta certeza la mejor solución a todo. Es aquí donde la historia nos proporciona la más valiosa de las fuentes de conocimiento para permitir tanto a sociedades como a individuos tomar decisiones un poco menos a ciegas. Nadie duda de la importancia de la investigación, preservación y difusión de la historia además de garantizar la no distorsión de la misma. Por todo ello, la digitalización y catalogación de la totalidad de textos escritos por la humanidad a lo largo de su paso por este mundo tendría un incuestionable gran valor. Realizar esta tarea de manera manual es evidentemente inviable. Es por ello que existen multitud de líneas de investigación a lo largo y ancho del globo con el objetivo de conseguir automatizar esta tarea.</w:t>
      </w:r>
    </w:p>
    <w:p>
      <w:pPr>
        <w:pStyle w:val="Normal"/>
        <w:rPr>
          <w:lang w:val="en-US"/>
        </w:rPr>
      </w:pPr>
      <w:r>
        <w:rPr>
          <w:lang w:val="en-US"/>
        </w:rPr>
        <w:t>Este trabajo describe parte del proyecto llevado a cabo por Talemtum Lab Osborne mediante la colaboración de la Fundación Osborne</w:t>
      </w:r>
      <w:r>
        <w:rPr>
          <w:rStyle w:val="Ancladenotaalpie"/>
          <w:lang w:val="en-US"/>
        </w:rPr>
        <w:footnoteReference w:id="2"/>
      </w:r>
      <w:r>
        <w:rPr>
          <w:lang w:val="en-US"/>
        </w:rPr>
        <w:t>, Telefónica Talemtum Labs</w:t>
      </w:r>
      <w:r>
        <w:rPr>
          <w:rStyle w:val="Ancladenotaalpie"/>
          <w:lang w:val="en-US"/>
        </w:rPr>
        <w:footnoteReference w:id="3"/>
      </w:r>
      <w:r>
        <w:rPr>
          <w:lang w:val="en-US"/>
        </w:rPr>
        <w:t xml:space="preserve"> y la Fundación SEPI</w:t>
      </w:r>
      <w:r>
        <w:rPr>
          <w:rStyle w:val="Ancladenotaalpie"/>
          <w:lang w:val="en-US"/>
        </w:rPr>
        <w:footnoteReference w:id="4"/>
      </w:r>
      <w:r>
        <w:rPr>
          <w:lang w:val="en-US"/>
        </w:rPr>
        <w:t>. El objetivo del proyecto es la digitalización del archivo histórico que posee el Grupo Osborne almacenado en sus primeras bodegas en El Puerto de Santa María. Dicho archivo contiene, por un lado, facturas, notas de pago y demás documentación de carácter administrativo y, por otro, correspondencia entre miembros de la familia y con otros personajes públicos de la época de la fundación de la empresa en 1772. Entre estos personajes se encuentran Washington Irving, J.R.R. Tolkien o Isaac Peral, quien ofrece sus servicios a la empresa en una de sus cartas, así como miembros de distintas casas reales o El Vaticano.</w:t>
      </w:r>
    </w:p>
    <w:p>
      <w:pPr>
        <w:pStyle w:val="Normal"/>
        <w:rPr>
          <w:lang w:val="en-US"/>
        </w:rPr>
      </w:pPr>
      <w:r>
        <w:rPr>
          <w:lang w:val="en-US"/>
        </w:rPr>
        <w:t xml:space="preserve">El archivo ya ha sido utilizado en una reciente investigación sobre la biografía de Tolkien, muy relacionado con la familia Osborne al ser criado y educado por uno de sus miembros, y existen múltiples indicios de que podrían existir en él más documentos de importante valor histórico. La suegra de Thomas Osborne Mann, fundador de la empresa, fue Francisca Javiera Ruiz de Larrea y Aherán, </w:t>
      </w:r>
      <w:r>
        <w:rPr>
          <w:b/>
          <w:lang w:val="en-US"/>
        </w:rPr>
        <w:t>Frasquita Larrea</w:t>
      </w:r>
      <w:r>
        <w:rPr>
          <w:lang w:val="en-US"/>
        </w:rPr>
        <w:t xml:space="preserve">. Esta señora fue una escritora gaditana impulsora de la tertulia literaria que se cree que tuvo una gran influencia en la Constitución de 1812. La cuñada de Thomas fue la escritora Cecilia Böhl de Faber y Larrea, </w:t>
      </w:r>
      <w:r>
        <w:rPr>
          <w:b/>
          <w:lang w:val="en-US"/>
        </w:rPr>
        <w:t>Fernán Caballero</w:t>
      </w:r>
      <w:r>
        <w:rPr>
          <w:lang w:val="en-US"/>
        </w:rPr>
        <w:t>.</w:t>
      </w:r>
    </w:p>
    <w:p>
      <w:pPr>
        <w:pStyle w:val="Normal"/>
        <w:rPr>
          <w:lang w:val="en-US"/>
        </w:rPr>
      </w:pPr>
      <w:r>
        <w:rPr>
          <w:lang w:val="en-US"/>
        </w:rPr>
        <w:t xml:space="preserve">Gran parte de la documentación que se posee tiene un contenido desconocido, de ahí nace la motivación por digitalizarlo para permitir agilizar su investigación. Para ello, se desarrolla una página web donde se muestran los documentos escaneados junto con su transcripción. Esta transcripción es necesaria por un doble motivo: por un lado, los documentos tienen en su mayoría una caligrafía de muy difícil reconocimiento lo cual ralentiza enormemente la lectura e interpretación. Por otro lado, si se quiere realizar algún tipo de búsqueda en función de alguna palabra que forme parte del texto, sería imposible sin transcripción previa. </w:t>
      </w:r>
    </w:p>
    <w:p>
      <w:pPr>
        <w:sectPr>
          <w:headerReference w:type="default" r:id="rId7"/>
          <w:footerReference w:type="default" r:id="rId8"/>
          <w:footnotePr>
            <w:numFmt w:val="decimal"/>
          </w:footnotePr>
          <w:type w:val="oddPage"/>
          <w:pgSz w:w="11906" w:h="16838"/>
          <w:pgMar w:left="1134" w:right="1134" w:header="284" w:top="657" w:footer="342" w:bottom="1088" w:gutter="0"/>
          <w:pgNumType w:start="1" w:fmt="decimal"/>
          <w:formProt w:val="false"/>
          <w:textDirection w:val="lrTb"/>
          <w:docGrid w:type="default" w:linePitch="360" w:charSpace="4294965247"/>
        </w:sectPr>
        <w:pStyle w:val="Normal"/>
        <w:rPr>
          <w:lang w:val="en-US"/>
        </w:rPr>
      </w:pPr>
      <w:r>
        <w:rPr>
          <w:lang w:val="en-US"/>
        </w:rPr>
      </w:r>
    </w:p>
    <w:p>
      <w:pPr>
        <w:pStyle w:val="Ttulo1"/>
        <w:numPr>
          <w:ilvl w:val="0"/>
          <w:numId w:val="2"/>
        </w:numPr>
        <w:rPr>
          <w:lang w:val="en-US"/>
        </w:rPr>
      </w:pPr>
      <w:r>
        <w:rPr>
          <w:lang w:val="en-US"/>
        </w:rPr>
        <w:t>Estado del arte</w:t>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r>
      <w:r>
        <mc:AlternateContent>
          <mc:Choice Requires="wps">
            <w:drawing>
              <wp:inline distT="0" distB="0" distL="114300" distR="114300">
                <wp:extent cx="3354070" cy="1124585"/>
                <wp:effectExtent l="0" t="0" r="0" b="0"/>
                <wp:docPr id="11" name=""/>
                <a:graphic xmlns:a="http://schemas.openxmlformats.org/drawingml/2006/main">
                  <a:graphicData uri="http://schemas.microsoft.com/office/word/2010/wordprocessingShape">
                    <wps:wsp>
                      <wps:cNvSpPr txBox="1"/>
                      <wps:spPr>
                        <a:xfrm>
                          <a:off x="0" y="0"/>
                          <a:ext cx="3354070" cy="1124585"/>
                        </a:xfrm>
                        <a:prstGeom prst="rect"/>
                        <a:ln w="19050">
                          <a:solidFill>
                            <a:srgbClr val="FFFFFF"/>
                          </a:solidFill>
                        </a:ln>
                      </wps:spPr>
                      <wps:txbx>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Somos como enanos a los hombros de gigantes. Podemos ver más, y más lejos que ellos, no porque la agudeza de nuestra vista ni por la altura de nuestro cuerpo, sino porque somos levantados por su gran altura.</w:t>
                            </w:r>
                          </w:p>
                          <w:p>
                            <w:pPr>
                              <w:pStyle w:val="Contenidodelmarco"/>
                              <w:jc w:val="right"/>
                              <w:rPr>
                                <w:rStyle w:val="SubtleEmphasis"/>
                                <w:color w:val="A6A6A6" w:themeColor="background1" w:themeShade="a6"/>
                              </w:rPr>
                            </w:pPr>
                            <w:r>
                              <w:rPr>
                                <w:rStyle w:val="SubtleEmphasis"/>
                                <w:color w:val="A6A6A6" w:themeColor="background1" w:themeShade="a6"/>
                              </w:rPr>
                              <w:t>- Bernard de Chartres -</w:t>
                            </w:r>
                          </w:p>
                          <w:p>
                            <w:pPr>
                              <w:pStyle w:val="Contenidodelmarco"/>
                              <w:spacing w:before="120" w:after="120"/>
                              <w:rPr/>
                            </w:pPr>
                            <w:r>
                              <w:rPr/>
                            </w:r>
                          </w:p>
                        </w:txbxContent>
                      </wps:txbx>
                      <wps:bodyPr anchor="t" lIns="45720" tIns="45720" rIns="45720" bIns="45720">
                        <a:noAutofit/>
                      </wps:bodyPr>
                    </wps:wsp>
                  </a:graphicData>
                </a:graphic>
              </wp:inline>
            </w:drawing>
          </mc:Choice>
          <mc:Fallback>
            <w:pict>
              <v:rect strokecolor="#FFFFFF" strokeweight="1pt" style="position:absolute;rotation:0;width:264.1pt;height:88.55pt;mso-wrap-distance-left:9pt;mso-wrap-distance-right:9pt;mso-wrap-distance-top:0pt;mso-wrap-distance-bottom:0pt;margin-top:0pt;mso-position-vertical-relative:text;margin-left:0pt;mso-position-horizontal-relative:text">
                <v:textbox inset="0.05in,0.05in,0.05in">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Somos como enanos a los hombros de gigantes. Podemos ver más, y más lejos que ellos, no porque la agudeza de nuestra vista ni por la altura de nuestro cuerpo, sino porque somos levantados por su gran altura.</w:t>
                      </w:r>
                    </w:p>
                    <w:p>
                      <w:pPr>
                        <w:pStyle w:val="Contenidodelmarco"/>
                        <w:jc w:val="right"/>
                        <w:rPr>
                          <w:rStyle w:val="SubtleEmphasis"/>
                          <w:color w:val="A6A6A6" w:themeColor="background1" w:themeShade="a6"/>
                        </w:rPr>
                      </w:pPr>
                      <w:r>
                        <w:rPr>
                          <w:rStyle w:val="SubtleEmphasis"/>
                          <w:color w:val="A6A6A6" w:themeColor="background1" w:themeShade="a6"/>
                        </w:rPr>
                        <w:t>- Bernard de Chartres -</w:t>
                      </w:r>
                    </w:p>
                    <w:p>
                      <w:pPr>
                        <w:pStyle w:val="Contenidodelmarco"/>
                        <w:spacing w:before="120" w:after="120"/>
                        <w:rPr/>
                      </w:pPr>
                      <w:r>
                        <w:rPr/>
                      </w:r>
                    </w:p>
                  </w:txbxContent>
                </v:textbox>
              </v:rect>
            </w:pict>
          </mc:Fallback>
        </mc:AlternateContent>
      </w:r>
    </w:p>
    <w:p>
      <w:pPr>
        <w:pStyle w:val="Normal"/>
        <w:rPr>
          <w:lang w:val="en-US"/>
        </w:rPr>
      </w:pPr>
      <w:r>
        <w:rPr>
          <w:lang w:val="en-US"/>
        </w:rPr>
      </w:r>
    </w:p>
    <w:p>
      <w:pPr>
        <w:pStyle w:val="Normal"/>
        <w:rPr>
          <w:lang w:val="en-US"/>
        </w:rPr>
      </w:pPr>
      <w:r>
        <w:rPr>
          <w:lang w:val="en-US"/>
        </w:rPr>
        <w:t>E</w:t>
      </w:r>
      <w:r>
        <w:rPr>
          <w:lang w:val="en-US"/>
        </w:rPr>
        <w:t>l problema del reconocimiento automático de elementos en documentos escritos, ya sean caracteres, firmas, logos o cualquier otro elemento, es un tema de gran interés, y por lo tanto, existe una extensa bibliografía con muy diversos métodos para atajar el problema. En (</w:t>
      </w:r>
      <w:r>
        <w:rPr>
          <w:color w:val="FF0000"/>
          <w:lang w:val="en-US"/>
        </w:rPr>
        <w:t>Seal detection and recognition:…</w:t>
      </w:r>
      <w:r>
        <w:rPr>
          <w:lang w:val="en-US"/>
        </w:rPr>
        <w:t xml:space="preserve">) se estudia cómo extraer y reconocer sellos estampados con el objetivo de clasificar documentos. En un primer paso se realiza una segmentación mediante una </w:t>
      </w:r>
      <w:r>
        <w:rPr>
          <w:highlight w:val="yellow"/>
          <w:lang w:val="en-US"/>
        </w:rPr>
        <w:t>Transformada de Hough</w:t>
      </w:r>
      <w:r>
        <w:rPr>
          <w:lang w:val="en-US"/>
        </w:rPr>
        <w:t xml:space="preserve"> </w:t>
      </w:r>
      <w:r>
        <w:rPr>
          <w:highlight w:val="yellow"/>
          <w:lang w:val="en-US"/>
        </w:rPr>
        <w:t>(término)</w:t>
      </w:r>
      <w:r>
        <w:rPr>
          <w:lang w:val="en-US"/>
        </w:rPr>
        <w:t xml:space="preserve"> para círculos para hallar regiones de sellos. Después se detectan los caracteres aislados hallados en las regiones se aplica un sistema de clasificación basado en </w:t>
      </w:r>
      <w:r>
        <w:rPr>
          <w:highlight w:val="yellow"/>
          <w:lang w:val="en-US"/>
        </w:rPr>
        <w:t>características invariantes a la rotación y la escala</w:t>
      </w:r>
      <w:r>
        <w:rPr>
          <w:lang w:val="en-US"/>
        </w:rPr>
        <w:t xml:space="preserve">. Después se utiliza la información de la posición relativa de cada pareja de caracteres para clasificar el sello. En nuestro caso, los sellos carecen de texto alguno, por lo tanto no pueden clasificarse así. Sin embargo, el método de </w:t>
      </w:r>
      <w:r>
        <w:rPr>
          <w:highlight w:val="yellow"/>
          <w:lang w:val="en-US"/>
        </w:rPr>
        <w:t>segmentación (término)</w:t>
      </w:r>
      <w:r>
        <w:rPr>
          <w:lang w:val="en-US"/>
        </w:rPr>
        <w:t xml:space="preserve"> sí que podría resultar de interés.</w:t>
      </w:r>
    </w:p>
    <w:p>
      <w:pPr>
        <w:pStyle w:val="Normal"/>
        <w:rPr>
          <w:lang w:val="en-US"/>
        </w:rPr>
      </w:pPr>
      <w:r>
        <w:rPr>
          <w:lang w:val="en-US"/>
        </w:rPr>
        <w:t>En (</w:t>
      </w:r>
      <w:r>
        <w:rPr>
          <w:color w:val="FF0000"/>
          <w:lang w:val="en-US"/>
        </w:rPr>
        <w:t>Signature Detection and Matching for Document Image Retrieval</w:t>
      </w:r>
      <w:r>
        <w:rPr>
          <w:lang w:val="en-US"/>
        </w:rPr>
        <w:t>) se estudia un método para la segmentación y clasificado de firmas. El algoritmo propuesto extrae el contorno de las regiones de las firmas y utiliza información de la posición relativa de los puntos de ese contorno para la clasificación. En nuestro caso, el deterioro del papel con el paso de los años, además de que los sellos tienen forma mucho más compleja que tan solo trazos hacen que la detección de contornos no siempre devuelva el mismo resultado para el mismo sello.</w:t>
      </w:r>
    </w:p>
    <w:p>
      <w:pPr>
        <w:sectPr>
          <w:headerReference w:type="default" r:id="rId9"/>
          <w:footerReference w:type="default" r:id="rId10"/>
          <w:footnotePr>
            <w:numFmt w:val="decimal"/>
          </w:footnotePr>
          <w:type w:val="oddPage"/>
          <w:pgSz w:w="11906" w:h="16838"/>
          <w:pgMar w:left="1134" w:right="1134" w:header="284" w:top="657" w:footer="342" w:bottom="1088" w:gutter="0"/>
          <w:pgNumType w:start="1" w:fmt="decimal"/>
          <w:formProt w:val="false"/>
          <w:textDirection w:val="lrTb"/>
          <w:docGrid w:type="default" w:linePitch="360" w:charSpace="4294965247"/>
        </w:sectPr>
        <w:pStyle w:val="Normal"/>
        <w:rPr>
          <w:lang w:val="en-US"/>
        </w:rPr>
      </w:pPr>
      <w:r>
        <w:rPr>
          <w:lang w:val="en-US"/>
        </w:rPr>
        <w:t>Nandedkar, Mukhopadhyay y Sural (</w:t>
      </w:r>
      <w:r>
        <w:rPr>
          <w:color w:val="FF0000"/>
          <w:lang w:val="en-US"/>
        </w:rPr>
        <w:t>Spectral approach blabla…</w:t>
      </w:r>
      <w:r>
        <w:rPr>
          <w:lang w:val="en-US"/>
        </w:rPr>
        <w:t>) aplican un método mucho más sencillo en el cual utilizan una convolución gaussiana a la imagen como filtro de paso bajo para separar texto de logotipos. Esto se basa en el hecho de que el texto añade componentes de alta frecuencia al espectro de una imagen, mientras que un logotipo tan solo posee componentes de baja frecuencia. Como se verá más adelante, este método tan sólo funciona para sellos con grandes regiones homogéneas, mientras que falla para aquellos con trazos más delgados.</w:t>
      </w:r>
    </w:p>
    <w:p>
      <w:pPr>
        <w:pStyle w:val="Ttulo1"/>
        <w:numPr>
          <w:ilvl w:val="0"/>
          <w:numId w:val="2"/>
        </w:numPr>
        <w:rPr>
          <w:lang w:val="en-US"/>
        </w:rPr>
      </w:pPr>
      <w:r>
        <w:rPr>
          <w:lang w:val="en-US"/>
        </w:rPr>
        <w:t>Esquema general de un ocr</w:t>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r>
      <w:r>
        <mc:AlternateContent>
          <mc:Choice Requires="wps">
            <w:drawing>
              <wp:inline distT="0" distB="0" distL="114300" distR="114300">
                <wp:extent cx="3198495" cy="813435"/>
                <wp:effectExtent l="0" t="0" r="0" b="0"/>
                <wp:docPr id="12" name=""/>
                <a:graphic xmlns:a="http://schemas.openxmlformats.org/drawingml/2006/main">
                  <a:graphicData uri="http://schemas.microsoft.com/office/word/2010/wordprocessingShape">
                    <wps:wsp>
                      <wps:cNvSpPr txBox="1"/>
                      <wps:spPr>
                        <a:xfrm>
                          <a:off x="0" y="0"/>
                          <a:ext cx="3198495" cy="813435"/>
                        </a:xfrm>
                        <a:prstGeom prst="rect"/>
                        <a:ln w="19050">
                          <a:solidFill>
                            <a:srgbClr val="FFFFFF"/>
                          </a:solidFill>
                        </a:ln>
                      </wps:spPr>
                      <wps:txbx>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 xml:space="preserve">Un pueblo sin conocimientos de su historia, origen y cultura es como un árbol sin raíces. </w:t>
                            </w:r>
                          </w:p>
                          <w:p>
                            <w:pPr>
                              <w:pStyle w:val="Contenidodelmarco"/>
                              <w:spacing w:before="120" w:after="120"/>
                              <w:jc w:val="right"/>
                              <w:rPr/>
                            </w:pPr>
                            <w:r>
                              <w:rPr>
                                <w:rStyle w:val="SubtleEmphasis"/>
                                <w:color w:val="A6A6A6" w:themeColor="background1" w:themeShade="a6"/>
                              </w:rPr>
                              <w:t>- Marcus Garvey -</w:t>
                            </w:r>
                          </w:p>
                        </w:txbxContent>
                      </wps:txbx>
                      <wps:bodyPr anchor="t" lIns="45720" tIns="45720" rIns="45720" bIns="45720">
                        <a:noAutofit/>
                      </wps:bodyPr>
                    </wps:wsp>
                  </a:graphicData>
                </a:graphic>
              </wp:inline>
            </w:drawing>
          </mc:Choice>
          <mc:Fallback>
            <w:pict>
              <v:rect strokecolor="#FFFFFF" strokeweight="1pt" style="position:absolute;rotation:0;width:251.85pt;height:64.05pt;mso-wrap-distance-left:9pt;mso-wrap-distance-right:9pt;mso-wrap-distance-top:0pt;mso-wrap-distance-bottom:0pt;margin-top:0pt;mso-position-vertical-relative:text;margin-left:0pt;mso-position-horizontal-relative:text">
                <v:textbox inset="0.05in,0.05in,0.05in">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 xml:space="preserve">Un pueblo sin conocimientos de su historia, origen y cultura es como un árbol sin raíces. </w:t>
                      </w:r>
                    </w:p>
                    <w:p>
                      <w:pPr>
                        <w:pStyle w:val="Contenidodelmarco"/>
                        <w:spacing w:before="120" w:after="120"/>
                        <w:jc w:val="right"/>
                        <w:rPr/>
                      </w:pPr>
                      <w:r>
                        <w:rPr>
                          <w:rStyle w:val="SubtleEmphasis"/>
                          <w:color w:val="A6A6A6" w:themeColor="background1" w:themeShade="a6"/>
                        </w:rPr>
                        <w:t>- Marcus Garvey -</w:t>
                      </w:r>
                    </w:p>
                  </w:txbxContent>
                </v:textbox>
              </v:rect>
            </w:pict>
          </mc:Fallback>
        </mc:AlternateContent>
      </w:r>
    </w:p>
    <w:p>
      <w:pPr>
        <w:pStyle w:val="Normal"/>
        <w:rPr>
          <w:lang w:val="en-US"/>
        </w:rPr>
      </w:pPr>
      <w:r>
        <w:rPr>
          <w:lang w:val="en-US"/>
        </w:rPr>
      </w:r>
    </w:p>
    <w:p>
      <w:pPr>
        <w:pStyle w:val="Normal"/>
        <w:rPr>
          <w:lang w:val="en-US"/>
        </w:rPr>
      </w:pPr>
      <w:r>
        <w:rPr>
          <w:lang w:val="en-US"/>
        </w:rPr>
        <w:t>E</w:t>
      </w:r>
      <w:r>
        <w:rPr>
          <w:lang w:val="en-US"/>
        </w:rPr>
        <w:t>n este capítulo se explicará cuáles son los pasos que suelen incorporarse en un algoritmo destinado a realizar un OCR. Después se explicarán varias maneras mediante las cuales se ha intentado abordar cada uno de esos pasos en este trabajo y por qué se han descartado o escogido cada uno de esos métodos.</w:t>
      </w:r>
    </w:p>
    <w:p>
      <w:pPr>
        <w:pStyle w:val="Normal"/>
        <w:rPr>
          <w:lang w:val="en-US"/>
        </w:rPr>
      </w:pPr>
      <w:r>
        <w:rPr>
          <w:lang w:val="en-US"/>
        </w:rPr>
        <w:t xml:space="preserve">El proceso de reconocer el contenido de un documento escrito de manera automática se denomina </w:t>
      </w:r>
      <w:r>
        <w:rPr>
          <w:i/>
          <w:lang w:val="en-US"/>
        </w:rPr>
        <w:t xml:space="preserve">reconocimiento óptico de caracteres </w:t>
      </w:r>
      <w:r>
        <w:rPr>
          <w:lang w:val="en-US"/>
        </w:rPr>
        <w:t xml:space="preserve">u </w:t>
      </w:r>
      <w:r>
        <w:rPr>
          <w:i/>
          <w:highlight w:val="yellow"/>
          <w:lang w:val="en-US"/>
        </w:rPr>
        <w:t>OCR</w:t>
      </w:r>
      <w:r>
        <w:rPr>
          <w:highlight w:val="yellow"/>
          <w:lang w:val="en-US"/>
        </w:rPr>
        <w:t xml:space="preserve"> (término)</w:t>
      </w:r>
      <w:r>
        <w:rPr>
          <w:lang w:val="en-US"/>
        </w:rPr>
        <w:t>. De manera general todos los métodos de OCR tienden a seguir un esquema, aunque en ocasiones pueden omitir alguno o varios de sus pasos.</w:t>
      </w:r>
    </w:p>
    <w:p>
      <w:pPr>
        <w:pStyle w:val="Normal"/>
        <w:rPr>
          <w:color w:val="FF0000"/>
          <w:lang w:val="en-US"/>
        </w:rPr>
      </w:pPr>
      <w:r>
        <w:rPr>
          <w:color w:val="FF0000"/>
          <w:lang w:val="en-US"/>
        </w:rPr>
        <w:t>ESQUEMA OCR</w:t>
      </w:r>
    </w:p>
    <w:p>
      <w:pPr>
        <w:pStyle w:val="ListParagraph"/>
        <w:keepNext/>
        <w:keepLines/>
        <w:widowControl/>
        <w:numPr>
          <w:ilvl w:val="0"/>
          <w:numId w:val="3"/>
        </w:numPr>
        <w:spacing w:before="480" w:after="240"/>
        <w:ind w:left="720" w:right="-6" w:hanging="0"/>
        <w:jc w:val="left"/>
        <w:outlineLvl w:val="1"/>
        <w:rPr>
          <w:rFonts w:ascii="Arial Narrow" w:hAnsi="Arial Narrow" w:eastAsia="" w:cs="" w:cstheme="majorBidi" w:eastAsiaTheme="majorEastAsia"/>
          <w:b/>
          <w:b/>
          <w:bCs/>
          <w:vanish/>
          <w:spacing w:val="0"/>
          <w:sz w:val="28"/>
          <w:szCs w:val="28"/>
          <w:lang w:val="en-US"/>
        </w:rPr>
      </w:pPr>
      <w:r>
        <w:rPr>
          <w:rFonts w:eastAsia="" w:cs="" w:cstheme="majorBidi" w:eastAsiaTheme="majorEastAsia" w:ascii="Arial Narrow" w:hAnsi="Arial Narrow"/>
          <w:b/>
          <w:bCs/>
          <w:vanish/>
          <w:spacing w:val="0"/>
          <w:sz w:val="28"/>
          <w:szCs w:val="28"/>
          <w:lang w:val="en-US"/>
        </w:rPr>
      </w:r>
    </w:p>
    <w:p>
      <w:pPr>
        <w:pStyle w:val="ListParagraph"/>
        <w:keepNext/>
        <w:keepLines/>
        <w:widowControl/>
        <w:numPr>
          <w:ilvl w:val="0"/>
          <w:numId w:val="3"/>
        </w:numPr>
        <w:spacing w:before="480" w:after="240"/>
        <w:ind w:left="720" w:right="-6" w:hanging="0"/>
        <w:jc w:val="left"/>
        <w:outlineLvl w:val="1"/>
        <w:rPr>
          <w:rFonts w:ascii="Arial Narrow" w:hAnsi="Arial Narrow" w:eastAsia="" w:cs="" w:cstheme="majorBidi" w:eastAsiaTheme="majorEastAsia"/>
          <w:b/>
          <w:b/>
          <w:bCs/>
          <w:vanish/>
          <w:spacing w:val="0"/>
          <w:sz w:val="28"/>
          <w:szCs w:val="28"/>
          <w:lang w:val="en-US"/>
        </w:rPr>
      </w:pPr>
      <w:r>
        <w:rPr>
          <w:rFonts w:eastAsia="" w:cs="" w:cstheme="majorBidi" w:eastAsiaTheme="majorEastAsia" w:ascii="Arial Narrow" w:hAnsi="Arial Narrow"/>
          <w:b/>
          <w:bCs/>
          <w:vanish/>
          <w:spacing w:val="0"/>
          <w:sz w:val="28"/>
          <w:szCs w:val="28"/>
          <w:lang w:val="en-US"/>
        </w:rPr>
      </w:r>
    </w:p>
    <w:p>
      <w:pPr>
        <w:pStyle w:val="Ttulo2"/>
        <w:numPr>
          <w:ilvl w:val="1"/>
          <w:numId w:val="3"/>
        </w:numPr>
        <w:rPr/>
      </w:pPr>
      <w:r>
        <w:rPr/>
        <w:t>Binarización</w:t>
      </w:r>
    </w:p>
    <w:p>
      <w:pPr>
        <w:pStyle w:val="Normal"/>
        <w:rPr/>
      </w:pPr>
      <w:r>
        <w:rPr/>
        <w:t xml:space="preserve">En un primer paso se busca obtener a partir de una imagen en color una matriz binaria. </w:t>
      </w:r>
      <w:r>
        <w:rPr/>
        <w:t xml:space="preserve">Puede verse como la forma más primaria de segmentación ya que lo que se pretende es separar el papel de el contenido que posee. </w:t>
      </w:r>
      <w:r>
        <w:rPr/>
        <w:t xml:space="preserve">Este paso no busca eliminar texto aún, sino simplemente una matriz de dimensiones iguales a las que tendría la imagen en escala de grises con valor falso booleano en lo que corresponda al papel y verdadero en donde hubiese algún elemento más oscuro, ya sea texto, sello o cualquier otro elemento gráfico del documento. Sí que se encarga este paso del proceso de filtrar aquellos elementos indeseables que erróneamente se cuelen como información escrita del documento, como tinta que se transparente del otro lado del papel, suciedad, marcas de envejecimiento o pliegues…etc. Primero se discutirán los métodos planteados en este trabajo para la binarización propiamente dicha. A continuación, el filtrado </w:t>
      </w:r>
      <w:r>
        <w:rPr/>
        <w:t>que eliminaría ese ruido</w:t>
      </w:r>
      <w:r>
        <w:rPr/>
        <w:t>.</w:t>
      </w:r>
    </w:p>
    <w:p>
      <w:pPr>
        <w:pStyle w:val="Ttulo3"/>
        <w:numPr>
          <w:ilvl w:val="2"/>
          <w:numId w:val="2"/>
        </w:numPr>
        <w:rPr/>
      </w:pPr>
      <w:r>
        <w:rPr/>
        <w:t>Elección manual de umbral</w:t>
      </w:r>
    </w:p>
    <w:p>
      <w:pPr>
        <w:pStyle w:val="Normal"/>
        <w:rPr/>
      </w:pPr>
      <w:r>
        <w:rPr/>
        <w:t xml:space="preserve">Consiste en elegir un umbral de intensidad de gris a partir del cual se considera </w:t>
      </w:r>
      <w:r>
        <w:rPr/>
        <w:t>si</w:t>
      </w:r>
      <w:r>
        <w:rPr/>
        <w:t xml:space="preserve"> un píxel corresponde a tinta o papel. </w:t>
      </w:r>
      <w:r>
        <w:rPr/>
        <w:t>Este umbral se elegirá de manera experimental probando hasta encontrar un número que parezca acertado. Para encontrarlo, se crea un script que permite modificar este umbral además de visualizar los resultados en tiempo real. Para mejorar aún más el método, se aplica un filtrado gaussiano con el objetivo de eliminar pequeños ruidos puntuales. Los parámetros de este filtro también son /modificables en la herramienta. Tras múltiples ensayos puede verse que un umbral fijo no es un parámetro suficientemente robusto para todos los documentos.</w:t>
      </w:r>
    </w:p>
    <w:p>
      <w:pPr>
        <w:pStyle w:val="Normal"/>
        <w:rPr>
          <w:highlight w:val="yellow"/>
        </w:rPr>
      </w:pPr>
      <w:r>
        <w:rPr>
          <w:highlight w:val="yellow"/>
        </w:rPr>
        <w:t>AÑADIR REFERENCIA AL SCRIPT EN LOS ANEXOS</w:t>
      </w:r>
    </w:p>
    <w:p>
      <w:pPr>
        <w:pStyle w:val="Normal"/>
        <w:rPr>
          <w:highlight w:val="yellow"/>
        </w:rPr>
      </w:pPr>
      <w:r>
        <w:rPr>
          <w:highlight w:val="yellow"/>
        </w:rPr>
        <w:t>IMAGEN DE MISMO UMBRAL FUNCIONANDO BIEN Y MAL</w:t>
      </w:r>
    </w:p>
    <w:p>
      <w:pPr>
        <w:pStyle w:val="Ttulo3"/>
        <w:numPr>
          <w:ilvl w:val="2"/>
          <w:numId w:val="2"/>
        </w:numPr>
        <w:rPr/>
      </w:pPr>
      <w:r>
        <w:rPr/>
        <w:t>Método de Otsu</w:t>
      </w:r>
    </w:p>
    <w:p>
      <w:pPr>
        <w:pStyle w:val="Normal"/>
        <w:rPr/>
      </w:pPr>
      <w:r>
        <w:rPr/>
        <w:t xml:space="preserve">Este método recibe nombre en honor Noboyuki Otsu, quien creó el método en 1979 </w:t>
      </w:r>
      <w:r>
        <w:rPr>
          <w:highlight w:val="yellow"/>
        </w:rPr>
        <w:t>(citar paper de Otsu)</w:t>
      </w:r>
      <w:r>
        <w:rPr/>
        <w:t>. Su objetivo es automatizar la tarea de encontrar el valor umbral para imágenes en escalas de grises de manera que todo píxel con una intensidad superior a dicho valor se considera objeto de interés, y todo aquel valor inferior, entorno (o, en nuestro caso, justo al contrario). Para hallar este valor umbral el método se vale del histograma de la imagen para hallar la varianza en las frecuencias de las intensidades que pertenecen a cada uno de los dos segmentos resultantes de cada umbral seleccionado. Aquel umbral que minimice esta varianza a la vez que maximice la varianza entre frecuencias de segmentos distintos será el umbral óptimo.</w:t>
      </w:r>
    </w:p>
    <w:p>
      <w:pPr>
        <w:pStyle w:val="Normal"/>
        <w:rPr/>
      </w:pPr>
      <w:r>
        <w:rPr/>
      </w:r>
    </w:p>
    <w:p>
      <w:pPr>
        <w:pStyle w:val="Normal"/>
        <w:rPr>
          <w:rFonts w:ascii="Arial Narrow" w:hAnsi="Arial Narrow"/>
          <w:b/>
          <w:b/>
        </w:rPr>
      </w:pPr>
      <w:r>
        <w:rPr>
          <w:rFonts w:ascii="Arial Narrow" w:hAnsi="Arial Narrow"/>
          <w:b/>
        </w:rPr>
        <w:t>Descripción matemática</w:t>
      </w:r>
    </w:p>
    <w:p>
      <w:pPr>
        <w:pStyle w:val="Normal"/>
        <w:rPr/>
      </w:pPr>
      <w:r>
        <w:rPr/>
        <w:t xml:space="preserve">Partamos de dos segmentos de puntos </w:t>
      </w:r>
      <w:r>
        <w:rPr>
          <w:b/>
          <w:i/>
        </w:rPr>
        <w:t>K</w:t>
      </w:r>
      <w:r>
        <w:rPr>
          <w:b/>
          <w:i/>
          <w:vertAlign w:val="subscript"/>
        </w:rPr>
        <w:t>0</w:t>
      </w:r>
      <w:r>
        <w:rPr>
          <w:b/>
          <w:i/>
        </w:rPr>
        <w:t>(t)</w:t>
      </w:r>
      <w:r>
        <w:rPr>
          <w:b/>
        </w:rPr>
        <w:t xml:space="preserve"> </w:t>
      </w:r>
      <w:r>
        <w:rPr/>
        <w:t>y</w:t>
      </w:r>
      <w:r>
        <w:rPr>
          <w:b/>
        </w:rPr>
        <w:t xml:space="preserve"> </w:t>
      </w:r>
      <w:r>
        <w:rPr>
          <w:b/>
          <w:i/>
        </w:rPr>
        <w:t>K</w:t>
      </w:r>
      <w:r>
        <w:rPr>
          <w:b/>
          <w:i/>
          <w:vertAlign w:val="subscript"/>
        </w:rPr>
        <w:t>1</w:t>
      </w:r>
      <w:r>
        <w:rPr>
          <w:b/>
          <w:i/>
        </w:rPr>
        <w:t>(t)</w:t>
      </w:r>
      <w:r>
        <w:rPr/>
        <w:t xml:space="preserve"> obtenidos a partir del umbral </w:t>
      </w:r>
      <w:r>
        <w:rPr>
          <w:b/>
        </w:rPr>
        <w:t>t</w:t>
      </w:r>
      <w:r>
        <w:rPr/>
        <w:t xml:space="preserve">. Sea </w:t>
      </w:r>
      <w:r>
        <w:rPr>
          <w:b/>
          <w:i/>
        </w:rPr>
        <w:t>p(g)</w:t>
      </w:r>
      <w:r>
        <w:rPr/>
        <w:t xml:space="preserve"> la probabilidad de ocurrencia de del valor de gris 0 &lt; g &lt; G (con G=255 en nuestra imagen gris de 8 bits).</w:t>
      </w:r>
    </w:p>
    <w:p>
      <w:pPr>
        <w:pStyle w:val="Normal"/>
        <w:rPr>
          <w:color w:val="FF0000"/>
        </w:rPr>
      </w:pPr>
      <w:r>
        <w:rPr>
          <w:color w:val="FF0000"/>
        </w:rPr>
        <w:t>DIBUJO CON DEFINICIONES Y ACLARAR QUE PARA QUE SEA PROBABILIDAD HAY QUE DIVIDIR POR NÚMERO TOTAL DE PÍXELES</w:t>
      </w:r>
    </w:p>
    <w:p>
      <w:pPr>
        <w:pStyle w:val="Normal"/>
        <w:rPr/>
      </w:pPr>
      <w:r>
        <w:rPr/>
        <w:t>Entonces la probabilidad de que cada píxel pertenezca a uno u otro segmento sería:</w:t>
      </w:r>
    </w:p>
    <w:p>
      <w:pPr>
        <w:pStyle w:val="Normal"/>
        <w:rPr>
          <w:rFonts w:eastAsia="" w:eastAsiaTheme="minorEastAsia"/>
        </w:rPr>
      </w:pPr>
      <w:r>
        <w:rPr/>
      </w:r>
      <m:oMath xmlns:m="http://schemas.openxmlformats.org/officeDocument/2006/math">
        <m:sSub>
          <m:e>
            <m:r>
              <w:rPr>
                <w:rFonts w:ascii="Cambria Math" w:hAnsi="Cambria Math"/>
              </w:rPr>
              <m:t xml:space="preserve">K</m:t>
            </m:r>
          </m:e>
          <m:sub>
            <m:r>
              <w:rPr>
                <w:rFonts w:ascii="Cambria Math" w:hAnsi="Cambria Math"/>
              </w:rPr>
              <m:t xml:space="preserve">0</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0</m:t>
            </m:r>
          </m:sub>
          <m:sup>
            <m:r>
              <w:rPr>
                <w:rFonts w:ascii="Cambria Math" w:hAnsi="Cambria Math"/>
              </w:rPr>
              <m:t xml:space="preserve">t</m:t>
            </m:r>
          </m:sup>
          <m:e>
            <m:r>
              <w:rPr>
                <w:rFonts w:ascii="Cambria Math" w:hAnsi="Cambria Math"/>
              </w:rPr>
              <m:t xml:space="preserve">p</m:t>
            </m:r>
            <m:d>
              <m:dPr>
                <m:begChr m:val="("/>
                <m:endChr m:val=")"/>
              </m:dPr>
              <m:e>
                <m:r>
                  <w:rPr>
                    <w:rFonts w:ascii="Cambria Math" w:hAnsi="Cambria Math"/>
                  </w:rPr>
                  <m:t xml:space="preserve">g</m:t>
                </m:r>
              </m:e>
            </m:d>
          </m:e>
        </m:nary>
      </m:oMath>
    </w:p>
    <w:p>
      <w:pPr>
        <w:pStyle w:val="Normal"/>
        <w:rPr>
          <w:rFonts w:eastAsia="" w:eastAsiaTheme="minorEastAsia"/>
        </w:rPr>
      </w:pPr>
      <w:r>
        <w:rPr/>
      </w:r>
      <m:oMath xmlns:m="http://schemas.openxmlformats.org/officeDocument/2006/math">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G</m:t>
            </m:r>
          </m:sup>
          <m:e>
            <m:r>
              <w:rPr>
                <w:rFonts w:ascii="Cambria Math" w:hAnsi="Cambria Math"/>
              </w:rPr>
              <m:t xml:space="preserve">p</m:t>
            </m:r>
            <m:d>
              <m:dPr>
                <m:begChr m:val="("/>
                <m:endChr m:val=")"/>
              </m:dPr>
              <m:e>
                <m:r>
                  <w:rPr>
                    <w:rFonts w:ascii="Cambria Math" w:hAnsi="Cambria Math"/>
                  </w:rPr>
                  <m:t xml:space="preserve">g</m:t>
                </m:r>
              </m:e>
            </m:d>
          </m:e>
        </m:nary>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r>
              <w:rPr>
                <w:rFonts w:ascii="Cambria Math" w:hAnsi="Cambria Math"/>
              </w:rPr>
              <m:t xml:space="preserve">t</m:t>
            </m:r>
          </m:e>
        </m:d>
      </m:oMath>
    </w:p>
    <w:p>
      <w:pPr>
        <w:pStyle w:val="Normal"/>
        <w:rPr>
          <w:rFonts w:eastAsia="" w:eastAsiaTheme="minorEastAsia"/>
        </w:rPr>
      </w:pPr>
      <w:r>
        <w:rPr>
          <w:rFonts w:eastAsia="" w:eastAsiaTheme="minorEastAsia"/>
        </w:rPr>
      </w:r>
    </w:p>
    <w:p>
      <w:pPr>
        <w:pStyle w:val="Normal"/>
        <w:rPr>
          <w:rFonts w:eastAsia="" w:eastAsiaTheme="minorEastAsia"/>
        </w:rPr>
      </w:pPr>
      <w:r>
        <w:rPr/>
        <w:t xml:space="preserve">Por tanto, si definimos </w:t>
      </w:r>
      <w:r>
        <w:rPr/>
      </w:r>
      <m:oMath xmlns:m="http://schemas.openxmlformats.org/officeDocument/2006/math">
        <m:acc>
          <m:accPr>
            <m:chr m:val="´"/>
          </m:accPr>
          <m:e>
            <m:r>
              <w:rPr>
                <w:rFonts w:ascii="Cambria Math" w:hAnsi="Cambria Math"/>
              </w:rPr>
              <m:t xml:space="preserve">g</m:t>
            </m:r>
          </m:e>
        </m:acc>
      </m:oMath>
      <w:r>
        <w:rPr>
          <w:rFonts w:eastAsia="" w:eastAsiaTheme="minorEastAsia"/>
        </w:rPr>
        <w:t xml:space="preserve"> como la media aritmética entre las intensidades de la imagen completa y </w:t>
      </w:r>
      <w:r>
        <w:rPr>
          <w:rFonts w:eastAsia="" w:eastAsiaTheme="minorEastAsia"/>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0</m:t>
            </m:r>
          </m:sub>
        </m:sSub>
      </m:oMath>
      <w:r>
        <w:rPr>
          <w:rFonts w:eastAsia="" w:eastAsiaTheme="minorEastAsia"/>
        </w:rPr>
        <w:t xml:space="preserve"> y </w:t>
      </w:r>
      <w:r>
        <w:rPr>
          <w:rFonts w:eastAsia="" w:eastAsiaTheme="minorEastAsia"/>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1</m:t>
            </m:r>
          </m:sub>
        </m:sSub>
      </m:oMath>
      <w:r>
        <w:rPr>
          <w:rFonts w:eastAsia="" w:eastAsiaTheme="minorEastAsia"/>
        </w:rPr>
        <w:t xml:space="preserve"> como las medias de intensidades dentro de cada segmento, entonces las varianzas entre intensidades dentro de cada segmento pueden calcularse como:</w:t>
      </w:r>
    </w:p>
    <w:p>
      <w:pPr>
        <w:pStyle w:val="Normal"/>
        <w:rPr/>
      </w:pPr>
      <w:r>
        <w:rPr/>
      </w:r>
      <m:oMath xmlns:m="http://schemas.openxmlformats.org/officeDocument/2006/math">
        <m:sSubSup>
          <m:e>
            <m:r>
              <w:rPr>
                <w:rFonts w:ascii="Cambria Math" w:hAnsi="Cambria Math"/>
              </w:rPr>
              <m:t xml:space="preserve">σ</m:t>
            </m:r>
          </m:e>
          <m:sub>
            <m:r>
              <w:rPr>
                <w:rFonts w:ascii="Cambria Math" w:hAnsi="Cambria Math"/>
              </w:rPr>
              <m:t xml:space="preserve">0</m:t>
            </m:r>
          </m:sub>
          <m:sup>
            <m:r>
              <w:rPr>
                <w:rFonts w:ascii="Cambria Math" w:hAnsi="Cambria Math"/>
              </w:rPr>
              <m:t xml:space="preserve">2</m:t>
            </m:r>
          </m:sup>
        </m:sSubSup>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0</m:t>
            </m:r>
          </m:sub>
          <m:sup>
            <m:r>
              <w:rPr>
                <w:rFonts w:ascii="Cambria Math" w:hAnsi="Cambria Math"/>
              </w:rPr>
              <m:t xml:space="preserve">t</m:t>
            </m:r>
          </m:sup>
          <m:e>
            <m:sSup>
              <m:e>
                <m:d>
                  <m:dPr>
                    <m:begChr m:val="("/>
                    <m:endChr m:val=")"/>
                  </m:dPr>
                  <m:e>
                    <m:r>
                      <w:rPr>
                        <w:rFonts w:ascii="Cambria Math" w:hAnsi="Cambria Math"/>
                      </w:rPr>
                      <m:t xml:space="preserve">g</m:t>
                    </m:r>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0</m:t>
                            </m:r>
                          </m:sub>
                        </m:sSub>
                      </m:e>
                    </m:acc>
                  </m:e>
                </m:d>
              </m:e>
              <m:sup>
                <m:r>
                  <w:rPr>
                    <w:rFonts w:ascii="Cambria Math" w:hAnsi="Cambria Math"/>
                  </w:rPr>
                  <m:t xml:space="preserve">2</m:t>
                </m:r>
              </m:sup>
            </m:sSup>
            <m:r>
              <w:rPr>
                <w:rFonts w:ascii="Cambria Math" w:hAnsi="Cambria Math"/>
              </w:rPr>
              <m:t xml:space="preserve">p</m:t>
            </m:r>
            <m:d>
              <m:dPr>
                <m:begChr m:val="("/>
                <m:endChr m:val=")"/>
              </m:dPr>
              <m:e>
                <m:r>
                  <w:rPr>
                    <w:rFonts w:ascii="Cambria Math" w:hAnsi="Cambria Math"/>
                  </w:rPr>
                  <m:t xml:space="preserve">g</m:t>
                </m:r>
              </m:e>
            </m:d>
          </m:e>
        </m:nary>
      </m:oMath>
    </w:p>
    <w:p>
      <w:pPr>
        <w:pStyle w:val="Normal"/>
        <w:rPr>
          <w:rFonts w:eastAsia="" w:eastAsiaTheme="minorEastAsia"/>
        </w:rPr>
      </w:pPr>
      <w:r>
        <w:rPr/>
      </w:r>
      <m:oMath xmlns:m="http://schemas.openxmlformats.org/officeDocument/2006/math">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p>
              <m:e>
                <m:d>
                  <m:dPr>
                    <m:begChr m:val="("/>
                    <m:endChr m:val=")"/>
                  </m:dPr>
                  <m:e>
                    <m:r>
                      <w:rPr>
                        <w:rFonts w:ascii="Cambria Math" w:hAnsi="Cambria Math"/>
                      </w:rPr>
                      <m:t xml:space="preserve">g</m:t>
                    </m:r>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1</m:t>
                            </m:r>
                          </m:sub>
                        </m:sSub>
                      </m:e>
                    </m:acc>
                  </m:e>
                </m:d>
              </m:e>
              <m:sup>
                <m:r>
                  <w:rPr>
                    <w:rFonts w:ascii="Cambria Math" w:hAnsi="Cambria Math"/>
                  </w:rPr>
                  <m:t xml:space="preserve">2</m:t>
                </m:r>
              </m:sup>
            </m:sSup>
            <m:r>
              <w:rPr>
                <w:rFonts w:ascii="Cambria Math" w:hAnsi="Cambria Math"/>
              </w:rPr>
              <m:t xml:space="preserve">p</m:t>
            </m:r>
            <m:d>
              <m:dPr>
                <m:begChr m:val="("/>
                <m:endChr m:val=")"/>
              </m:dPr>
              <m:e>
                <m:r>
                  <w:rPr>
                    <w:rFonts w:ascii="Cambria Math" w:hAnsi="Cambria Math"/>
                  </w:rPr>
                  <m:t xml:space="preserve">g</m:t>
                </m:r>
              </m:e>
            </m:d>
          </m:e>
        </m:nary>
      </m:oMath>
    </w:p>
    <w:p>
      <w:pPr>
        <w:pStyle w:val="Normal"/>
        <w:rPr>
          <w:rFonts w:eastAsia="" w:eastAsiaTheme="minorEastAsia"/>
        </w:rPr>
      </w:pPr>
      <w:r>
        <w:rPr>
          <w:rFonts w:eastAsia="" w:eastAsiaTheme="minorEastAsia"/>
        </w:rPr>
        <w:t>El objetivo es minimizar la varianza dentro de cada segmento y a su vez maximizar la varianza entre distintos segmentos. Para ello creamos una variable que englobe el cociente entre ambas medidas y se optimiza dicha variable:</w:t>
      </w:r>
    </w:p>
    <w:p>
      <w:pPr>
        <w:pStyle w:val="Normal"/>
        <w:rPr>
          <w:rFonts w:eastAsia="" w:eastAsiaTheme="minorEastAsia"/>
        </w:rPr>
      </w:pP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t</m:t>
            </m:r>
          </m:e>
        </m:d>
        <m:r>
          <w:rPr>
            <w:rFonts w:ascii="Cambria Math" w:hAnsi="Cambria Math"/>
          </w:rPr>
          <m:t xml:space="preserve">=</m:t>
        </m:r>
        <m:f>
          <m:num>
            <m:sSubSup>
              <m:e>
                <m:r>
                  <w:rPr>
                    <w:rFonts w:ascii="Cambria Math" w:hAnsi="Cambria Math"/>
                  </w:rPr>
                  <m:t xml:space="preserve">σ</m:t>
                </m:r>
              </m:e>
              <m:sub>
                <m:r>
                  <w:rPr>
                    <w:rFonts w:ascii="Cambria Math" w:hAnsi="Cambria Math"/>
                  </w:rPr>
                  <m:t xml:space="preserve">01</m:t>
                </m:r>
              </m:sub>
              <m:sup>
                <m:r>
                  <w:rPr>
                    <w:rFonts w:ascii="Cambria Math" w:hAnsi="Cambria Math"/>
                  </w:rPr>
                  <m:t xml:space="preserve">2</m:t>
                </m:r>
              </m:sup>
            </m:sSubSup>
            <m:d>
              <m:dPr>
                <m:begChr m:val="("/>
                <m:endChr m:val=")"/>
              </m:dPr>
              <m:e>
                <m:r>
                  <w:rPr>
                    <w:rFonts w:ascii="Cambria Math" w:hAnsi="Cambria Math"/>
                  </w:rPr>
                  <m:t xml:space="preserve">t</m:t>
                </m:r>
              </m:e>
            </m:d>
          </m:num>
          <m:den>
            <m:sSubSup>
              <m:e>
                <m:r>
                  <w:rPr>
                    <w:rFonts w:ascii="Cambria Math" w:hAnsi="Cambria Math"/>
                  </w:rPr>
                  <m:t xml:space="preserve">σ</m:t>
                </m:r>
              </m:e>
              <m:sub/>
              <m:sup>
                <m:r>
                  <w:rPr>
                    <w:rFonts w:ascii="Cambria Math" w:hAnsi="Cambria Math"/>
                  </w:rPr>
                  <m:t xml:space="preserve">2</m:t>
                </m:r>
              </m:sup>
            </m:sSubSup>
            <m:d>
              <m:dPr>
                <m:begChr m:val="("/>
                <m:endChr m:val=")"/>
              </m:dPr>
              <m:e>
                <m:r>
                  <w:rPr>
                    <w:rFonts w:ascii="Cambria Math" w:hAnsi="Cambria Math"/>
                  </w:rPr>
                  <m:t xml:space="preserve">t</m:t>
                </m:r>
              </m:e>
            </m:d>
          </m:den>
        </m:f>
      </m:oMath>
    </w:p>
    <w:p>
      <w:pPr>
        <w:pStyle w:val="Normal"/>
        <w:rPr>
          <w:rFonts w:eastAsia="" w:eastAsiaTheme="minorEastAsia"/>
        </w:rPr>
      </w:pPr>
      <w:r>
        <w:rPr>
          <w:rFonts w:eastAsia="" w:eastAsiaTheme="minorEastAsia"/>
        </w:rPr>
        <w:t xml:space="preserve">Donde </w:t>
      </w:r>
      <w:r>
        <w:rPr>
          <w:rFonts w:eastAsia="" w:eastAsiaTheme="minorEastAsia"/>
        </w:rPr>
      </w:r>
      <m:oMath xmlns:m="http://schemas.openxmlformats.org/officeDocument/2006/math">
        <m:sSubSup>
          <m:e>
            <m:r>
              <w:rPr>
                <w:rFonts w:ascii="Cambria Math" w:hAnsi="Cambria Math"/>
              </w:rPr>
              <m:t xml:space="preserve">σ</m:t>
            </m:r>
          </m:e>
          <m:sub>
            <m:r>
              <w:rPr>
                <w:rFonts w:ascii="Cambria Math" w:hAnsi="Cambria Math"/>
              </w:rPr>
              <m:t xml:space="preserve">01</m:t>
            </m:r>
          </m:sub>
          <m:sup>
            <m:r>
              <w:rPr>
                <w:rFonts w:ascii="Cambria Math" w:hAnsi="Cambria Math"/>
              </w:rPr>
              <m:t xml:space="preserve">2</m:t>
            </m:r>
          </m:sup>
        </m:sSubSup>
        <m:d>
          <m:dPr>
            <m:begChr m:val="("/>
            <m:endChr m:val=")"/>
          </m:dPr>
          <m:e>
            <m:r>
              <w:rPr>
                <w:rFonts w:ascii="Cambria Math" w:hAnsi="Cambria Math"/>
              </w:rPr>
              <m:t xml:space="preserve">t</m:t>
            </m:r>
          </m:e>
        </m:d>
      </m:oMath>
      <w:r>
        <w:rPr>
          <w:rFonts w:eastAsia="" w:eastAsiaTheme="minorEastAsia"/>
        </w:rPr>
        <w:t xml:space="preserve"> es la varianza entre ambos segmentos y se define:</w:t>
      </w:r>
    </w:p>
    <w:p>
      <w:pPr>
        <w:pStyle w:val="Normal"/>
        <w:jc w:val="center"/>
        <w:rPr>
          <w:rFonts w:eastAsia="" w:eastAsiaTheme="minorEastAsia"/>
        </w:rPr>
      </w:pPr>
      <w:r>
        <w:rPr/>
      </w:r>
      <m:oMath xmlns:m="http://schemas.openxmlformats.org/officeDocument/2006/math">
        <m:sSubSup>
          <m:e>
            <m:r>
              <w:rPr>
                <w:rFonts w:ascii="Cambria Math" w:hAnsi="Cambria Math"/>
              </w:rPr>
              <m:t xml:space="preserve">σ</m:t>
            </m:r>
          </m:e>
          <m:sub>
            <m:r>
              <w:rPr>
                <w:rFonts w:ascii="Cambria Math" w:hAnsi="Cambria Math"/>
              </w:rPr>
              <m:t xml:space="preserve">01</m:t>
            </m:r>
          </m:sub>
          <m:sup>
            <m:r>
              <w:rPr>
                <w:rFonts w:ascii="Cambria Math" w:hAnsi="Cambria Math"/>
              </w:rPr>
              <m:t xml:space="preserve">2</m:t>
            </m:r>
          </m:sup>
        </m:sSub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r>
              <w:rPr>
                <w:rFonts w:ascii="Cambria Math" w:hAnsi="Cambria Math"/>
              </w:rPr>
              <m:t xml:space="preserve">t</m:t>
            </m:r>
          </m:e>
        </m:d>
        <m:r>
          <w:rPr>
            <w:rFonts w:ascii="Cambria Math" w:hAnsi="Cambria Math"/>
          </w:rPr>
          <m:t xml:space="preserve">·</m:t>
        </m:r>
        <m:sSup>
          <m:e>
            <m:d>
              <m:dPr>
                <m:begChr m:val="("/>
                <m:endChr m:val=")"/>
              </m:dPr>
              <m:e>
                <m:acc>
                  <m:accPr>
                    <m:chr m:val="´"/>
                  </m:accPr>
                  <m:e>
                    <m:sSub>
                      <m:e>
                        <m:r>
                          <w:rPr>
                            <w:rFonts w:ascii="Cambria Math" w:hAnsi="Cambria Math"/>
                          </w:rPr>
                          <m:t xml:space="preserve">g</m:t>
                        </m:r>
                      </m:e>
                      <m:sub>
                        <m:r>
                          <w:rPr>
                            <w:rFonts w:ascii="Cambria Math" w:hAnsi="Cambria Math"/>
                          </w:rPr>
                          <m:t xml:space="preserve">0</m:t>
                        </m:r>
                      </m:sub>
                    </m:sSub>
                  </m:e>
                </m:acc>
                <m:r>
                  <w:rPr>
                    <w:rFonts w:ascii="Cambria Math" w:hAnsi="Cambria Math"/>
                  </w:rPr>
                  <m:t xml:space="preserve">−</m:t>
                </m:r>
                <m:acc>
                  <m:accPr>
                    <m:chr m:val="´"/>
                  </m:accPr>
                  <m:e>
                    <m:r>
                      <w:rPr>
                        <w:rFonts w:ascii="Cambria Math" w:hAnsi="Cambria Math"/>
                      </w:rPr>
                      <m:t xml:space="preserve">g</m:t>
                    </m:r>
                  </m:e>
                </m:acc>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p>
          <m:e>
            <m:d>
              <m:dPr>
                <m:begChr m:val="("/>
                <m:endChr m:val=")"/>
              </m:dPr>
              <m:e>
                <m:acc>
                  <m:accPr>
                    <m:chr m:val="´"/>
                  </m:accPr>
                  <m:e>
                    <m:sSub>
                      <m:e>
                        <m:r>
                          <w:rPr>
                            <w:rFonts w:ascii="Cambria Math" w:hAnsi="Cambria Math"/>
                          </w:rPr>
                          <m:t xml:space="preserve">g</m:t>
                        </m:r>
                      </m:e>
                      <m:sub>
                        <m:r>
                          <w:rPr>
                            <w:rFonts w:ascii="Cambria Math" w:hAnsi="Cambria Math"/>
                          </w:rPr>
                          <m:t xml:space="preserve">1</m:t>
                        </m:r>
                      </m:sub>
                    </m:sSub>
                  </m:e>
                </m:acc>
                <m:r>
                  <w:rPr>
                    <w:rFonts w:ascii="Cambria Math" w:hAnsi="Cambria Math"/>
                  </w:rPr>
                  <m:t xml:space="preserve">−</m:t>
                </m:r>
                <m:acc>
                  <m:accPr>
                    <m:chr m:val="´"/>
                  </m:accPr>
                  <m:e>
                    <m:r>
                      <w:rPr>
                        <w:rFonts w:ascii="Cambria Math" w:hAnsi="Cambria Math"/>
                      </w:rPr>
                      <m:t xml:space="preserve">g</m:t>
                    </m:r>
                  </m:e>
                </m:acc>
              </m:e>
            </m:d>
          </m:e>
          <m:sup>
            <m:r>
              <w:rPr>
                <w:rFonts w:ascii="Cambria Math" w:hAnsi="Cambria Math"/>
              </w:rPr>
              <m:t xml:space="preserve">2</m:t>
            </m:r>
          </m:sup>
        </m:sSup>
      </m:oMath>
      <w:r>
        <w:rPr>
          <w:rFonts w:eastAsia="" w:eastAsiaTheme="minorEastAsia"/>
        </w:rPr>
        <w:t>,</w:t>
      </w:r>
    </w:p>
    <w:p>
      <w:pPr>
        <w:pStyle w:val="Normal"/>
        <w:jc w:val="left"/>
        <w:rPr>
          <w:rFonts w:eastAsia="" w:eastAsiaTheme="minorEastAsia"/>
        </w:rPr>
      </w:pPr>
      <w:r>
        <w:rPr>
          <w:rFonts w:eastAsia="" w:eastAsiaTheme="minorEastAsia"/>
        </w:rPr>
        <w:t xml:space="preserve">y </w:t>
      </w:r>
      <w:r>
        <w:rPr>
          <w:rFonts w:eastAsia="" w:eastAsiaTheme="minorEastAsia"/>
        </w:rPr>
      </w:r>
      <m:oMath xmlns:m="http://schemas.openxmlformats.org/officeDocument/2006/math">
        <m:sSubSup>
          <m:e>
            <m:r>
              <w:rPr>
                <w:rFonts w:ascii="Cambria Math" w:hAnsi="Cambria Math"/>
              </w:rPr>
              <m:t xml:space="preserve">σ</m:t>
            </m:r>
          </m:e>
          <m:sub/>
          <m:sup>
            <m:r>
              <w:rPr>
                <w:rFonts w:ascii="Cambria Math" w:hAnsi="Cambria Math"/>
              </w:rPr>
              <m:t xml:space="preserve">2</m:t>
            </m:r>
          </m:sup>
        </m:sSubSup>
        <m:d>
          <m:dPr>
            <m:begChr m:val="("/>
            <m:endChr m:val=")"/>
          </m:dPr>
          <m:e>
            <m:r>
              <w:rPr>
                <w:rFonts w:ascii="Cambria Math" w:hAnsi="Cambria Math"/>
              </w:rPr>
              <m:t xml:space="preserve">t</m:t>
            </m:r>
          </m:e>
        </m:d>
      </m:oMath>
      <w:r>
        <w:rPr>
          <w:rFonts w:eastAsia="" w:eastAsiaTheme="minorEastAsia"/>
        </w:rPr>
        <w:t>, la varianza dentro de los segmentos se define por:</w:t>
      </w:r>
    </w:p>
    <w:p>
      <w:pPr>
        <w:pStyle w:val="Normal"/>
        <w:jc w:val="left"/>
        <w:rPr>
          <w:rFonts w:eastAsia="" w:eastAsiaTheme="minorEastAsia"/>
        </w:rPr>
      </w:pPr>
      <w:r>
        <w:rPr/>
      </w:r>
      <m:oMath xmlns:m="http://schemas.openxmlformats.org/officeDocument/2006/math">
        <m:sSubSup>
          <m:e>
            <m:r>
              <w:rPr>
                <w:rFonts w:ascii="Cambria Math" w:hAnsi="Cambria Math"/>
              </w:rPr>
              <m:t xml:space="preserve">σ</m:t>
            </m:r>
          </m:e>
          <m:sub/>
          <m:sup>
            <m:r>
              <w:rPr>
                <w:rFonts w:ascii="Cambria Math" w:hAnsi="Cambria Math"/>
              </w:rPr>
              <m:t xml:space="preserve">2</m:t>
            </m:r>
          </m:sup>
        </m:sSub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r>
              <w:rPr>
                <w:rFonts w:ascii="Cambria Math" w:hAnsi="Cambria Math"/>
              </w:rPr>
              <m:t xml:space="preserve">t</m:t>
            </m:r>
          </m:e>
        </m:d>
        <m:r>
          <w:rPr>
            <w:rFonts w:ascii="Cambria Math" w:hAnsi="Cambria Math"/>
          </w:rPr>
          <m:t xml:space="preserve">·</m:t>
        </m:r>
        <m:sSup>
          <m:e>
            <m:sSub>
              <m:e>
                <m:r>
                  <w:rPr>
                    <w:rFonts w:ascii="Cambria Math" w:hAnsi="Cambria Math"/>
                  </w:rPr>
                  <m:t xml:space="preserve">σ</m:t>
                </m:r>
              </m:e>
              <m:sub>
                <m:r>
                  <w:rPr>
                    <w:rFonts w:ascii="Cambria Math" w:hAnsi="Cambria Math"/>
                  </w:rPr>
                  <m:t xml:space="preserve">0</m:t>
                </m:r>
              </m:sub>
            </m:sSub>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p>
          <m:e>
            <m:sSub>
              <m:e>
                <m:r>
                  <w:rPr>
                    <w:rFonts w:ascii="Cambria Math" w:hAnsi="Cambria Math"/>
                  </w:rPr>
                  <m:t xml:space="preserve">σ</m:t>
                </m:r>
              </m:e>
              <m:sub>
                <m:r>
                  <w:rPr>
                    <w:rFonts w:ascii="Cambria Math" w:hAnsi="Cambria Math"/>
                  </w:rPr>
                  <m:t xml:space="preserve">1</m:t>
                </m:r>
              </m:sub>
            </m:sSub>
          </m:e>
          <m:sup>
            <m:r>
              <w:rPr>
                <w:rFonts w:ascii="Cambria Math" w:hAnsi="Cambria Math"/>
              </w:rPr>
              <m:t xml:space="preserve">2</m:t>
            </m:r>
          </m:sup>
        </m:sSup>
        <m:d>
          <m:dPr>
            <m:begChr m:val="("/>
            <m:endChr m:val=")"/>
          </m:dPr>
          <m:e>
            <m:r>
              <w:rPr>
                <w:rFonts w:ascii="Cambria Math" w:hAnsi="Cambria Math"/>
              </w:rPr>
              <m:t xml:space="preserve">t</m:t>
            </m:r>
          </m:e>
        </m:d>
      </m:oMath>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 xml:space="preserve">La implementación más simple prueba todos los valores de </w:t>
      </w:r>
      <w:r>
        <w:rPr>
          <w:rFonts w:eastAsia="" w:eastAsiaTheme="minorEastAsia"/>
          <w:b/>
          <w:i/>
        </w:rPr>
        <w:t>t</w:t>
      </w:r>
      <w:r>
        <w:rPr>
          <w:rFonts w:eastAsia="" w:eastAsiaTheme="minorEastAsia"/>
        </w:rPr>
        <w:t xml:space="preserve"> y escoge aquel para el cual </w:t>
      </w:r>
      <w:r>
        <w:rPr>
          <w:rFonts w:eastAsia="" w:eastAsiaTheme="minorEastAsia"/>
          <w:b/>
          <w:i/>
        </w:rPr>
        <w:t>Q(t)</w:t>
      </w:r>
      <w:r>
        <w:rPr>
          <w:rFonts w:eastAsia="" w:eastAsiaTheme="minorEastAsia"/>
        </w:rPr>
        <w:t xml:space="preserve"> es máximo. Sin embargo esta implementación es muy lenta. Además es evidente que su tiempo de ejecución escala exponencialmente con la profundidad de bits de la imagen gris. Las implementaciones más utilizadas subdividen el rango de posibles valores de </w:t>
      </w:r>
      <w:r>
        <w:rPr>
          <w:rFonts w:eastAsia="" w:eastAsiaTheme="minorEastAsia"/>
          <w:b/>
          <w:i/>
        </w:rPr>
        <w:t>t</w:t>
      </w:r>
      <w:r>
        <w:rPr>
          <w:rFonts w:eastAsia="" w:eastAsiaTheme="minorEastAsia"/>
        </w:rPr>
        <w:t xml:space="preserve"> de manera que es posible hallar el óptimo con tan solo unos cuantos intentos.</w:t>
      </w:r>
    </w:p>
    <w:p>
      <w:pPr>
        <w:pStyle w:val="Normal"/>
        <w:rPr>
          <w:rFonts w:eastAsia="" w:eastAsiaTheme="minorEastAsia"/>
        </w:rPr>
      </w:pPr>
      <w:r>
        <w:rPr>
          <w:rFonts w:eastAsia="" w:eastAsiaTheme="minorEastAsia"/>
        </w:rPr>
      </w:r>
    </w:p>
    <w:p>
      <w:pPr>
        <w:pStyle w:val="Normal"/>
        <w:rPr>
          <w:rFonts w:ascii="Arial Narrow" w:hAnsi="Arial Narrow"/>
          <w:b/>
          <w:b/>
        </w:rPr>
      </w:pPr>
      <w:r>
        <w:rPr>
          <w:rFonts w:ascii="Arial Narrow" w:hAnsi="Arial Narrow"/>
          <w:b/>
        </w:rPr>
        <w:t>Resultados obtenidos</w:t>
      </w:r>
    </w:p>
    <w:p>
      <w:pPr>
        <w:pStyle w:val="Normal"/>
        <w:rPr/>
      </w:pPr>
      <w:r>
        <w:rPr/>
        <w:t>A menudo suele destacarse el tiempo de ejecución como desventaja de este método pero en la práctica no se han notado diferencias destacables entre usarlo o elegir un umbral de manera manual. En cuanto a la calidad de la imagen binarizada obtenida, los resultados son bastante buenos en la mayoría de los casos. Como cabe esperar, en los casos en los que apenas hay nada escrito en el papel y este presenta un evidente envejecimiento, el método cataloga este ruido como falso positivo. Es por esto que, aunque este método aporta generalmente resultados bastante buenos, no es suficiente en sí mismo para segmentar tinta y papel cuando el ratio cantidad de tinta frente a cantidad de ruido es demasiado bajo.</w:t>
      </w:r>
    </w:p>
    <w:p>
      <w:pPr>
        <w:pStyle w:val="Normal"/>
        <w:rPr>
          <w:color w:val="FF0000"/>
        </w:rPr>
      </w:pPr>
      <w:r>
        <w:rPr>
          <w:color w:val="FF0000"/>
        </w:rPr>
        <w:t>MOSTRAR CASOS DONDE FALLA-&gt; SACARLOS DE RESULTADOS DE MÉTODO HEURÍSTICO.</w:t>
      </w:r>
    </w:p>
    <w:p>
      <w:pPr>
        <w:pStyle w:val="Normal"/>
        <w:rPr>
          <w:color w:val="FF0000"/>
        </w:rPr>
      </w:pPr>
      <w:r>
        <w:rPr>
          <w:color w:val="FF0000"/>
        </w:rPr>
      </w:r>
    </w:p>
    <w:p>
      <w:pPr>
        <w:pStyle w:val="Ttulo3"/>
        <w:numPr>
          <w:ilvl w:val="2"/>
          <w:numId w:val="2"/>
        </w:numPr>
        <w:rPr/>
      </w:pPr>
      <w:r>
        <w:rPr/>
        <w:t>Método adaptativo</w:t>
      </w:r>
    </w:p>
    <w:p>
      <w:pPr>
        <w:pStyle w:val="Normal"/>
        <w:rPr/>
      </w:pPr>
      <w:r>
        <w:rPr>
          <w:lang w:val="en-GB"/>
        </w:rPr>
        <w:t xml:space="preserve">Este método pretende aplicar un umbral distinto a cada píxel de la imagen en función de la intensidad que tengan sus píxeles vecinos. De este modo, en imágenes iluminadas de manera heterogénea, el umbral es capaz de adaptarse a estos cambios de iluminación sin que las zonas muy </w:t>
      </w:r>
      <w:r>
        <w:rPr>
          <w:lang w:val="en-GB"/>
        </w:rPr>
        <w:t>oscuras</w:t>
      </w:r>
      <w:r>
        <w:rPr>
          <w:lang w:val="en-GB"/>
        </w:rPr>
        <w:t xml:space="preserve"> contaminen a las </w:t>
      </w:r>
      <w:r>
        <w:rPr>
          <w:lang w:val="en-GB"/>
        </w:rPr>
        <w:t>claras</w:t>
      </w:r>
      <w:r>
        <w:rPr>
          <w:lang w:val="en-GB"/>
        </w:rPr>
        <w:t xml:space="preserve"> con un umbral demasiado </w:t>
      </w:r>
      <w:r>
        <w:rPr>
          <w:lang w:val="en-GB"/>
        </w:rPr>
        <w:t>restrictivo</w:t>
      </w:r>
      <w:r>
        <w:rPr>
          <w:lang w:val="en-GB"/>
        </w:rPr>
        <w:t xml:space="preserve"> y viceversa.</w:t>
      </w:r>
    </w:p>
    <w:p>
      <w:pPr>
        <w:pStyle w:val="Normal"/>
        <w:rPr/>
      </w:pPr>
      <w:r>
        <w:rPr>
          <w:lang w:val="en-GB"/>
        </w:rPr>
        <w:t>Para nosotros esto puede ser interesante ya que los defectos localizados en el papel son un problema frecuente.  En nuestras pruebas el umbral se escoge igual a la media ponderada con un kernel gaussiano de los píxeles vecinos a</w:t>
      </w:r>
      <w:r>
        <w:rPr>
          <w:lang w:val="en-GB"/>
        </w:rPr>
        <w:t>l píxel a umbralizar en cuestión.</w:t>
      </w:r>
    </w:p>
    <w:p>
      <w:pPr>
        <w:pStyle w:val="Normal"/>
        <w:rPr>
          <w:highlight w:val="yellow"/>
        </w:rPr>
      </w:pPr>
      <w:r>
        <w:rPr>
          <w:highlight w:val="yellow"/>
          <w:lang w:val="en-GB"/>
        </w:rPr>
        <w:t>I</w:t>
      </w:r>
      <w:r>
        <w:rPr>
          <w:highlight w:val="yellow"/>
          <w:lang w:val="en-GB"/>
        </w:rPr>
        <w:t>MAGEN RESULTADOS UMBRAL ADAPTATIVO</w:t>
      </w:r>
    </w:p>
    <w:p>
      <w:pPr>
        <w:pStyle w:val="Normal"/>
        <w:rPr/>
      </w:pPr>
      <w:r>
        <w:rPr>
          <w:lang w:val="en-GB"/>
        </w:rPr>
        <w:t>U</w:t>
      </w:r>
      <w:r>
        <w:rPr>
          <w:lang w:val="en-GB"/>
        </w:rPr>
        <w:t xml:space="preserve">na consecuencia </w:t>
      </w:r>
      <w:r>
        <w:rPr>
          <w:lang w:val="en-GB"/>
        </w:rPr>
        <w:t>evidente</w:t>
      </w:r>
      <w:r>
        <w:rPr>
          <w:lang w:val="en-GB"/>
        </w:rPr>
        <w:t xml:space="preserve"> es que el método </w:t>
      </w:r>
      <w:r>
        <w:rPr>
          <w:lang w:val="en-GB"/>
        </w:rPr>
        <w:t>devuelve demasiados falsos positivos en regiones donde no hay tinta, tan sólo papel ya que el umbral adaptativo en dichas regiones es demasiado generoso al no encontrar nada suficientemente oscuro.</w:t>
      </w:r>
    </w:p>
    <w:p>
      <w:pPr>
        <w:pStyle w:val="Normal"/>
        <w:rPr>
          <w:rFonts w:eastAsia="" w:eastAsiaTheme="minorEastAsia"/>
        </w:rPr>
      </w:pPr>
      <w:r>
        <w:rPr>
          <w:rFonts w:eastAsia="" w:eastAsiaTheme="minorEastAsia"/>
        </w:rPr>
      </w:r>
    </w:p>
    <w:p>
      <w:pPr>
        <w:sectPr>
          <w:headerReference w:type="default" r:id="rId11"/>
          <w:footerReference w:type="default" r:id="rId12"/>
          <w:footnotePr>
            <w:numFmt w:val="decimal"/>
          </w:footnotePr>
          <w:type w:val="oddPage"/>
          <w:pgSz w:w="11906" w:h="16838"/>
          <w:pgMar w:left="1134" w:right="1134" w:header="284" w:top="657" w:footer="342" w:bottom="1088" w:gutter="0"/>
          <w:pgNumType w:start="1" w:fmt="decimal"/>
          <w:formProt w:val="false"/>
          <w:textDirection w:val="lrTb"/>
          <w:docGrid w:type="default" w:linePitch="360" w:charSpace="4294965247"/>
        </w:sectPr>
        <w:pStyle w:val="Normal"/>
        <w:rPr>
          <w:rFonts w:eastAsia="" w:eastAsiaTheme="minorEastAsia"/>
        </w:rPr>
      </w:pPr>
      <w:r>
        <w:rPr>
          <w:rFonts w:eastAsia="" w:eastAsiaTheme="minorEastAsia"/>
        </w:rPr>
      </w:r>
    </w:p>
    <w:p>
      <w:pPr>
        <w:pStyle w:val="Ttulo1"/>
        <w:numPr>
          <w:ilvl w:val="0"/>
          <w:numId w:val="2"/>
        </w:numPr>
        <w:rPr>
          <w:lang w:val="en-US"/>
        </w:rPr>
      </w:pPr>
      <w:bookmarkStart w:id="18" w:name="_Toc396383367"/>
      <w:r>
        <w:rPr>
          <w:lang w:val="en-US"/>
        </w:rPr>
        <w:t>E</w:t>
      </w:r>
      <w:bookmarkEnd w:id="18"/>
      <w:r>
        <w:rPr>
          <w:lang w:val="en-US"/>
        </w:rPr>
        <w:t xml:space="preserve">laboración de un </w:t>
      </w:r>
      <w:r>
        <w:rPr>
          <w:i/>
          <w:lang w:val="en-US"/>
        </w:rPr>
        <w:t>ground truth</w:t>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r>
      <w:r>
        <mc:AlternateContent>
          <mc:Choice Requires="wps">
            <w:drawing>
              <wp:inline distT="0" distB="0" distL="114300" distR="114300">
                <wp:extent cx="3198495" cy="813435"/>
                <wp:effectExtent l="0" t="0" r="0" b="0"/>
                <wp:docPr id="13" name=""/>
                <a:graphic xmlns:a="http://schemas.openxmlformats.org/drawingml/2006/main">
                  <a:graphicData uri="http://schemas.microsoft.com/office/word/2010/wordprocessingShape">
                    <wps:wsp>
                      <wps:cNvSpPr txBox="1"/>
                      <wps:spPr>
                        <a:xfrm>
                          <a:off x="0" y="0"/>
                          <a:ext cx="3198495" cy="813435"/>
                        </a:xfrm>
                        <a:prstGeom prst="rect"/>
                        <a:ln w="19050">
                          <a:solidFill>
                            <a:srgbClr val="FFFFFF"/>
                          </a:solidFill>
                        </a:ln>
                      </wps:spPr>
                      <wps:txbx>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Saber qué saber y qué no sabes, eso es el conocimiento verdadero.</w:t>
                            </w:r>
                          </w:p>
                          <w:p>
                            <w:pPr>
                              <w:pStyle w:val="Contenidodelmarco"/>
                              <w:jc w:val="right"/>
                              <w:rPr>
                                <w:rStyle w:val="SubtleEmphasis"/>
                                <w:color w:val="A6A6A6" w:themeColor="background1" w:themeShade="a6"/>
                              </w:rPr>
                            </w:pPr>
                            <w:r>
                              <w:rPr>
                                <w:rStyle w:val="SubtleEmphasis"/>
                                <w:color w:val="A6A6A6" w:themeColor="background1" w:themeShade="a6"/>
                              </w:rPr>
                              <w:t>- Confucio -</w:t>
                            </w:r>
                          </w:p>
                          <w:p>
                            <w:pPr>
                              <w:pStyle w:val="Contenidodelmarco"/>
                              <w:spacing w:before="120" w:after="120"/>
                              <w:rPr/>
                            </w:pPr>
                            <w:r>
                              <w:rPr/>
                            </w:r>
                          </w:p>
                        </w:txbxContent>
                      </wps:txbx>
                      <wps:bodyPr anchor="t" lIns="45720" tIns="45720" rIns="45720" bIns="45720">
                        <a:noAutofit/>
                      </wps:bodyPr>
                    </wps:wsp>
                  </a:graphicData>
                </a:graphic>
              </wp:inline>
            </w:drawing>
          </mc:Choice>
          <mc:Fallback>
            <w:pict>
              <v:rect strokecolor="#FFFFFF" strokeweight="1pt" style="position:absolute;rotation:0;width:251.85pt;height:64.05pt;mso-wrap-distance-left:9pt;mso-wrap-distance-right:9pt;mso-wrap-distance-top:0pt;mso-wrap-distance-bottom:0pt;margin-top:0pt;mso-position-vertical-relative:text;margin-left:0pt;mso-position-horizontal-relative:text">
                <v:textbox inset="0.05in,0.05in,0.05in">
                  <w:txbxContent>
                    <w:p>
                      <w:pPr>
                        <w:pStyle w:val="Contenidodelmarco"/>
                        <w:spacing w:before="120" w:after="120"/>
                        <w:jc w:val="right"/>
                        <w:rPr>
                          <w:rStyle w:val="SubtleEmphasis"/>
                          <w:color w:val="A6A6A6" w:themeColor="background1" w:themeShade="a6"/>
                        </w:rPr>
                      </w:pPr>
                      <w:r>
                        <w:rPr>
                          <w:rStyle w:val="SubtleEmphasis"/>
                          <w:color w:val="A6A6A6" w:themeColor="background1" w:themeShade="a6"/>
                        </w:rPr>
                        <w:t>Saber qué saber y qué no sabes, eso es el conocimiento verdadero.</w:t>
                      </w:r>
                    </w:p>
                    <w:p>
                      <w:pPr>
                        <w:pStyle w:val="Contenidodelmarco"/>
                        <w:jc w:val="right"/>
                        <w:rPr>
                          <w:rStyle w:val="SubtleEmphasis"/>
                          <w:color w:val="A6A6A6" w:themeColor="background1" w:themeShade="a6"/>
                        </w:rPr>
                      </w:pPr>
                      <w:r>
                        <w:rPr>
                          <w:rStyle w:val="SubtleEmphasis"/>
                          <w:color w:val="A6A6A6" w:themeColor="background1" w:themeShade="a6"/>
                        </w:rPr>
                        <w:t>- Confucio -</w:t>
                      </w:r>
                    </w:p>
                    <w:p>
                      <w:pPr>
                        <w:pStyle w:val="Contenidodelmarco"/>
                        <w:spacing w:before="120" w:after="120"/>
                        <w:rPr/>
                      </w:pPr>
                      <w:r>
                        <w:rPr/>
                      </w:r>
                    </w:p>
                  </w:txbxContent>
                </v:textbox>
              </v:rect>
            </w:pict>
          </mc:Fallback>
        </mc:AlternateContent>
      </w:r>
    </w:p>
    <w:p>
      <w:pPr>
        <w:pStyle w:val="Normal"/>
        <w:rPr>
          <w:lang w:val="en-US"/>
        </w:rPr>
      </w:pPr>
      <w:r>
        <w:rPr>
          <w:lang w:val="en-US"/>
        </w:rPr>
      </w:r>
    </w:p>
    <w:p>
      <w:pPr>
        <w:pStyle w:val="Normal"/>
        <w:rPr>
          <w:lang w:val="en-US"/>
        </w:rPr>
      </w:pPr>
      <w:r>
        <w:rPr>
          <w:lang w:val="en-US"/>
        </w:rPr>
        <w:t>S</w:t>
      </w:r>
      <w:r>
        <w:rPr>
          <w:lang w:val="en-US"/>
        </w:rPr>
        <w:t xml:space="preserve">e recomienda consultar la norma UNE 50136:1997: Documentación, presentación de tesis y documentos similares. Por otro lado, existen recursos en línea que ayudan a organizar todo el proceso de elaboración del Trabajo. El </w:t>
      </w:r>
      <w:r>
        <w:rPr>
          <w:b/>
          <w:lang w:val="en-US"/>
        </w:rPr>
        <w:t>personal de la Biblioteca</w:t>
      </w:r>
      <w:r>
        <w:rPr>
          <w:lang w:val="en-US"/>
        </w:rPr>
        <w:t xml:space="preserve"> imparte formación y asesoramiento sobre su uso.  </w:t>
      </w:r>
    </w:p>
    <w:p>
      <w:pPr>
        <w:pStyle w:val="Normal"/>
        <w:rPr>
          <w:i/>
          <w:i/>
          <w:lang w:val="en-US"/>
        </w:rPr>
      </w:pPr>
      <w:r>
        <w:rPr>
          <w:lang w:val="en-US"/>
        </w:rPr>
        <w:t xml:space="preserve">Para establecer la estructura y orden de los datos y partes del Trabajo Fin de Grado nos basamos en la </w:t>
      </w:r>
      <w:r>
        <w:rPr>
          <w:b/>
          <w:i/>
          <w:lang w:val="en-US"/>
        </w:rPr>
        <w:t>Normativa de los Trabajos Fin de Grado</w:t>
      </w:r>
      <w:r>
        <w:rPr>
          <w:lang w:val="en-US"/>
        </w:rPr>
        <w:t xml:space="preserve"> de la Escuela Técnica Superior de Ingeniería de Sevilla (Aprobada en la sesión de la Junta de Escuela de 12 de julio de 2013, modificada en Junta de Escuela de 05 de febrero de 2014) y en la norma </w:t>
      </w:r>
      <w:bookmarkStart w:id="19" w:name="_Toc396383368"/>
      <w:r>
        <w:rPr>
          <w:i/>
          <w:lang w:val="en-US"/>
        </w:rPr>
        <w:t>UNE 50136:1997: Documentación, presentación de tesis y documentos similares.</w:t>
      </w:r>
    </w:p>
    <w:p>
      <w:pPr>
        <w:pStyle w:val="Ttulo2"/>
        <w:numPr>
          <w:ilvl w:val="1"/>
          <w:numId w:val="3"/>
        </w:numPr>
        <w:rPr/>
      </w:pPr>
      <w:bookmarkEnd w:id="19"/>
      <w:r>
        <w:rPr/>
        <w:t>Preliminares</w:t>
      </w:r>
    </w:p>
    <w:p>
      <w:pPr>
        <w:pStyle w:val="Ttulo3"/>
        <w:numPr>
          <w:ilvl w:val="2"/>
          <w:numId w:val="2"/>
        </w:numPr>
        <w:rPr/>
      </w:pPr>
      <w:bookmarkStart w:id="20" w:name="_Toc396383369"/>
      <w:bookmarkEnd w:id="20"/>
      <w:r>
        <w:rPr/>
        <w:t>Cubierta</w:t>
      </w:r>
    </w:p>
    <w:p>
      <w:pPr>
        <w:pStyle w:val="Normal"/>
        <w:rPr>
          <w:lang w:val="en-US"/>
        </w:rPr>
      </w:pPr>
      <w:r>
        <w:rPr>
          <w:lang w:val="en-US"/>
        </w:rPr>
        <w:t xml:space="preserve">Deberá utilizarse </w:t>
      </w:r>
      <w:r>
        <w:rPr>
          <w:b/>
          <w:color w:val="800000"/>
          <w:lang w:val="en-US"/>
        </w:rPr>
        <w:t xml:space="preserve">la plantilla </w:t>
      </w:r>
      <w:r>
        <w:rPr>
          <w:lang w:val="en-US"/>
        </w:rPr>
        <w:t>aprobada por la Junta de Escuela del 25/4/2014 que se describe en este texto y cuyo modelo puede tomarse de este documento. Debe contener todos los datos que se especifican y en el orden y modelo que se establece: nombre completo del autor, título del Trabajo, nombre completo del tutor, nombre del Departamento, fecha, Grado al que se opta, etc.</w:t>
      </w:r>
    </w:p>
    <w:p>
      <w:pPr>
        <w:pStyle w:val="Ttulo3"/>
        <w:numPr>
          <w:ilvl w:val="2"/>
          <w:numId w:val="2"/>
        </w:numPr>
        <w:rPr>
          <w:lang w:val="en-US"/>
        </w:rPr>
      </w:pPr>
      <w:bookmarkStart w:id="21" w:name="_Toc396383370"/>
      <w:bookmarkEnd w:id="21"/>
      <w:r>
        <w:rPr>
          <w:lang w:val="en-US"/>
        </w:rPr>
        <w:t>Portada</w:t>
      </w:r>
    </w:p>
    <w:p>
      <w:pPr>
        <w:pStyle w:val="Normal"/>
        <w:rPr>
          <w:lang w:val="en-US"/>
        </w:rPr>
      </w:pPr>
      <w:r>
        <w:rPr>
          <w:lang w:val="en-US"/>
        </w:rPr>
        <w:t xml:space="preserve">Igulamente deberá utilizarse </w:t>
      </w:r>
      <w:r>
        <w:rPr>
          <w:b/>
          <w:color w:val="800000"/>
          <w:lang w:val="en-US"/>
        </w:rPr>
        <w:t>la plantilla</w:t>
      </w:r>
      <w:r>
        <w:rPr>
          <w:lang w:val="en-US"/>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pPr>
        <w:pStyle w:val="Ttulo3"/>
        <w:numPr>
          <w:ilvl w:val="2"/>
          <w:numId w:val="2"/>
        </w:numPr>
        <w:rPr>
          <w:lang w:val="en-US"/>
        </w:rPr>
      </w:pPr>
      <w:bookmarkStart w:id="22" w:name="_Toc396383371"/>
      <w:r>
        <w:rPr>
          <w:lang w:val="en-US"/>
        </w:rPr>
        <w:t>Resumen</w:t>
      </w:r>
      <w:bookmarkEnd w:id="22"/>
      <w:r>
        <w:rPr>
          <w:lang w:val="en-US"/>
        </w:rPr>
        <w:t xml:space="preserve"> </w:t>
      </w:r>
    </w:p>
    <w:p>
      <w:pPr>
        <w:pStyle w:val="Normal"/>
        <w:rPr>
          <w:lang w:val="en-US"/>
        </w:rPr>
      </w:pPr>
      <w:r>
        <w:rPr>
          <w:lang w:val="en-US"/>
        </w:rPr>
        <w:t xml:space="preserve">Texto que muestra de forma abreviada y precisa el contenido del trabajo. </w:t>
      </w:r>
      <w:r>
        <w:rPr>
          <w:b/>
          <w:color w:val="800000"/>
          <w:lang w:val="en-US"/>
        </w:rPr>
        <w:t>Se podrá también incorporar una versión en inglés que se colocará a continuación precedida del término Abstract.</w:t>
      </w:r>
    </w:p>
    <w:p>
      <w:pPr>
        <w:pStyle w:val="Ttulo3"/>
        <w:numPr>
          <w:ilvl w:val="2"/>
          <w:numId w:val="2"/>
        </w:numPr>
        <w:rPr>
          <w:lang w:val="en-US"/>
        </w:rPr>
      </w:pPr>
      <w:bookmarkStart w:id="23" w:name="_Toc396383372"/>
      <w:bookmarkEnd w:id="23"/>
      <w:r>
        <w:rPr>
          <w:lang w:val="en-US"/>
        </w:rPr>
        <w:t>Prefacio o Introducción</w:t>
      </w:r>
    </w:p>
    <w:p>
      <w:pPr>
        <w:pStyle w:val="Normal"/>
        <w:rPr>
          <w:lang w:val="en-US"/>
        </w:rPr>
      </w:pPr>
      <w:r>
        <w:rPr>
          <w:lang w:val="en-US"/>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pPr>
        <w:pStyle w:val="Ttulo3"/>
        <w:numPr>
          <w:ilvl w:val="2"/>
          <w:numId w:val="2"/>
        </w:numPr>
        <w:rPr/>
      </w:pPr>
      <w:bookmarkStart w:id="24" w:name="_Toc396383373"/>
      <w:bookmarkEnd w:id="24"/>
      <w:r>
        <w:rPr/>
        <w:t>Índice y/o Índice general</w:t>
      </w:r>
    </w:p>
    <w:p>
      <w:pPr>
        <w:pStyle w:val="Normal"/>
        <w:rPr>
          <w:lang w:val="en-US"/>
        </w:rPr>
      </w:pPr>
      <w:r>
        <w:rPr>
          <w:lang w:val="en-US"/>
        </w:rPr>
        <w:t>Tabla de contenidos donde se reflejan todas las partes del Trabajo y sus anexos, si los hubiera. Deben aparecer los títulos, en su orden y con indicación de la página en la que se pueden encontrar.</w:t>
      </w:r>
    </w:p>
    <w:p>
      <w:pPr>
        <w:sectPr>
          <w:headerReference w:type="default" r:id="rId13"/>
          <w:footerReference w:type="default" r:id="rId14"/>
          <w:footnotePr>
            <w:numFmt w:val="decimal"/>
          </w:footnotePr>
          <w:type w:val="oddPage"/>
          <w:pgSz w:w="11906" w:h="16838"/>
          <w:pgMar w:left="1134" w:right="1134" w:header="284" w:top="657" w:footer="342" w:bottom="1088" w:gutter="0"/>
          <w:pgNumType w:fmt="decimal"/>
          <w:formProt w:val="false"/>
          <w:textDirection w:val="lrTb"/>
          <w:docGrid w:type="default" w:linePitch="360" w:charSpace="4294965247"/>
        </w:sectPr>
        <w:pStyle w:val="Normal"/>
        <w:rPr>
          <w:lang w:val="en-US"/>
        </w:rPr>
      </w:pPr>
      <w:r>
        <w:rPr>
          <w:lang w:val="en-US"/>
        </w:rPr>
        <w:t>Si el Trabajo consta de varios volúmenes, cada uno deberá llevar su propio índice, pero se debe incluir también un índice general.</w:t>
      </w:r>
    </w:p>
    <w:p>
      <w:pPr>
        <w:pStyle w:val="Ttulo3"/>
        <w:numPr>
          <w:ilvl w:val="2"/>
          <w:numId w:val="2"/>
        </w:numPr>
        <w:rPr>
          <w:lang w:val="en-US"/>
        </w:rPr>
      </w:pPr>
      <w:bookmarkStart w:id="25" w:name="_Toc396383374"/>
      <w:bookmarkEnd w:id="25"/>
      <w:r>
        <w:rPr>
          <w:lang w:val="en-US"/>
        </w:rPr>
        <w:t>Lista de ilustraciones y tablas</w:t>
      </w:r>
    </w:p>
    <w:p>
      <w:pPr>
        <w:pStyle w:val="Normal"/>
        <w:rPr>
          <w:lang w:val="en-US"/>
        </w:rPr>
      </w:pPr>
      <w:r>
        <w:rPr>
          <w:lang w:val="en-US"/>
        </w:rPr>
        <w:t>Si el Trabajo incluye ilustraciones y tablas se puede añadir un listado que incluya el número identificativo que figura dentro del texto, la leyenda y el número de la página en la que se encuentra.</w:t>
      </w:r>
    </w:p>
    <w:p>
      <w:pPr>
        <w:pStyle w:val="Normal"/>
        <w:rPr>
          <w:lang w:val="en-US"/>
        </w:rPr>
      </w:pPr>
      <w:r>
        <w:rPr>
          <w:lang w:val="en-US"/>
        </w:rPr>
        <w:t>También es conveniente mencionar los datos sobre las fuentes de donde se han obtenido dichas ilustraciones si no se han incluido en el propio texto de la memoria.</w:t>
      </w:r>
    </w:p>
    <w:p>
      <w:pPr>
        <w:pStyle w:val="Ttulo3"/>
        <w:numPr>
          <w:ilvl w:val="2"/>
          <w:numId w:val="2"/>
        </w:numPr>
        <w:rPr>
          <w:lang w:val="en-US"/>
        </w:rPr>
      </w:pPr>
      <w:bookmarkStart w:id="26" w:name="_Toc396383375"/>
      <w:bookmarkEnd w:id="26"/>
      <w:r>
        <w:rPr>
          <w:lang w:val="en-US"/>
        </w:rPr>
        <w:t>Lista de abreviaturas y símbolos</w:t>
      </w:r>
    </w:p>
    <w:p>
      <w:pPr>
        <w:pStyle w:val="Normal"/>
        <w:rPr>
          <w:lang w:val="en-US"/>
        </w:rPr>
      </w:pPr>
      <w:r>
        <w:rPr>
          <w:lang w:val="en-US"/>
        </w:rPr>
        <w:t>El Trabajo debe contener las abreviaturas y símbolos internacionalmente reconocidos. Si se incorporan unidades, abreviaturas o acrónimos que puedan ser poco conocidos se deberán explicar brevemente en estas listas.</w:t>
      </w:r>
    </w:p>
    <w:p>
      <w:pPr>
        <w:pStyle w:val="Ttulo3"/>
        <w:numPr>
          <w:ilvl w:val="2"/>
          <w:numId w:val="2"/>
        </w:numPr>
        <w:rPr>
          <w:lang w:val="en-US"/>
        </w:rPr>
      </w:pPr>
      <w:bookmarkStart w:id="27" w:name="_Toc396383376"/>
      <w:bookmarkEnd w:id="27"/>
      <w:r>
        <w:rPr>
          <w:lang w:val="en-US"/>
        </w:rPr>
        <w:t>Glosario</w:t>
      </w:r>
    </w:p>
    <w:p>
      <w:pPr>
        <w:pStyle w:val="Normal"/>
        <w:rPr>
          <w:lang w:val="en-US"/>
        </w:rPr>
      </w:pPr>
      <w:r>
        <w:rPr>
          <w:lang w:val="en-US"/>
        </w:rPr>
        <w:t>Los términos que requieran definición o explicación se deberán incorporar en un glosario.</w:t>
      </w:r>
    </w:p>
    <w:p>
      <w:pPr>
        <w:pStyle w:val="Ttulo2"/>
        <w:numPr>
          <w:ilvl w:val="1"/>
          <w:numId w:val="3"/>
        </w:numPr>
        <w:rPr/>
      </w:pPr>
      <w:bookmarkStart w:id="28" w:name="_Toc396383377"/>
      <w:bookmarkEnd w:id="28"/>
      <w:r>
        <w:rPr/>
        <w:t>Texto principal</w:t>
      </w:r>
    </w:p>
    <w:p>
      <w:pPr>
        <w:pStyle w:val="Normal"/>
        <w:rPr>
          <w:lang w:val="en-US"/>
        </w:rPr>
      </w:pPr>
      <w:r>
        <w:rPr>
          <w:lang w:val="en-US"/>
        </w:rPr>
        <w:t xml:space="preserve">Para su elaboración es importante tener en cuenta su distribución en capítulos y secciones numeradas, siguiendo la plantilla elaborada por…. </w:t>
      </w:r>
    </w:p>
    <w:p>
      <w:pPr>
        <w:pStyle w:val="Normal"/>
        <w:rPr>
          <w:lang w:val="en-US"/>
        </w:rPr>
      </w:pPr>
      <w:r>
        <w:rPr>
          <w:lang w:val="en-US"/>
        </w:rPr>
        <w:t>El texto debe comenzar con una introducción que muestre las investigaciones previas existentes sobre el tema y destacar los objetivos y métodos seguidos para llevar a cabo la investigación o análisis del tema tratado.</w:t>
      </w:r>
    </w:p>
    <w:p>
      <w:pPr>
        <w:pStyle w:val="Normal"/>
        <w:rPr>
          <w:lang w:val="en-US"/>
        </w:rPr>
      </w:pPr>
      <w:r>
        <w:rPr>
          <w:lang w:val="en-US"/>
        </w:rPr>
        <w:t>Para finalizar se deben escribir las conclusiones que deben estar en relación con los objetivos marcados previamente.</w:t>
      </w:r>
    </w:p>
    <w:p>
      <w:pPr>
        <w:pStyle w:val="Ttulo2"/>
        <w:numPr>
          <w:ilvl w:val="1"/>
          <w:numId w:val="3"/>
        </w:numPr>
        <w:rPr/>
      </w:pPr>
      <w:bookmarkStart w:id="29" w:name="_Toc396383378"/>
      <w:bookmarkEnd w:id="29"/>
      <w:r>
        <w:rPr/>
        <w:t>Bibliografía</w:t>
      </w:r>
    </w:p>
    <w:p>
      <w:pPr>
        <w:pStyle w:val="Normal"/>
        <w:rPr>
          <w:lang w:val="en-US"/>
        </w:rPr>
      </w:pPr>
      <w:r>
        <w:rPr>
          <w:lang w:val="en-US"/>
        </w:rPr>
        <w:t>Debe contener las referencias bibliográficas de los documentos consultados para demostrar las bases del trabajo realizado y avalar los datos incorporados y citados en el texto.</w:t>
      </w:r>
    </w:p>
    <w:p>
      <w:pPr>
        <w:pStyle w:val="Normal"/>
        <w:rPr/>
      </w:pPr>
      <w:r>
        <w:rPr>
          <w:lang w:val="en-US"/>
        </w:rPr>
        <w:t>Se elaborará de forma normalizada, para lo que se aconseja utilizar la norma UNE vigente (actualmente la “UNE</w:t>
      </w:r>
      <w:r>
        <w:fldChar w:fldCharType="begin"/>
      </w:r>
      <w:r>
        <w:instrText>TA \l "UNE: Una Norma Española" \s "UNE" \c 1</w:instrText>
      </w:r>
      <w:r>
        <w:fldChar w:fldCharType="separate"/>
      </w:r>
      <w:bookmarkStart w:id="30" w:name="__Fieldmark__1216_1555066115"/>
      <w:r>
        <w:rPr>
          <w:lang w:val="en-US"/>
        </w:rPr>
      </w:r>
      <w:r>
        <w:rPr>
          <w:lang w:val="en-US"/>
        </w:rPr>
      </w:r>
      <w:r>
        <w:fldChar w:fldCharType="end"/>
      </w:r>
      <w:bookmarkEnd w:id="30"/>
      <w:r>
        <w:rPr>
          <w:lang w:val="en-US"/>
        </w:rPr>
        <w:t xml:space="preserve"> ISO</w:t>
      </w:r>
      <w:r>
        <w:fldChar w:fldCharType="begin"/>
      </w:r>
      <w:r>
        <w:instrText>TA \l "ISO: International Organization for Standardization" \s "ISO" \c 1</w:instrText>
      </w:r>
      <w:r>
        <w:fldChar w:fldCharType="separate"/>
      </w:r>
      <w:bookmarkStart w:id="31" w:name="__Fieldmark__1219_1555066115"/>
      <w:r>
        <w:rPr>
          <w:lang w:val="en-US"/>
        </w:rPr>
      </w:r>
      <w:r>
        <w:rPr>
          <w:lang w:val="en-US"/>
        </w:rPr>
      </w:r>
      <w:r>
        <w:fldChar w:fldCharType="end"/>
      </w:r>
      <w:bookmarkEnd w:id="31"/>
      <w:r>
        <w:rPr>
          <w:lang w:val="en-US"/>
        </w:rPr>
        <w:t xml:space="preserve"> 690:2013. Información y documentación. Directrices para la redacción de referencias bibliográficas y de citas de recursos de información”).</w:t>
      </w:r>
    </w:p>
    <w:p>
      <w:pPr>
        <w:pStyle w:val="Normal"/>
        <w:rPr>
          <w:lang w:val="en-US"/>
        </w:rPr>
      </w:pPr>
      <w:r>
        <w:rPr>
          <w:lang w:val="en-US"/>
        </w:rPr>
        <w:t xml:space="preserve">Para la elaboración de esta parte del Trabajo se recomienda consultar la Web de la Biblioteca de Ingeniería que contiene recursos, guías y ayudas para la elaboración de las referencias bibliográficas. </w:t>
      </w:r>
    </w:p>
    <w:p>
      <w:pPr>
        <w:pStyle w:val="Ttulo2"/>
        <w:numPr>
          <w:ilvl w:val="1"/>
          <w:numId w:val="3"/>
        </w:numPr>
        <w:rPr/>
      </w:pPr>
      <w:bookmarkStart w:id="32" w:name="_Toc396383379"/>
      <w:bookmarkEnd w:id="32"/>
      <w:r>
        <w:rPr/>
        <w:t>Anexos</w:t>
      </w:r>
    </w:p>
    <w:p>
      <w:pPr>
        <w:pStyle w:val="Normal"/>
        <w:rPr>
          <w:lang w:val="en-US"/>
        </w:rPr>
      </w:pPr>
      <w:r>
        <w:rPr>
          <w:lang w:val="en-US"/>
        </w:rPr>
        <w:t>Se puede incluir de esta forma material extenso utilizado en el trabajo, importante para justificar los resultados y las conclusiones obtenidas, pero que no es esencial para la comprensión del texto principal. Pueden ser datos estadísticos, legislación, etc.</w:t>
      </w:r>
    </w:p>
    <w:p>
      <w:pPr>
        <w:pStyle w:val="Normal"/>
        <w:rPr>
          <w:b/>
          <w:b/>
          <w:color w:val="800000"/>
          <w:lang w:val="en-US"/>
        </w:rPr>
      </w:pPr>
      <w:r>
        <w:rPr>
          <w:b/>
          <w:color w:val="800000"/>
          <w:lang w:val="en-US"/>
        </w:rPr>
        <w:t>La paginación debe ser correlativa y continuar la del texto principal. Cada uno de los anexos debe identificarse con una letra mayúscula del alfabeto, comenzando por la letra A, precedida de la palabra Anexo.</w:t>
      </w:r>
    </w:p>
    <w:p>
      <w:pPr>
        <w:sectPr>
          <w:headerReference w:type="default" r:id="rId15"/>
          <w:footerReference w:type="default" r:id="rId16"/>
          <w:footnotePr>
            <w:numFmt w:val="decimal"/>
          </w:footnotePr>
          <w:type w:val="nextPage"/>
          <w:pgSz w:w="11906" w:h="16838"/>
          <w:pgMar w:left="1134" w:right="1134" w:header="284" w:top="1418" w:footer="342" w:bottom="851" w:gutter="0"/>
          <w:pgNumType w:fmt="decimal"/>
          <w:formProt w:val="false"/>
          <w:textDirection w:val="lrTb"/>
          <w:docGrid w:type="default" w:linePitch="360" w:charSpace="4294965247"/>
        </w:sectPr>
        <w:pStyle w:val="Normal"/>
        <w:rPr>
          <w:rFonts w:ascii="Palatino" w:hAnsi="Palatino"/>
          <w:lang w:val="en-US"/>
        </w:rPr>
      </w:pPr>
      <w:r>
        <w:rPr>
          <w:rFonts w:ascii="Palatino" w:hAnsi="Palatino"/>
          <w:lang w:val="en-US"/>
        </w:rPr>
      </w:r>
    </w:p>
    <w:p>
      <w:pPr>
        <w:pStyle w:val="Ttulo1"/>
        <w:numPr>
          <w:ilvl w:val="0"/>
          <w:numId w:val="2"/>
        </w:numPr>
        <w:rPr>
          <w:lang w:val="en-US"/>
        </w:rPr>
      </w:pPr>
      <w:bookmarkStart w:id="33" w:name="_Ref396383689"/>
      <w:bookmarkStart w:id="34" w:name="_Ref396383525"/>
      <w:bookmarkStart w:id="35" w:name="_Ref396383522"/>
      <w:bookmarkStart w:id="36" w:name="_Ref396383513"/>
      <w:bookmarkStart w:id="37" w:name="_Ref396383508"/>
      <w:bookmarkStart w:id="38" w:name="_Toc396383380"/>
      <w:bookmarkEnd w:id="33"/>
      <w:bookmarkEnd w:id="34"/>
      <w:bookmarkEnd w:id="35"/>
      <w:bookmarkEnd w:id="36"/>
      <w:bookmarkEnd w:id="37"/>
      <w:bookmarkEnd w:id="38"/>
      <w:r>
        <w:rPr>
          <w:lang w:val="en-US"/>
        </w:rPr>
        <w:t>Uso de Estilos</w:t>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r>
      <w:r>
        <mc:AlternateContent>
          <mc:Choice Requires="wps">
            <w:drawing>
              <wp:inline distT="0" distB="0" distL="114300" distR="114300">
                <wp:extent cx="3198495" cy="1250950"/>
                <wp:effectExtent l="0" t="0" r="0" b="0"/>
                <wp:docPr id="14" name=""/>
                <a:graphic xmlns:a="http://schemas.openxmlformats.org/drawingml/2006/main">
                  <a:graphicData uri="http://schemas.microsoft.com/office/word/2010/wordprocessingShape">
                    <wps:wsp>
                      <wps:cNvSpPr txBox="1"/>
                      <wps:spPr>
                        <a:xfrm>
                          <a:off x="0" y="0"/>
                          <a:ext cx="3198495" cy="1250950"/>
                        </a:xfrm>
                        <a:prstGeom prst="rect"/>
                        <a:ln w="19050">
                          <a:solidFill>
                            <a:srgbClr val="FFFFFF"/>
                          </a:solidFill>
                        </a:ln>
                      </wps:spPr>
                      <wps:txbx>
                        <w:txbxContent>
                          <w:p>
                            <w:pPr>
                              <w:pStyle w:val="Contenidodelmarco"/>
                              <w:spacing w:before="120" w:after="120"/>
                              <w:jc w:val="right"/>
                              <w:rPr>
                                <w:rStyle w:val="SubtleEmphasis"/>
                                <w:color w:val="A6A6A6" w:themeColor="background1" w:themeShade="a6"/>
                              </w:rPr>
                            </w:pPr>
                            <w:r>
                              <w:rPr>
                                <w:color w:val="A6A6A6" w:themeColor="background1" w:themeShade="a6"/>
                              </w:rPr>
                            </w:r>
                          </w:p>
                          <w:p>
                            <w:pPr>
                              <w:pStyle w:val="Contenidodelmarco"/>
                              <w:jc w:val="right"/>
                              <w:rPr>
                                <w:rStyle w:val="SubtleEmphasis"/>
                                <w:color w:val="A6A6A6" w:themeColor="background1" w:themeShade="a6"/>
                              </w:rPr>
                            </w:pPr>
                            <w:r>
                              <w:rPr>
                                <w:rStyle w:val="SubtleEmphasis"/>
                                <w:color w:val="A6A6A6" w:themeColor="background1" w:themeShade="a6"/>
                              </w:rPr>
                              <w:t xml:space="preserve">Esto es una cita al principio de un capítulo. </w:t>
                            </w:r>
                          </w:p>
                          <w:p>
                            <w:pPr>
                              <w:pStyle w:val="Contenidodelmarco"/>
                              <w:jc w:val="right"/>
                              <w:rPr>
                                <w:rStyle w:val="SubtleEmphasis"/>
                                <w:color w:val="A6A6A6" w:themeColor="background1" w:themeShade="a6"/>
                              </w:rPr>
                            </w:pPr>
                            <w:r>
                              <w:rPr>
                                <w:rStyle w:val="SubtleEmphasis"/>
                                <w:color w:val="A6A6A6" w:themeColor="background1" w:themeShade="a6"/>
                              </w:rPr>
                              <w:t>- El autor de la cita -</w:t>
                            </w:r>
                          </w:p>
                          <w:p>
                            <w:pPr>
                              <w:pStyle w:val="Contenidodelmarco"/>
                              <w:spacing w:before="120" w:after="0"/>
                              <w:jc w:val="center"/>
                              <w:rPr/>
                            </w:pPr>
                            <w:r>
                              <w:rPr/>
                            </w:r>
                          </w:p>
                        </w:txbxContent>
                      </wps:txbx>
                      <wps:bodyPr anchor="t" lIns="45720" tIns="45720" rIns="45720" bIns="45720">
                        <a:noAutofit/>
                      </wps:bodyPr>
                    </wps:wsp>
                  </a:graphicData>
                </a:graphic>
              </wp:inline>
            </w:drawing>
          </mc:Choice>
          <mc:Fallback>
            <w:pict>
              <v:rect strokecolor="#FFFFFF" strokeweight="1pt" style="position:absolute;rotation:0;width:251.85pt;height:98.5pt;mso-wrap-distance-left:9pt;mso-wrap-distance-right:9pt;mso-wrap-distance-top:0pt;mso-wrap-distance-bottom:0pt;margin-top:0pt;mso-position-vertical-relative:text;margin-left:0pt;mso-position-horizontal-relative:text">
                <v:textbox inset="0.05in,0.05in,0.05in">
                  <w:txbxContent>
                    <w:p>
                      <w:pPr>
                        <w:pStyle w:val="Contenidodelmarco"/>
                        <w:spacing w:before="120" w:after="120"/>
                        <w:jc w:val="right"/>
                        <w:rPr>
                          <w:rStyle w:val="SubtleEmphasis"/>
                          <w:color w:val="A6A6A6" w:themeColor="background1" w:themeShade="a6"/>
                        </w:rPr>
                      </w:pPr>
                      <w:r>
                        <w:rPr>
                          <w:color w:val="A6A6A6" w:themeColor="background1" w:themeShade="a6"/>
                        </w:rPr>
                      </w:r>
                    </w:p>
                    <w:p>
                      <w:pPr>
                        <w:pStyle w:val="Contenidodelmarco"/>
                        <w:jc w:val="right"/>
                        <w:rPr>
                          <w:rStyle w:val="SubtleEmphasis"/>
                          <w:color w:val="A6A6A6" w:themeColor="background1" w:themeShade="a6"/>
                        </w:rPr>
                      </w:pPr>
                      <w:r>
                        <w:rPr>
                          <w:rStyle w:val="SubtleEmphasis"/>
                          <w:color w:val="A6A6A6" w:themeColor="background1" w:themeShade="a6"/>
                        </w:rPr>
                        <w:t xml:space="preserve">Esto es una cita al principio de un capítulo. </w:t>
                      </w:r>
                    </w:p>
                    <w:p>
                      <w:pPr>
                        <w:pStyle w:val="Contenidodelmarco"/>
                        <w:jc w:val="right"/>
                        <w:rPr>
                          <w:rStyle w:val="SubtleEmphasis"/>
                          <w:color w:val="A6A6A6" w:themeColor="background1" w:themeShade="a6"/>
                        </w:rPr>
                      </w:pPr>
                      <w:r>
                        <w:rPr>
                          <w:rStyle w:val="SubtleEmphasis"/>
                          <w:color w:val="A6A6A6" w:themeColor="background1" w:themeShade="a6"/>
                        </w:rPr>
                        <w:t>- El autor de la cita -</w:t>
                      </w:r>
                    </w:p>
                    <w:p>
                      <w:pPr>
                        <w:pStyle w:val="Contenidodelmarco"/>
                        <w:spacing w:before="120" w:after="0"/>
                        <w:jc w:val="center"/>
                        <w:rPr/>
                      </w:pPr>
                      <w:r>
                        <w:rPr/>
                      </w:r>
                    </w:p>
                  </w:txbxContent>
                </v:textbox>
              </v:rect>
            </w:pict>
          </mc:Fallback>
        </mc:AlternateContent>
      </w:r>
    </w:p>
    <w:p>
      <w:pPr>
        <w:pStyle w:val="Normal"/>
        <w:rPr>
          <w:lang w:val="en-US"/>
        </w:rPr>
      </w:pPr>
      <w:r>
        <w:rPr>
          <w:lang w:val="en-US"/>
        </w:rPr>
      </w:r>
    </w:p>
    <w:p>
      <w:pPr>
        <w:pStyle w:val="Normal"/>
        <w:rPr>
          <w:rFonts w:ascii="Palatino" w:hAnsi="Palatino"/>
          <w:lang w:val="en-US"/>
        </w:rPr>
      </w:pPr>
      <w:r>
        <w:rPr>
          <w:lang w:val="en-US"/>
        </w:rPr>
        <w:t>L</w:t>
      </w:r>
      <w:bookmarkStart w:id="39" w:name="_Toc396383381"/>
      <w:bookmarkStart w:id="40" w:name="_Toc230309084"/>
      <w:bookmarkStart w:id="41" w:name="_Toc229935585"/>
      <w:bookmarkStart w:id="42" w:name="_Toc229935390"/>
      <w:bookmarkStart w:id="43" w:name="_Toc345079968"/>
      <w:bookmarkStart w:id="44" w:name="_Ref343733554"/>
      <w:bookmarkStart w:id="45" w:name="_Ref343733548"/>
      <w:r>
        <w:rPr>
          <w:lang w:val="en-US"/>
        </w:rPr>
        <w:t xml:space="preserve">os capítulos nuevos pueden comenzarse de una forma cómoda copiando y pegando esta página (desde el principio hasta el final) en una página en blanco. Hay cuatro “profundidades” de Títulos que representan los capítulos, las secciones, las subsecciones y los apartados. Para asegurarse de que el capítulo comienza en página impar puede introducir un salto de sección impar. </w:t>
      </w:r>
    </w:p>
    <w:p>
      <w:pPr>
        <w:pStyle w:val="Ttulo2"/>
        <w:numPr>
          <w:ilvl w:val="1"/>
          <w:numId w:val="3"/>
        </w:numPr>
        <w:rPr/>
      </w:pPr>
      <w:bookmarkEnd w:id="39"/>
      <w:bookmarkEnd w:id="40"/>
      <w:bookmarkEnd w:id="41"/>
      <w:bookmarkEnd w:id="42"/>
      <w:bookmarkEnd w:id="43"/>
      <w:bookmarkEnd w:id="44"/>
      <w:bookmarkEnd w:id="45"/>
      <w:r>
        <w:rPr/>
        <w:t>Secciones</w:t>
      </w:r>
    </w:p>
    <w:p>
      <w:pPr>
        <w:pStyle w:val="Normal"/>
        <w:rPr>
          <w:lang w:val="en-US"/>
        </w:rPr>
      </w:pPr>
      <w:r>
        <w:rPr>
          <w:lang w:val="en-US"/>
        </w:rPr>
        <w:t xml:space="preserve">Texto de sección. Esto está escrito con el estilo Normal </w:t>
      </w:r>
      <w:r>
        <w:rPr>
          <w:i/>
          <w:lang w:val="en-US"/>
        </w:rPr>
        <w:t>(Inicio &gt; Estilos)</w:t>
      </w:r>
      <w:r>
        <w:rPr>
          <w:lang w:val="en-US"/>
        </w:rPr>
        <w:t>.</w:t>
      </w:r>
    </w:p>
    <w:p>
      <w:pPr>
        <w:pStyle w:val="Ttulo3"/>
        <w:keepLines/>
        <w:numPr>
          <w:ilvl w:val="2"/>
          <w:numId w:val="2"/>
        </w:numPr>
        <w:spacing w:before="480" w:after="240"/>
        <w:ind w:right="-6" w:hanging="0"/>
        <w:contextualSpacing/>
        <w:rPr>
          <w:lang w:val="en-US"/>
        </w:rPr>
      </w:pPr>
      <w:bookmarkStart w:id="46" w:name="_Toc396383382"/>
      <w:bookmarkStart w:id="47" w:name="_Toc230309085"/>
      <w:bookmarkStart w:id="48" w:name="_Toc229935391"/>
      <w:bookmarkStart w:id="49" w:name="_Toc345079969"/>
      <w:bookmarkEnd w:id="46"/>
      <w:bookmarkEnd w:id="47"/>
      <w:bookmarkEnd w:id="48"/>
      <w:bookmarkEnd w:id="49"/>
      <w:r>
        <w:rPr>
          <w:lang w:val="en-US"/>
        </w:rPr>
        <w:t>Subsección</w:t>
      </w:r>
    </w:p>
    <w:p>
      <w:pPr>
        <w:pStyle w:val="Normal"/>
        <w:rPr>
          <w:lang w:val="en-US"/>
        </w:rPr>
      </w:pPr>
      <w:r>
        <w:rPr>
          <w:lang w:val="en-US"/>
        </w:rPr>
        <w:t>Texto de subsección.</w:t>
      </w:r>
    </w:p>
    <w:p>
      <w:pPr>
        <w:pStyle w:val="Ttulo4"/>
        <w:numPr>
          <w:ilvl w:val="3"/>
          <w:numId w:val="2"/>
        </w:numPr>
        <w:spacing w:before="360" w:after="120"/>
        <w:contextualSpacing/>
        <w:rPr>
          <w:lang w:val="en-US"/>
        </w:rPr>
      </w:pPr>
      <w:bookmarkStart w:id="50" w:name="_Toc229935392"/>
      <w:bookmarkStart w:id="51" w:name="_Toc345079970"/>
      <w:bookmarkEnd w:id="50"/>
      <w:bookmarkEnd w:id="51"/>
      <w:r>
        <w:rPr>
          <w:lang w:val="en-US"/>
        </w:rPr>
        <w:t>Apartado</w:t>
      </w:r>
    </w:p>
    <w:p>
      <w:pPr>
        <w:pStyle w:val="Normal"/>
        <w:rPr>
          <w:lang w:val="en-US"/>
        </w:rPr>
      </w:pPr>
      <w:r>
        <w:rPr>
          <w:lang w:val="en-US"/>
        </w:rPr>
        <w:t>Texto del apartado dentro de la subsección.</w:t>
      </w:r>
    </w:p>
    <w:p>
      <w:pPr>
        <w:pStyle w:val="Normal"/>
        <w:rPr/>
      </w:pPr>
      <w:r>
        <w:rPr>
          <w:lang w:val="en-US"/>
        </w:rPr>
        <w:t xml:space="preserve">Una cita a otra obra se inserta desde el menu </w:t>
      </w:r>
      <w:r>
        <w:rPr>
          <w:i/>
          <w:lang w:val="en-US"/>
        </w:rPr>
        <w:t>Referencias &gt; Insertar Cita &gt; Agregar Nueva Fuente</w:t>
      </w:r>
      <w:r>
        <w:rPr>
          <w:lang w:val="en-US"/>
        </w:rPr>
        <w:t>. Hay que rellenar los campos que nos interesen. Existen muchos Estilos para poner la cita. Por ejemplo, con el estilo IEEE 2006 quedan así</w:t>
      </w:r>
      <w:sdt>
        <w:sdtPr>
          <w:citation/>
        </w:sdtPr>
        <w:sdtContent>
          <w:r>
            <w:rPr>
              <w:lang w:val="en-US"/>
            </w:rPr>
            <w:fldChar w:fldCharType="begin"/>
          </w:r>
          <w:r>
            <w:instrText>CITATION Aut12 \l 3082 </w:instrText>
          </w:r>
          <w:r>
            <w:fldChar w:fldCharType="separate"/>
          </w:r>
          <w:r>
            <w:t xml:space="preserve"> (Autor, 2012)</w:t>
          </w:r>
          <w:r>
            <w:fldChar w:fldCharType="end"/>
          </w:r>
        </w:sdtContent>
      </w:sdt>
      <w:r>
        <w:rPr>
          <w:lang w:val="en-US"/>
        </w:rPr>
        <w:t xml:space="preserve">, pero se pueden probar otros hasta ver el que más nos convence </w:t>
      </w:r>
      <w:sdt>
        <w:sdtPr>
          <w:citation/>
        </w:sdtPr>
        <w:sdtContent>
          <w:r>
            <w:rPr>
              <w:lang w:val="en-US"/>
            </w:rPr>
            <w:fldChar w:fldCharType="begin"/>
          </w:r>
          <w:r>
            <w:instrText> CITATION Otr01 \l 3082 </w:instrText>
          </w:r>
          <w:r>
            <w:fldChar w:fldCharType="separate"/>
          </w:r>
          <w:r>
            <w:t>(Autor O. , 2001)</w:t>
          </w:r>
          <w:r>
            <w:fldChar w:fldCharType="end"/>
          </w:r>
        </w:sdtContent>
      </w:sdt>
      <w:r>
        <w:rPr>
          <w:lang w:val="en-US"/>
        </w:rPr>
        <w:t>.</w:t>
      </w:r>
    </w:p>
    <w:p>
      <w:pPr>
        <w:pStyle w:val="Normal"/>
        <w:rPr>
          <w:lang w:val="en-US"/>
        </w:rPr>
      </w:pPr>
      <w:r>
        <w:rPr>
          <w:lang w:val="en-US"/>
        </w:rPr>
        <w:t xml:space="preserve">Una vez tengamos insertada esa cita, ya podemos encontrarla en el menú </w:t>
      </w:r>
      <w:r>
        <w:rPr>
          <w:i/>
          <w:lang w:val="en-US"/>
        </w:rPr>
        <w:t xml:space="preserve">Referencias &gt; Insertar Cita </w:t>
      </w:r>
      <w:r>
        <w:rPr>
          <w:lang w:val="en-US"/>
        </w:rPr>
        <w:t>sin tener que agregar una nueva fuente.</w:t>
      </w:r>
    </w:p>
    <w:p>
      <w:pPr>
        <w:pStyle w:val="Ttulo3"/>
        <w:keepLines/>
        <w:numPr>
          <w:ilvl w:val="2"/>
          <w:numId w:val="2"/>
        </w:numPr>
        <w:spacing w:before="480" w:after="240"/>
        <w:ind w:right="-6" w:hanging="0"/>
        <w:contextualSpacing/>
        <w:rPr>
          <w:lang w:val="en-US"/>
        </w:rPr>
      </w:pPr>
      <w:bookmarkStart w:id="52" w:name="_Toc396383383"/>
      <w:bookmarkStart w:id="53" w:name="_Toc230309086"/>
      <w:bookmarkStart w:id="54" w:name="_Toc229935393"/>
      <w:bookmarkStart w:id="55" w:name="_Toc345079971"/>
      <w:bookmarkEnd w:id="52"/>
      <w:bookmarkEnd w:id="53"/>
      <w:bookmarkEnd w:id="54"/>
      <w:bookmarkEnd w:id="55"/>
      <w:r>
        <w:rPr>
          <w:lang w:val="en-US"/>
        </w:rPr>
        <w:t>Otra subsección</w:t>
      </w:r>
    </w:p>
    <w:p>
      <w:pPr>
        <w:pStyle w:val="Normal"/>
        <w:rPr>
          <w:lang w:val="en-US"/>
        </w:rPr>
      </w:pPr>
      <w:r>
        <w:rPr>
          <w:lang w:val="en-US"/>
        </w:rPr>
        <w:t>Texto de la otra subsección. Aprovecharemos para insertar una nota</w:t>
      </w:r>
      <w:r>
        <w:rPr>
          <w:rStyle w:val="Ancladenotaalpie"/>
          <w:lang w:val="en-US"/>
        </w:rPr>
        <w:footnoteReference w:id="5"/>
      </w:r>
      <w:r>
        <w:rPr>
          <w:lang w:val="en-US"/>
        </w:rPr>
        <w:t xml:space="preserve"> al pie.</w:t>
      </w:r>
    </w:p>
    <w:p>
      <w:pPr>
        <w:pStyle w:val="Ttulo2"/>
        <w:numPr>
          <w:ilvl w:val="1"/>
          <w:numId w:val="3"/>
        </w:numPr>
        <w:rPr/>
      </w:pPr>
      <w:bookmarkStart w:id="56" w:name="_Toc396383384"/>
      <w:bookmarkStart w:id="57" w:name="_Toc230309087"/>
      <w:bookmarkStart w:id="58" w:name="_Toc229935586"/>
      <w:bookmarkStart w:id="59" w:name="_Toc229935394"/>
      <w:bookmarkStart w:id="60" w:name="_Toc345079972"/>
      <w:bookmarkEnd w:id="56"/>
      <w:bookmarkEnd w:id="57"/>
      <w:bookmarkEnd w:id="58"/>
      <w:bookmarkEnd w:id="59"/>
      <w:bookmarkEnd w:id="60"/>
      <w:r>
        <w:rPr/>
        <w:t>Otra sección</w:t>
      </w:r>
    </w:p>
    <w:p>
      <w:pPr>
        <w:pStyle w:val="Normal"/>
        <w:rPr>
          <w:lang w:val="en-US"/>
        </w:rPr>
      </w:pPr>
      <w:r>
        <w:rPr>
          <w:lang w:val="en-US"/>
        </w:rPr>
        <w:t>Cada vez que escribamos uno de estos títulos y pulsemos Enter, volverá al estilo Normal.</w:t>
      </w:r>
    </w:p>
    <w:p>
      <w:pPr>
        <w:pStyle w:val="Normal"/>
        <w:rPr>
          <w:lang w:val="en-US"/>
        </w:rPr>
      </w:pPr>
      <w:r>
        <w:rPr>
          <w:lang w:val="en-US"/>
        </w:rPr>
        <w:t xml:space="preserve">Gracias a los Elementos Rápidos, podemos insertar </w:t>
      </w:r>
      <w:r>
        <w:rPr>
          <w:i/>
          <w:lang w:val="en-US"/>
        </w:rPr>
        <w:t>Teoremas, Ejemplos, Demostraciones, Definiciones, Imágenes y Tablas.</w:t>
      </w:r>
    </w:p>
    <w:tbl>
      <w:tblPr>
        <w:tblStyle w:val="Tablaconcuadrcula"/>
        <w:tblW w:w="6809" w:type="dxa"/>
        <w:jc w:val="center"/>
        <w:tblInd w:w="0" w:type="dxa"/>
        <w:tblCellMar>
          <w:top w:w="0" w:type="dxa"/>
          <w:left w:w="0" w:type="dxa"/>
          <w:bottom w:w="0" w:type="dxa"/>
          <w:right w:w="0" w:type="dxa"/>
        </w:tblCellMar>
        <w:tblLook w:val="04a0"/>
      </w:tblPr>
      <w:tblGrid>
        <w:gridCol w:w="6809"/>
      </w:tblGrid>
      <w:tr>
        <w:trPr>
          <w:trHeight w:val="1661" w:hRule="atLeast"/>
        </w:trPr>
        <w:tc>
          <w:tcPr>
            <w:tcW w:w="6809" w:type="dxa"/>
            <w:tcBorders>
              <w:top w:val="nil"/>
              <w:left w:val="nil"/>
              <w:bottom w:val="nil"/>
              <w:right w:val="nil"/>
              <w:insideH w:val="nil"/>
              <w:insideV w:val="nil"/>
            </w:tcBorders>
            <w:shd w:fill="auto" w:val="clear"/>
            <w:vAlign w:val="center"/>
          </w:tcPr>
          <w:p>
            <w:pPr>
              <w:pStyle w:val="Caption"/>
              <w:spacing w:lineRule="auto" w:line="240" w:before="120" w:after="0"/>
              <w:rPr>
                <w:i/>
                <w:i/>
                <w:szCs w:val="20"/>
                <w:lang w:val="en-US"/>
              </w:rPr>
            </w:pPr>
            <w:r>
              <w:rPr>
                <w:i/>
                <w:szCs w:val="20"/>
                <w:lang w:val="en-US"/>
              </w:rPr>
              <w:drawing>
                <wp:anchor behindDoc="0" distT="0" distB="0" distL="114300" distR="121920" simplePos="0" locked="0" layoutInCell="1" allowOverlap="1" relativeHeight="33">
                  <wp:simplePos x="0" y="0"/>
                  <wp:positionH relativeFrom="margin">
                    <wp:align>center</wp:align>
                  </wp:positionH>
                  <wp:positionV relativeFrom="margin">
                    <wp:align>top</wp:align>
                  </wp:positionV>
                  <wp:extent cx="3821430" cy="784860"/>
                  <wp:effectExtent l="0" t="0" r="0" b="0"/>
                  <wp:wrapTight wrapText="bothSides">
                    <wp:wrapPolygon edited="0">
                      <wp:start x="-30" y="0"/>
                      <wp:lineTo x="-30" y="20933"/>
                      <wp:lineTo x="21533" y="20933"/>
                      <wp:lineTo x="21533" y="0"/>
                      <wp:lineTo x="-30" y="0"/>
                    </wp:wrapPolygon>
                  </wp:wrapTight>
                  <wp:docPr id="15"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 Imagen" descr=""/>
                          <pic:cNvPicPr>
                            <a:picLocks noChangeAspect="1" noChangeArrowheads="1"/>
                          </pic:cNvPicPr>
                        </pic:nvPicPr>
                        <pic:blipFill>
                          <a:blip r:embed="rId17"/>
                          <a:stretch>
                            <a:fillRect/>
                          </a:stretch>
                        </pic:blipFill>
                        <pic:spPr bwMode="auto">
                          <a:xfrm>
                            <a:off x="0" y="0"/>
                            <a:ext cx="3821430" cy="784860"/>
                          </a:xfrm>
                          <a:prstGeom prst="rect">
                            <a:avLst/>
                          </a:prstGeom>
                        </pic:spPr>
                      </pic:pic>
                    </a:graphicData>
                  </a:graphic>
                </wp:anchor>
              </w:drawing>
            </w:r>
          </w:p>
        </w:tc>
      </w:tr>
      <w:tr>
        <w:trPr/>
        <w:tc>
          <w:tcPr>
            <w:tcW w:w="6809" w:type="dxa"/>
            <w:tcBorders>
              <w:top w:val="nil"/>
              <w:left w:val="nil"/>
              <w:bottom w:val="nil"/>
              <w:right w:val="nil"/>
              <w:insideH w:val="nil"/>
              <w:insideV w:val="nil"/>
            </w:tcBorders>
            <w:shd w:fill="auto" w:val="clear"/>
          </w:tcPr>
          <w:p>
            <w:pPr>
              <w:pStyle w:val="Caption"/>
              <w:spacing w:lineRule="auto" w:line="240" w:before="120" w:after="0"/>
              <w:rPr/>
            </w:pPr>
            <w:bookmarkStart w:id="61" w:name="_Toc259950934"/>
            <w:bookmarkStart w:id="62" w:name="_Toc338084541"/>
            <w:r>
              <w:rPr>
                <w:lang w:val="en-US"/>
              </w:rPr>
              <w:t xml:space="preserve">Figura </w:t>
            </w:r>
            <w:r>
              <w:fldChar w:fldCharType="begin"/>
            </w:r>
            <w:r>
              <w:instrText>STYLEREF 1 \s</w:instrText>
            </w:r>
            <w:r>
              <w:fldChar w:fldCharType="separate"/>
            </w:r>
            <w:bookmarkStart w:id="63" w:name="__Fieldmark__1358_1555066115"/>
            <w:r>
              <w:rPr>
                <w:lang w:val="en-US"/>
              </w:rPr>
              <w:t>3</w:t>
            </w:r>
            <w:r>
              <w:rPr>
                <w:lang w:val="en-US"/>
              </w:rPr>
            </w:r>
            <w:r>
              <w:fldChar w:fldCharType="end"/>
            </w:r>
            <w:bookmarkEnd w:id="63"/>
            <w:r>
              <w:rPr>
                <w:lang w:val="en-US"/>
              </w:rPr>
              <w:noBreakHyphen/>
            </w:r>
            <w:r>
              <w:rPr>
                <w:lang w:val="en-US"/>
              </w:rPr>
              <w:fldChar w:fldCharType="begin"/>
            </w:r>
            <w:r>
              <w:instrText> SEQ Figura \* ARABIC </w:instrText>
            </w:r>
            <w:r>
              <w:fldChar w:fldCharType="separate"/>
            </w:r>
            <w:r>
              <w:t>1</w:t>
            </w:r>
            <w:r>
              <w:fldChar w:fldCharType="end"/>
            </w:r>
            <w:r>
              <w:rPr>
                <w:szCs w:val="20"/>
                <w:lang w:val="en-US"/>
              </w:rPr>
              <w:t xml:space="preserve">. </w:t>
            </w:r>
            <w:bookmarkEnd w:id="62"/>
            <w:bookmarkEnd w:id="61"/>
            <w:r>
              <w:rPr>
                <w:szCs w:val="20"/>
                <w:lang w:val="en-US"/>
              </w:rPr>
              <w:t>Esto es el pie de la figura.</w:t>
            </w:r>
          </w:p>
        </w:tc>
      </w:tr>
    </w:tbl>
    <w:p>
      <w:pPr>
        <w:pStyle w:val="Normal"/>
        <w:rPr>
          <w:lang w:val="en-US"/>
        </w:rPr>
      </w:pPr>
      <w:r>
        <w:rPr>
          <w:lang w:val="en-US"/>
        </w:rPr>
        <w:t xml:space="preserve">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 </w:t>
      </w:r>
    </w:p>
    <w:p>
      <w:pPr>
        <w:pStyle w:val="Normal"/>
        <w:rPr>
          <w:lang w:val="en-US"/>
        </w:rPr>
      </w:pPr>
      <w:r>
        <w:rPr>
          <w:lang w:val="en-US"/>
        </w:rPr>
        <w:t>Dentro de la pestaña MathType, se puede insertar una ecuación inline como esta</w:t>
      </w:r>
      <w:r>
        <w:rPr>
          <w:lang w:val="en-US"/>
        </w:rPr>
      </w:r>
      <m:oMath xmlns:m="http://schemas.openxmlformats.org/officeDocument/2006/math"/>
      <w:r>
        <w:rPr>
          <w:lang w:val="en-US"/>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pPr>
        <w:pStyle w:val="Normal"/>
        <w:rPr>
          <w:lang w:val="en-US"/>
        </w:rPr>
      </w:pPr>
      <w:r>
        <w:rPr>
          <w:lang w:val="en-US"/>
        </w:rPr>
        <w:t xml:space="preserve">Las ecuaciones a parte se ponen pulsando sobre </w:t>
      </w:r>
      <w:r>
        <w:rPr>
          <w:i/>
          <w:lang w:val="en-US"/>
        </w:rPr>
        <w:t>MathType &gt; grupo “Insert Equations” &gt; Right-numbered</w:t>
      </w:r>
      <w:r>
        <w:rPr>
          <w:lang w:val="en-US"/>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jc w:val="left"/>
        <w:tblInd w:w="0" w:type="dxa"/>
        <w:tblCellMar>
          <w:top w:w="0" w:type="dxa"/>
          <w:left w:w="108" w:type="dxa"/>
          <w:bottom w:w="0" w:type="dxa"/>
          <w:right w:w="108" w:type="dxa"/>
        </w:tblCellMar>
        <w:tblLook w:val="04a0"/>
      </w:tblPr>
      <w:tblGrid>
        <w:gridCol w:w="8613"/>
        <w:gridCol w:w="850"/>
      </w:tblGrid>
      <w:tr>
        <w:trPr/>
        <w:tc>
          <w:tcPr>
            <w:tcW w:w="8613" w:type="dxa"/>
            <w:tcBorders>
              <w:top w:val="nil"/>
              <w:left w:val="nil"/>
              <w:bottom w:val="nil"/>
              <w:right w:val="nil"/>
              <w:insideH w:val="nil"/>
              <w:insideV w:val="nil"/>
            </w:tcBorders>
            <w:shd w:fill="auto" w:val="clear"/>
          </w:tcPr>
          <w:p>
            <w:pPr>
              <w:pStyle w:val="Normal"/>
              <w:spacing w:lineRule="auto" w:line="240" w:before="120" w:after="0"/>
              <w:rPr>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0</m:t>
              </m:r>
            </m:oMath>
          </w:p>
        </w:tc>
        <w:tc>
          <w:tcPr>
            <w:tcW w:w="850" w:type="dxa"/>
            <w:tcBorders>
              <w:top w:val="nil"/>
              <w:left w:val="nil"/>
              <w:bottom w:val="nil"/>
              <w:right w:val="nil"/>
              <w:insideH w:val="nil"/>
              <w:insideV w:val="nil"/>
            </w:tcBorders>
            <w:shd w:fill="auto" w:val="clear"/>
          </w:tcPr>
          <w:p>
            <w:pPr>
              <w:pStyle w:val="Caption"/>
              <w:spacing w:lineRule="auto" w:line="240" w:before="120" w:after="0"/>
              <w:rPr/>
            </w:pPr>
            <w:bookmarkStart w:id="64" w:name="_Ref230258166"/>
            <w:bookmarkStart w:id="65" w:name="_Ref230244507"/>
            <w:r>
              <w:rPr>
                <w:lang w:val="en-US"/>
              </w:rPr>
              <w:t>(</w:t>
            </w:r>
            <w:r>
              <w:fldChar w:fldCharType="begin"/>
            </w:r>
            <w:r>
              <w:instrText>STYLEREF 1 \s</w:instrText>
            </w:r>
            <w:r>
              <w:fldChar w:fldCharType="separate"/>
            </w:r>
            <w:bookmarkStart w:id="66" w:name="__Fieldmark__1389_1555066115"/>
            <w:r>
              <w:rPr>
                <w:lang w:val="en-US"/>
              </w:rPr>
              <w:t>3</w:t>
            </w:r>
            <w:r>
              <w:rPr>
                <w:lang w:val="en-US"/>
              </w:rPr>
            </w:r>
            <w:r>
              <w:fldChar w:fldCharType="end"/>
            </w:r>
            <w:bookmarkEnd w:id="66"/>
            <w:r>
              <w:rPr>
                <w:lang w:val="en-US"/>
              </w:rPr>
              <w:t>–</w:t>
            </w:r>
            <w:r>
              <w:rPr>
                <w:lang w:val="en-US"/>
              </w:rPr>
              <w:fldChar w:fldCharType="begin"/>
            </w:r>
            <w:r>
              <w:instrText> SEQ ( \* ARABIC </w:instrText>
            </w:r>
            <w:r>
              <w:fldChar w:fldCharType="separate"/>
            </w:r>
            <w:r>
              <w:t>0</w:t>
            </w:r>
            <w:r>
              <w:fldChar w:fldCharType="end"/>
            </w:r>
            <w:bookmarkEnd w:id="65"/>
            <w:bookmarkEnd w:id="64"/>
            <w:r>
              <w:rPr>
                <w:lang w:val="en-US"/>
              </w:rPr>
              <w:t>)</w:t>
            </w:r>
          </w:p>
        </w:tc>
      </w:tr>
    </w:tbl>
    <w:p>
      <w:pPr>
        <w:pStyle w:val="Normal"/>
        <w:rPr>
          <w:lang w:val="en-US"/>
        </w:rPr>
      </w:pPr>
      <w:r>
        <w:rPr>
          <w:lang w:val="en-US"/>
        </w:rPr>
        <w:t>Las ecuaciones numeradas tienen su propio estilo, MTDisplayEquation, que puede editarse para cambiar alineación y otros parámetros (aunque no es necesario).</w:t>
      </w:r>
    </w:p>
    <w:p>
      <w:pPr>
        <w:pStyle w:val="Normal"/>
        <w:rPr/>
      </w:pPr>
      <w:r>
        <w:rPr>
          <w:lang w:val="en-US"/>
        </w:rPr>
        <w:t xml:space="preserve">Para referenciar una ecuación, usamos </w:t>
      </w:r>
      <w:r>
        <w:rPr>
          <w:i/>
          <w:lang w:val="en-US"/>
        </w:rPr>
        <w:t>MathType &gt; grupo Equation Numbers &gt; Insert Reference</w:t>
      </w:r>
      <w:r>
        <w:rPr>
          <w:lang w:val="en-US"/>
        </w:rPr>
        <w:t xml:space="preserve">, y luego hacemos doble click sobre el número de la ecuación que queremos, en este caso </w:t>
      </w:r>
      <w:r>
        <w:rPr>
          <w:lang w:val="en-US"/>
        </w:rPr>
        <w:fldChar w:fldCharType="begin"/>
      </w:r>
      <w:r>
        <w:instrText> REF _Ref230244507 \h </w:instrText>
      </w:r>
      <w:r>
        <w:fldChar w:fldCharType="separate"/>
      </w:r>
      <w:r>
        <w:t>( 3 –0</w:t>
      </w:r>
      <w:r>
        <w:fldChar w:fldCharType="end"/>
      </w:r>
      <w:r>
        <w:rPr>
          <w:lang w:val="en-US"/>
        </w:rPr>
        <w:t xml:space="preserve">). </w:t>
      </w:r>
    </w:p>
    <w:p>
      <w:pPr>
        <w:pStyle w:val="Normal"/>
        <w:rPr>
          <w:lang w:val="en-US"/>
        </w:rPr>
      </w:pPr>
      <w:r>
        <w:rPr>
          <w:lang w:val="en-US"/>
        </w:rPr>
        <w:t>Vamos a ver algunos elementos rápidos, empezando con el más sencillo de ellos, la Definición.</w:t>
      </w:r>
    </w:p>
    <w:p>
      <w:pPr>
        <w:pStyle w:val="Normal"/>
        <w:rPr>
          <w:lang w:val="en-US"/>
        </w:rPr>
      </w:pPr>
      <w:r>
        <w:rPr>
          <w:rStyle w:val="Def0Car"/>
          <w:b/>
          <w:lang w:val="en-US"/>
        </w:rPr>
        <w:t xml:space="preserve">Definición </w:t>
      </w:r>
      <w:r>
        <w:rPr>
          <w:rStyle w:val="Def0Car"/>
          <w:lang w:val="en-US"/>
        </w:rPr>
        <w:t>(Concepto):</w:t>
      </w:r>
      <w:r>
        <w:rPr>
          <w:i/>
          <w:lang w:val="en-US"/>
        </w:rPr>
        <w:t xml:space="preserve"> </w:t>
      </w:r>
      <w:r>
        <w:rPr>
          <w:lang w:val="en-US"/>
        </w:rPr>
        <w:t>Texto de la definición. Esto es otro de los Elementos Rápidos, aunque no tenga numeración.</w:t>
      </w:r>
    </w:p>
    <w:p>
      <w:pPr>
        <w:pStyle w:val="Normal"/>
        <w:rPr>
          <w:lang w:val="en-US"/>
        </w:rPr>
      </w:pPr>
      <w:r>
        <w:rPr>
          <w:lang w:val="en-US"/>
        </w:rPr>
        <w:t>Las tablas también son Elementos Rápidos. Todos los elementos rápidos se acceden desde el menú de Insertar. No obstante, también podemos copiar de estas mismas líneas el elemento que nos interese, y pegarlo donde queramos editarlo.</w:t>
      </w:r>
    </w:p>
    <w:p>
      <w:pPr>
        <w:pStyle w:val="Caption"/>
        <w:keepNext/>
        <w:keepLines/>
        <w:widowControl/>
        <w:rPr/>
      </w:pPr>
      <w:bookmarkStart w:id="67" w:name="_Toc259953009"/>
      <w:bookmarkStart w:id="68" w:name="_Toc259950614"/>
      <w:bookmarkStart w:id="69" w:name="_Toc350326777"/>
      <w:bookmarkStart w:id="70" w:name="_Toc350326792"/>
      <w:bookmarkStart w:id="71" w:name="_Ref230246855"/>
      <w:r>
        <w:rPr>
          <w:lang w:val="en-US"/>
        </w:rPr>
        <w:t xml:space="preserve">Tabla </w:t>
      </w:r>
      <w:r>
        <w:fldChar w:fldCharType="begin"/>
      </w:r>
      <w:r>
        <w:instrText>STYLEREF 1 \s</w:instrText>
      </w:r>
      <w:r>
        <w:fldChar w:fldCharType="separate"/>
      </w:r>
      <w:bookmarkStart w:id="72" w:name="__Fieldmark__1427_1555066115"/>
      <w:r>
        <w:rPr>
          <w:lang w:val="en-US"/>
        </w:rPr>
        <w:t>3</w:t>
      </w:r>
      <w:r>
        <w:rPr>
          <w:lang w:val="en-US"/>
        </w:rPr>
      </w:r>
      <w:r>
        <w:fldChar w:fldCharType="end"/>
      </w:r>
      <w:bookmarkEnd w:id="72"/>
      <w:r>
        <w:rPr>
          <w:lang w:val="en-US"/>
        </w:rPr>
        <w:t>–</w:t>
      </w:r>
      <w:r>
        <w:rPr>
          <w:lang w:val="en-US"/>
        </w:rPr>
        <w:fldChar w:fldCharType="begin"/>
      </w:r>
      <w:r>
        <w:instrText> SEQ Tabla \* ARABIC </w:instrText>
      </w:r>
      <w:r>
        <w:fldChar w:fldCharType="separate"/>
      </w:r>
      <w:r>
        <w:t>1</w:t>
      </w:r>
      <w:r>
        <w:fldChar w:fldCharType="end"/>
      </w:r>
      <w:bookmarkEnd w:id="71"/>
      <w:bookmarkEnd w:id="67"/>
      <w:bookmarkEnd w:id="68"/>
      <w:bookmarkEnd w:id="69"/>
      <w:bookmarkEnd w:id="70"/>
      <w:r>
        <w:rPr>
          <w:lang w:val="en-US"/>
        </w:rPr>
        <w:t>. Tipos de transmisión y frecuencia central</w:t>
      </w:r>
    </w:p>
    <w:tbl>
      <w:tblPr>
        <w:tblStyle w:val="TableGrid"/>
        <w:tblW w:w="5130"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15" w:type="dxa"/>
        </w:tblCellMar>
        <w:tblLook w:val="04a0"/>
      </w:tblPr>
      <w:tblGrid>
        <w:gridCol w:w="2116"/>
        <w:gridCol w:w="3013"/>
      </w:tblGrid>
      <w:tr>
        <w:trPr>
          <w:trHeight w:val="446" w:hRule="atLeast"/>
        </w:trPr>
        <w:tc>
          <w:tcPr>
            <w:tcW w:w="2116" w:type="dxa"/>
            <w:tcBorders>
              <w:top w:val="single" w:sz="4" w:space="0" w:color="000001"/>
              <w:bottom w:val="single" w:sz="4" w:space="0" w:color="000001"/>
              <w:insideH w:val="single" w:sz="4" w:space="0" w:color="000001"/>
            </w:tcBorders>
            <w:shd w:fill="auto" w:val="clear"/>
            <w:vAlign w:val="center"/>
          </w:tcPr>
          <w:p>
            <w:pPr>
              <w:pStyle w:val="Normal"/>
              <w:keepNext/>
              <w:keepLines/>
              <w:widowControl/>
              <w:spacing w:lineRule="auto" w:line="240" w:before="0" w:after="0"/>
              <w:contextualSpacing/>
              <w:rPr>
                <w:lang w:val="en-US"/>
              </w:rPr>
            </w:pPr>
            <w:r>
              <w:rPr>
                <w:rFonts w:eastAsia="" w:eastAsiaTheme="minorEastAsia"/>
                <w:lang w:val="en-US" w:eastAsia="es-ES"/>
              </w:rPr>
              <w:t>Tipo de Transmisión</w:t>
            </w:r>
          </w:p>
        </w:tc>
        <w:tc>
          <w:tcPr>
            <w:tcW w:w="3013" w:type="dxa"/>
            <w:tcBorders>
              <w:top w:val="single" w:sz="4" w:space="0" w:color="000001"/>
              <w:bottom w:val="single" w:sz="4" w:space="0" w:color="000001"/>
              <w:insideH w:val="single" w:sz="4" w:space="0" w:color="000001"/>
            </w:tcBorders>
            <w:shd w:fill="auto" w:val="clear"/>
            <w:vAlign w:val="center"/>
          </w:tcPr>
          <w:p>
            <w:pPr>
              <w:pStyle w:val="Normal"/>
              <w:keepNext/>
              <w:keepLines/>
              <w:widowControl/>
              <w:spacing w:lineRule="auto" w:line="240" w:before="0" w:after="0"/>
              <w:contextualSpacing/>
              <w:rPr>
                <w:lang w:val="en-US"/>
              </w:rPr>
            </w:pPr>
            <w:r>
              <w:rPr>
                <w:rFonts w:eastAsia="" w:eastAsiaTheme="minorEastAsia"/>
                <w:lang w:val="en-US" w:eastAsia="es-ES"/>
              </w:rPr>
              <w:t>Frecuencia central de transmisión</w:t>
            </w:r>
          </w:p>
        </w:tc>
      </w:tr>
      <w:tr>
        <w:trPr>
          <w:trHeight w:val="355" w:hRule="atLeast"/>
        </w:trPr>
        <w:tc>
          <w:tcPr>
            <w:tcW w:w="2116" w:type="dxa"/>
            <w:tcBorders>
              <w:top w:val="single" w:sz="4" w:space="0" w:color="000001"/>
            </w:tcBorders>
            <w:shd w:fill="auto" w:val="clear"/>
            <w:vAlign w:val="bottom"/>
          </w:tcPr>
          <w:p>
            <w:pPr>
              <w:pStyle w:val="Normal"/>
              <w:keepNext/>
              <w:keepLines/>
              <w:widowControl/>
              <w:spacing w:lineRule="auto" w:line="240" w:before="0" w:after="0"/>
              <w:contextualSpacing/>
              <w:rPr>
                <w:lang w:val="en-US"/>
              </w:rPr>
            </w:pPr>
            <w:r>
              <w:rPr>
                <w:rFonts w:eastAsia="" w:eastAsiaTheme="minorEastAsia"/>
                <w:lang w:val="en-US" w:eastAsia="es-ES"/>
              </w:rPr>
              <w:t>Modem</w:t>
            </w:r>
          </w:p>
        </w:tc>
        <w:tc>
          <w:tcPr>
            <w:tcW w:w="3013" w:type="dxa"/>
            <w:tcBorders>
              <w:top w:val="single" w:sz="4" w:space="0" w:color="000001"/>
            </w:tcBorders>
            <w:shd w:fill="auto" w:val="clear"/>
            <w:vAlign w:val="bottom"/>
          </w:tcPr>
          <w:p>
            <w:pPr>
              <w:pStyle w:val="Normal"/>
              <w:keepNext/>
              <w:keepLines/>
              <w:widowControl/>
              <w:spacing w:lineRule="auto" w:line="240" w:before="0" w:after="0"/>
              <w:contextualSpacing/>
              <w:rPr>
                <w:lang w:val="en-US"/>
              </w:rPr>
            </w:pPr>
            <w:r>
              <w:rPr>
                <w:rFonts w:eastAsia="" w:eastAsiaTheme="minorEastAsia"/>
                <w:lang w:val="en-US" w:eastAsia="es-ES"/>
              </w:rPr>
              <w:t>100-1800 Hz</w:t>
            </w:r>
          </w:p>
        </w:tc>
      </w:tr>
      <w:tr>
        <w:trPr>
          <w:trHeight w:val="239" w:hRule="atLeast"/>
        </w:trPr>
        <w:tc>
          <w:tcPr>
            <w:tcW w:w="2116"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Radio AM</w:t>
            </w:r>
          </w:p>
        </w:tc>
        <w:tc>
          <w:tcPr>
            <w:tcW w:w="3013"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530-1600 kHz</w:t>
            </w:r>
          </w:p>
        </w:tc>
      </w:tr>
      <w:tr>
        <w:trPr>
          <w:trHeight w:val="239" w:hRule="atLeast"/>
        </w:trPr>
        <w:tc>
          <w:tcPr>
            <w:tcW w:w="2116"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Radio FM</w:t>
            </w:r>
          </w:p>
        </w:tc>
        <w:tc>
          <w:tcPr>
            <w:tcW w:w="3013"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88-108 MHz</w:t>
            </w:r>
          </w:p>
        </w:tc>
      </w:tr>
      <w:tr>
        <w:trPr>
          <w:trHeight w:val="239" w:hRule="atLeast"/>
        </w:trPr>
        <w:tc>
          <w:tcPr>
            <w:tcW w:w="2116"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Televisión</w:t>
            </w:r>
          </w:p>
        </w:tc>
        <w:tc>
          <w:tcPr>
            <w:tcW w:w="3013"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178-216 MHz</w:t>
            </w:r>
          </w:p>
        </w:tc>
      </w:tr>
      <w:tr>
        <w:trPr>
          <w:trHeight w:val="239" w:hRule="atLeast"/>
        </w:trPr>
        <w:tc>
          <w:tcPr>
            <w:tcW w:w="2116"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Telefonía móvil</w:t>
            </w:r>
          </w:p>
        </w:tc>
        <w:tc>
          <w:tcPr>
            <w:tcW w:w="3013"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850 MHz-1,8 GHz</w:t>
            </w:r>
          </w:p>
        </w:tc>
      </w:tr>
      <w:tr>
        <w:trPr>
          <w:trHeight w:val="224" w:hRule="atLeast"/>
        </w:trPr>
        <w:tc>
          <w:tcPr>
            <w:tcW w:w="2116" w:type="dxa"/>
            <w:tcBorders/>
            <w:shd w:fill="auto" w:val="clear"/>
          </w:tcPr>
          <w:p>
            <w:pPr>
              <w:pStyle w:val="Normal"/>
              <w:keepNext/>
              <w:keepLines/>
              <w:widowControl/>
              <w:spacing w:lineRule="auto" w:line="240" w:before="0" w:after="0"/>
              <w:contextualSpacing/>
              <w:rPr>
                <w:lang w:val="en-US"/>
              </w:rPr>
            </w:pPr>
            <w:r>
              <w:rPr>
                <w:rFonts w:eastAsia="" w:eastAsiaTheme="minorEastAsia"/>
                <w:lang w:val="en-US" w:eastAsia="es-ES"/>
              </w:rPr>
              <w:t>Redes inalámbricas</w:t>
            </w:r>
          </w:p>
        </w:tc>
        <w:tc>
          <w:tcPr>
            <w:tcW w:w="3013" w:type="dxa"/>
            <w:tcBorders/>
            <w:shd w:fill="auto" w:val="clear"/>
          </w:tcPr>
          <w:p>
            <w:pPr>
              <w:pStyle w:val="Normal"/>
              <w:keepNext/>
              <w:keepLines/>
              <w:widowControl/>
              <w:spacing w:lineRule="auto" w:line="240" w:before="0" w:after="0"/>
              <w:contextualSpacing/>
              <w:rPr>
                <w:lang w:val="en-US"/>
              </w:rPr>
            </w:pPr>
            <w:r>
              <w:rPr>
                <w:rFonts w:eastAsia="Calibri" w:cs="Calibri" w:ascii="Calibri" w:hAnsi="Calibri"/>
                <w:lang w:val="en-US" w:eastAsia="es-ES"/>
              </w:rPr>
              <w:t>2</w:t>
            </w:r>
            <w:r>
              <w:rPr>
                <w:rFonts w:eastAsia="Cambria" w:cs="Cambria" w:ascii="Cambria" w:hAnsi="Cambria"/>
                <w:i/>
                <w:lang w:val="en-US" w:eastAsia="es-ES"/>
              </w:rPr>
              <w:t>,</w:t>
            </w:r>
            <w:r>
              <w:rPr>
                <w:rFonts w:eastAsia="Calibri" w:cs="Calibri" w:ascii="Calibri" w:hAnsi="Calibri"/>
                <w:lang w:val="en-US" w:eastAsia="es-ES"/>
              </w:rPr>
              <w:t xml:space="preserve">4 </w:t>
            </w:r>
            <w:r>
              <w:rPr>
                <w:rFonts w:eastAsiaTheme="minorEastAsia"/>
                <w:lang w:val="en-US" w:eastAsia="es-ES"/>
              </w:rPr>
              <w:t>GHz</w:t>
            </w:r>
          </w:p>
        </w:tc>
      </w:tr>
      <w:tr>
        <w:trPr>
          <w:trHeight w:val="259" w:hRule="atLeast"/>
        </w:trPr>
        <w:tc>
          <w:tcPr>
            <w:tcW w:w="2116" w:type="dxa"/>
            <w:tcBorders>
              <w:bottom w:val="single" w:sz="4" w:space="0" w:color="000001"/>
              <w:insideH w:val="single" w:sz="4" w:space="0" w:color="000001"/>
            </w:tcBorders>
            <w:shd w:fill="auto" w:val="clear"/>
          </w:tcPr>
          <w:p>
            <w:pPr>
              <w:pStyle w:val="Normal"/>
              <w:spacing w:lineRule="auto" w:line="240" w:before="0" w:after="0"/>
              <w:contextualSpacing/>
              <w:rPr>
                <w:lang w:val="en-US"/>
              </w:rPr>
            </w:pPr>
            <w:r>
              <w:rPr>
                <w:rFonts w:eastAsia="" w:eastAsiaTheme="minorEastAsia"/>
                <w:lang w:val="en-US" w:eastAsia="es-ES"/>
              </w:rPr>
              <w:t>Fibra óptica</w:t>
            </w:r>
          </w:p>
        </w:tc>
        <w:tc>
          <w:tcPr>
            <w:tcW w:w="3013" w:type="dxa"/>
            <w:tcBorders>
              <w:bottom w:val="single" w:sz="4" w:space="0" w:color="000001"/>
              <w:insideH w:val="single" w:sz="4" w:space="0" w:color="000001"/>
            </w:tcBorders>
            <w:shd w:fill="auto" w:val="clear"/>
          </w:tcPr>
          <w:p>
            <w:pPr>
              <w:pStyle w:val="Normal"/>
              <w:spacing w:lineRule="auto" w:line="240" w:before="0" w:after="0"/>
              <w:contextualSpacing/>
              <w:rPr>
                <w:lang w:val="en-US"/>
              </w:rPr>
            </w:pPr>
            <w:r>
              <w:rPr>
                <w:rFonts w:eastAsia="Calibri"/>
                <w:lang w:val="en-US" w:eastAsia="es-ES"/>
              </w:rPr>
              <w:t>2</w:t>
            </w:r>
            <w:r>
              <w:rPr>
                <w:rFonts w:eastAsia="Cambria" w:cs="Cambria" w:ascii="Cambria" w:hAnsi="Cambria"/>
                <w:lang w:val="en-US" w:eastAsia="es-ES"/>
              </w:rPr>
              <w:t>·</w:t>
            </w:r>
            <w:r>
              <w:rPr>
                <w:rFonts w:eastAsia="Calibri"/>
                <w:lang w:val="en-US" w:eastAsia="es-ES"/>
              </w:rPr>
              <w:t>10</w:t>
            </w:r>
            <w:r>
              <w:rPr>
                <w:rFonts w:eastAsia="Calibri"/>
                <w:vertAlign w:val="superscript"/>
                <w:lang w:val="en-US" w:eastAsia="es-ES"/>
              </w:rPr>
              <w:t xml:space="preserve">14 </w:t>
            </w:r>
            <w:bookmarkStart w:id="73" w:name="_Ref343733836"/>
            <w:bookmarkEnd w:id="73"/>
            <w:r>
              <w:rPr>
                <w:rFonts w:eastAsiaTheme="minorEastAsia"/>
                <w:lang w:val="en-US" w:eastAsia="es-ES"/>
              </w:rPr>
              <w:t>Hz</w:t>
            </w:r>
          </w:p>
        </w:tc>
      </w:tr>
    </w:tbl>
    <w:p>
      <w:pPr>
        <w:pStyle w:val="Normal"/>
        <w:rPr>
          <w:lang w:val="en-US"/>
        </w:rPr>
      </w:pPr>
      <w:r>
        <w:rPr>
          <w:lang w:val="en-US"/>
        </w:rPr>
        <w:t xml:space="preserve">De hecho, cualquiera puede crear un Elemento Rápido a su gusto desde el propio menu de Elementos Rápidos, pulsando en </w:t>
      </w:r>
      <w:r>
        <w:rPr>
          <w:i/>
          <w:lang w:val="en-US"/>
        </w:rPr>
        <w:t xml:space="preserve">“Guardar selección …” </w:t>
      </w:r>
      <w:r>
        <w:rPr>
          <w:lang w:val="en-US"/>
        </w:rPr>
        <w:t>tras haber seleccionado la parte del documento que queremos guardar.</w:t>
      </w:r>
    </w:p>
    <w:p>
      <w:pPr>
        <w:pStyle w:val="Normal"/>
        <w:rPr>
          <w:lang w:val="en-US"/>
        </w:rPr>
      </w:pPr>
      <w:r>
        <w:rPr>
          <w:lang w:val="en-US"/>
        </w:rPr>
        <w:t>Otro de los Elementos Rápidos es el Ejemplo.</w:t>
      </w:r>
    </w:p>
    <w:p>
      <w:pPr>
        <w:pStyle w:val="Ejemplos"/>
        <w:jc w:val="both"/>
        <w:rPr/>
      </w:pPr>
      <w:r>
        <w:rPr>
          <w:b/>
          <w:i w:val="false"/>
          <w:lang w:val="en-US"/>
        </w:rPr>
        <w:t xml:space="preserve">Ejemplo </w:t>
      </w:r>
      <w:r>
        <w:fldChar w:fldCharType="begin"/>
      </w:r>
      <w:r>
        <w:instrText>STYLEREF 1 \s</w:instrText>
      </w:r>
      <w:r>
        <w:fldChar w:fldCharType="separate"/>
      </w:r>
      <w:bookmarkStart w:id="74" w:name="__Fieldmark__1520_1555066115"/>
      <w:r>
        <w:rPr>
          <w:b/>
          <w:i w:val="false"/>
          <w:lang w:val="en-US"/>
        </w:rPr>
        <w:t>3</w:t>
      </w:r>
      <w:r>
        <w:rPr>
          <w:b/>
          <w:i w:val="false"/>
          <w:lang w:val="en-US"/>
        </w:rPr>
      </w:r>
      <w:r>
        <w:fldChar w:fldCharType="end"/>
      </w:r>
      <w:bookmarkEnd w:id="74"/>
      <w:r>
        <w:rPr>
          <w:b/>
          <w:i w:val="false"/>
          <w:lang w:val="en-US"/>
        </w:rPr>
        <w:t>–</w:t>
      </w:r>
      <w:r>
        <w:rPr>
          <w:b/>
          <w:i w:val="false"/>
          <w:lang w:val="en-US"/>
        </w:rPr>
        <w:fldChar w:fldCharType="begin"/>
      </w:r>
      <w:r>
        <w:instrText> SEQ Ejemplo \* ARABIC </w:instrText>
      </w:r>
      <w:r>
        <w:fldChar w:fldCharType="separate"/>
      </w:r>
      <w:r>
        <w:t>1</w:t>
      </w:r>
      <w:r>
        <w:fldChar w:fldCharType="end"/>
      </w:r>
      <w:r>
        <w:rPr>
          <w:b/>
          <w:i w:val="false"/>
          <w:lang w:val="en-US"/>
        </w:rPr>
        <w:t>.</w:t>
      </w:r>
      <w:r>
        <w:rPr>
          <w:lang w:val="en-US"/>
        </w:rPr>
        <w:t xml:space="preserve"> Al insertar ecuaciones en un ejemplo, puede haber problemas con las barras grises superior e inferior.</w:t>
      </w:r>
    </w:p>
    <w:p>
      <w:pPr>
        <w:pStyle w:val="Normal"/>
        <w:rPr>
          <w:lang w:val="en-US"/>
        </w:rPr>
      </w:pPr>
      <w:r>
        <w:rPr>
          <w:lang w:val="en-US"/>
        </w:rPr>
        <w:t>Los ejemplos que dan más problemas son los que llevan ecuaciones o los que continúan en la página siguiente. En ese caso hay que hacerle un retoque final al mismo.</w:t>
      </w:r>
    </w:p>
    <w:p>
      <w:pPr>
        <w:pStyle w:val="Ejemplos"/>
        <w:keepNext/>
        <w:keepLines/>
        <w:pBdr/>
        <w:jc w:val="both"/>
        <w:rPr/>
      </w:pPr>
      <w:r>
        <w:rPr>
          <w:b/>
          <w:i w:val="false"/>
          <w:lang w:val="en-US"/>
        </w:rPr>
        <w:t xml:space="preserve">Ejemplo </w:t>
      </w:r>
      <w:r>
        <w:fldChar w:fldCharType="begin"/>
      </w:r>
      <w:r>
        <w:instrText>STYLEREF 1 \s</w:instrText>
      </w:r>
      <w:r>
        <w:fldChar w:fldCharType="separate"/>
      </w:r>
      <w:bookmarkStart w:id="75" w:name="__Fieldmark__1533_1555066115"/>
      <w:r>
        <w:rPr>
          <w:b/>
          <w:i w:val="false"/>
          <w:lang w:val="en-US"/>
        </w:rPr>
        <w:t>3</w:t>
      </w:r>
      <w:r>
        <w:rPr>
          <w:b/>
          <w:i w:val="false"/>
          <w:lang w:val="en-US"/>
        </w:rPr>
      </w:r>
      <w:r>
        <w:fldChar w:fldCharType="end"/>
      </w:r>
      <w:bookmarkEnd w:id="75"/>
      <w:r>
        <w:rPr>
          <w:b/>
          <w:i w:val="false"/>
          <w:lang w:val="en-US"/>
        </w:rPr>
        <w:t>–</w:t>
      </w:r>
      <w:r>
        <w:rPr>
          <w:b/>
          <w:i w:val="false"/>
          <w:lang w:val="en-US"/>
        </w:rPr>
        <w:fldChar w:fldCharType="begin"/>
      </w:r>
      <w:r>
        <w:instrText> SEQ Ejemplo \* ARABIC </w:instrText>
      </w:r>
      <w:r>
        <w:fldChar w:fldCharType="separate"/>
      </w:r>
      <w:r>
        <w:t>2</w:t>
      </w:r>
      <w:r>
        <w:fldChar w:fldCharType="end"/>
      </w:r>
      <w:r>
        <w:rPr>
          <w:b/>
          <w:i w:val="false"/>
          <w:lang w:val="en-US"/>
        </w:rPr>
        <w:t>.</w:t>
      </w:r>
      <w:r>
        <w:rPr>
          <w:lang w:val="en-US"/>
        </w:rPr>
        <w:t xml:space="preserve"> Al insertar ecuaciones en un ejemplo, puede haber problemas con las barras grises superior e inferior.</w:t>
      </w:r>
    </w:p>
    <w:tbl>
      <w:tblPr>
        <w:tblStyle w:val="Tablaconcuadrcula"/>
        <w:tblW w:w="9464" w:type="dxa"/>
        <w:jc w:val="left"/>
        <w:tblInd w:w="0" w:type="dxa"/>
        <w:tblCellMar>
          <w:top w:w="0" w:type="dxa"/>
          <w:left w:w="108" w:type="dxa"/>
          <w:bottom w:w="0" w:type="dxa"/>
          <w:right w:w="108" w:type="dxa"/>
        </w:tblCellMar>
        <w:tblLook w:val="04a0"/>
      </w:tblPr>
      <w:tblGrid>
        <w:gridCol w:w="8613"/>
        <w:gridCol w:w="850"/>
      </w:tblGrid>
      <w:tr>
        <w:trPr/>
        <w:tc>
          <w:tcPr>
            <w:tcW w:w="8613" w:type="dxa"/>
            <w:tcBorders>
              <w:top w:val="nil"/>
              <w:left w:val="nil"/>
              <w:bottom w:val="nil"/>
              <w:right w:val="nil"/>
              <w:insideH w:val="nil"/>
              <w:insideV w:val="nil"/>
            </w:tcBorders>
            <w:shd w:fill="auto" w:val="clear"/>
          </w:tcPr>
          <w:p>
            <w:pPr>
              <w:pStyle w:val="Normal"/>
              <w:spacing w:lineRule="auto" w:line="240" w:before="120" w:after="0"/>
              <w:rPr>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0</m:t>
              </m:r>
            </m:oMath>
          </w:p>
        </w:tc>
        <w:tc>
          <w:tcPr>
            <w:tcW w:w="850" w:type="dxa"/>
            <w:tcBorders>
              <w:top w:val="nil"/>
              <w:left w:val="nil"/>
              <w:bottom w:val="nil"/>
              <w:right w:val="nil"/>
              <w:insideH w:val="nil"/>
              <w:insideV w:val="nil"/>
            </w:tcBorders>
            <w:shd w:fill="auto" w:val="clear"/>
          </w:tcPr>
          <w:p>
            <w:pPr>
              <w:pStyle w:val="Caption"/>
              <w:spacing w:lineRule="auto" w:line="240" w:before="120" w:after="0"/>
              <w:rPr/>
            </w:pPr>
            <w:r>
              <w:rPr>
                <w:lang w:val="en-US"/>
              </w:rPr>
              <w:t>(</w:t>
            </w:r>
            <w:r>
              <w:fldChar w:fldCharType="begin"/>
            </w:r>
            <w:r>
              <w:instrText>STYLEREF 1 \s</w:instrText>
            </w:r>
            <w:r>
              <w:fldChar w:fldCharType="separate"/>
            </w:r>
            <w:bookmarkStart w:id="76" w:name="__Fieldmark__1546_1555066115"/>
            <w:r>
              <w:rPr>
                <w:lang w:val="en-US"/>
              </w:rPr>
              <w:t>3</w:t>
            </w:r>
            <w:r>
              <w:rPr>
                <w:lang w:val="en-US"/>
              </w:rPr>
            </w:r>
            <w:r>
              <w:fldChar w:fldCharType="end"/>
            </w:r>
            <w:bookmarkEnd w:id="76"/>
            <w:r>
              <w:rPr>
                <w:lang w:val="en-US"/>
              </w:rPr>
              <w:t>–</w:t>
            </w:r>
            <w:r>
              <w:rPr>
                <w:lang w:val="en-US"/>
              </w:rPr>
              <w:fldChar w:fldCharType="begin"/>
            </w:r>
            <w:r>
              <w:instrText> SEQ ( \* ARABIC </w:instrText>
            </w:r>
            <w:r>
              <w:fldChar w:fldCharType="separate"/>
            </w:r>
            <w:r>
              <w:t>0</w:t>
            </w:r>
            <w:r>
              <w:fldChar w:fldCharType="end"/>
            </w:r>
            <w:r>
              <w:rPr>
                <w:lang w:val="en-US"/>
              </w:rPr>
              <w:t>)</w:t>
            </w:r>
          </w:p>
        </w:tc>
      </w:tr>
    </w:tbl>
    <w:p>
      <w:pPr>
        <w:pStyle w:val="Ejemplos"/>
        <w:pBdr>
          <w:bottom w:val="single" w:sz="24" w:space="1" w:color="BFBFBF"/>
        </w:pBdr>
        <w:jc w:val="both"/>
        <w:rPr>
          <w:lang w:val="en-US"/>
        </w:rPr>
      </w:pPr>
      <w:r>
        <w:rPr>
          <w:lang w:val="en-US"/>
        </w:rPr>
        <w:t xml:space="preserve">En cualquier caso, estas barras se configuran una vez está acabado el ejemplo en el menú </w:t>
      </w:r>
      <w:r>
        <w:rPr>
          <w:i w:val="false"/>
          <w:lang w:val="en-US"/>
        </w:rPr>
        <w:t>Inicio &gt; grupo “Párrafo” &gt; pulsando sobre el icono inferior derecho de ese grupo</w:t>
      </w:r>
      <w:r>
        <w:rPr>
          <w:lang w:val="en-US"/>
        </w:rPr>
        <w:t>. Por ejemplo, si nos aparecen barras grises delimitando la ecuación recién insertada, basta con situarse en el párrafo superior e inferior a la ecuación y eliminar esas barras en el menú que hemos dicho.</w:t>
      </w:r>
    </w:p>
    <w:p>
      <w:pPr>
        <w:pStyle w:val="Normal"/>
        <w:rPr/>
      </w:pPr>
      <w:r>
        <w:rPr>
          <w:lang w:val="en-US"/>
        </w:rPr>
        <w:t>Si queremos referenciar cualquier elemento numerado a lo largo del texto (como por ejemplo “</w:t>
      </w:r>
      <w:r>
        <w:rPr>
          <w:lang w:val="en-US"/>
        </w:rPr>
        <w:fldChar w:fldCharType="begin"/>
      </w:r>
      <w:r>
        <w:instrText> REF _Ref343733548 \w \h </w:instrText>
      </w:r>
      <w:r>
        <w:fldChar w:fldCharType="separate"/>
      </w:r>
      <w:r/>
      <w:r>
        <w:fldChar w:fldCharType="end"/>
      </w:r>
      <w:r>
        <w:rPr>
          <w:lang w:val="en-US"/>
        </w:rPr>
        <w:t xml:space="preserve"> </w:t>
      </w:r>
      <w:r>
        <w:rPr>
          <w:lang w:val="en-US"/>
        </w:rPr>
        <w:fldChar w:fldCharType="begin"/>
      </w:r>
      <w:r>
        <w:instrText> REF _Ref343733554 \h </w:instrText>
      </w:r>
      <w:r>
        <w:fldChar w:fldCharType="separate"/>
      </w:r>
      <w:r/>
      <w:r>
        <w:fldChar w:fldCharType="end"/>
      </w:r>
      <w:r>
        <w:rPr>
          <w:lang w:val="en-US"/>
        </w:rPr>
        <w:t>” o “</w:t>
      </w:r>
      <w:r>
        <w:rPr>
          <w:lang w:val="en-US"/>
        </w:rPr>
        <w:fldChar w:fldCharType="begin"/>
      </w:r>
      <w:r>
        <w:instrText> REF _Ref230246855 \h </w:instrText>
      </w:r>
      <w:r>
        <w:fldChar w:fldCharType="separate"/>
      </w:r>
      <w:r>
        <w:t>Tabla  3 –1</w:t>
      </w:r>
      <w:r>
        <w:fldChar w:fldCharType="end"/>
      </w:r>
      <w:r>
        <w:rPr>
          <w:lang w:val="en-US"/>
        </w:rPr>
        <w:t xml:space="preserve">”, se hace desde el menú </w:t>
      </w:r>
      <w:r>
        <w:rPr>
          <w:i/>
          <w:lang w:val="en-US"/>
        </w:rPr>
        <w:t>Insertar &gt; grupo “Vínculos” &gt; Referencia cruzada</w:t>
      </w:r>
      <w:r>
        <w:rPr>
          <w:lang w:val="en-US"/>
        </w:rPr>
        <w:t>. Luego hay que buscarlo en la caterogría adecuada (</w:t>
      </w:r>
      <w:r>
        <w:rPr>
          <w:i/>
          <w:lang w:val="en-US"/>
        </w:rPr>
        <w:t>Tipo</w:t>
      </w:r>
      <w:r>
        <w:rPr>
          <w:lang w:val="en-US"/>
        </w:rPr>
        <w:t>) y especificar a qué queremos que haga referencia (</w:t>
      </w:r>
      <w:r>
        <w:rPr>
          <w:i/>
          <w:lang w:val="en-US"/>
        </w:rPr>
        <w:t>Referencia a</w:t>
      </w:r>
      <w:r>
        <w:rPr>
          <w:lang w:val="en-US"/>
        </w:rPr>
        <w:t>). Si quedan con un formato indeseado, siempre se puede marcar y aplicar el estilo Normal.</w:t>
      </w:r>
    </w:p>
    <w:p>
      <w:pPr>
        <w:pStyle w:val="Normal"/>
        <w:rPr>
          <w:lang w:val="en-US"/>
        </w:rPr>
      </w:pPr>
      <w:r>
        <w:rPr>
          <w:lang w:val="en-US"/>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Pr>
          <w:i/>
          <w:lang w:val="en-US"/>
        </w:rPr>
        <w:t>Actualizar Campos</w:t>
      </w:r>
      <w:r>
        <w:rPr>
          <w:lang w:val="en-US"/>
        </w:rPr>
        <w:t>.</w:t>
      </w:r>
    </w:p>
    <w:tbl>
      <w:tblPr>
        <w:tblStyle w:val="Tablaconcuadrcula"/>
        <w:tblW w:w="7020" w:type="dxa"/>
        <w:jc w:val="left"/>
        <w:tblInd w:w="0" w:type="dxa"/>
        <w:tblCellMar>
          <w:top w:w="0" w:type="dxa"/>
          <w:left w:w="108" w:type="dxa"/>
          <w:bottom w:w="0" w:type="dxa"/>
          <w:right w:w="108" w:type="dxa"/>
        </w:tblCellMar>
        <w:tblLook w:val="04a0"/>
      </w:tblPr>
      <w:tblGrid>
        <w:gridCol w:w="7020"/>
      </w:tblGrid>
      <w:tr>
        <w:trPr/>
        <w:tc>
          <w:tcPr>
            <w:tcW w:w="7020" w:type="dxa"/>
            <w:tcBorders>
              <w:top w:val="nil"/>
              <w:left w:val="nil"/>
              <w:bottom w:val="nil"/>
              <w:right w:val="nil"/>
              <w:insideH w:val="nil"/>
              <w:insideV w:val="nil"/>
            </w:tcBorders>
            <w:shd w:color="auto" w:fill="auto" w:val="clear"/>
          </w:tcPr>
          <w:p>
            <w:pPr>
              <w:pStyle w:val="Normal"/>
              <w:spacing w:lineRule="auto" w:line="240" w:before="120" w:after="0"/>
              <w:rPr/>
            </w:pPr>
            <w:r>
              <w:rPr>
                <w:rFonts w:ascii="Arial Narrow" w:hAnsi="Arial Narrow"/>
                <w:b/>
                <w:lang w:val="en-US"/>
              </w:rPr>
              <w:t xml:space="preserve">Teorema </w:t>
            </w:r>
            <w:r>
              <w:fldChar w:fldCharType="begin"/>
            </w:r>
            <w:r>
              <w:instrText>STYLEREF 1 \s</w:instrText>
            </w:r>
            <w:r>
              <w:fldChar w:fldCharType="separate"/>
            </w:r>
            <w:bookmarkStart w:id="77" w:name="__Fieldmark__1586_1555066115"/>
            <w:r>
              <w:rPr>
                <w:rFonts w:ascii="Arial Narrow" w:hAnsi="Arial Narrow"/>
                <w:b/>
                <w:lang w:val="en-US"/>
              </w:rPr>
              <w:t>3</w:t>
            </w:r>
            <w:r>
              <w:rPr>
                <w:rFonts w:ascii="Arial Narrow" w:hAnsi="Arial Narrow"/>
                <w:b/>
                <w:lang w:val="en-US"/>
              </w:rPr>
            </w:r>
            <w:r>
              <w:fldChar w:fldCharType="end"/>
            </w:r>
            <w:bookmarkEnd w:id="77"/>
            <w:r>
              <w:rPr>
                <w:rFonts w:ascii="Arial Narrow" w:hAnsi="Arial Narrow"/>
                <w:b/>
                <w:lang w:val="en-US"/>
              </w:rPr>
              <w:t>.</w:t>
            </w:r>
            <w:r>
              <w:rPr>
                <w:rFonts w:ascii="Arial Narrow" w:hAnsi="Arial Narrow"/>
                <w:b/>
                <w:lang w:val="en-US"/>
              </w:rPr>
              <w:fldChar w:fldCharType="begin"/>
            </w:r>
            <w:r>
              <w:instrText> SEQ Theorem \* ARABIC </w:instrText>
            </w:r>
            <w:r>
              <w:fldChar w:fldCharType="separate"/>
            </w:r>
            <w:r>
              <w:t>1</w:t>
            </w:r>
            <w:r>
              <w:fldChar w:fldCharType="end"/>
            </w:r>
            <w:r>
              <w:rPr>
                <w:rFonts w:ascii="Arial Narrow" w:hAnsi="Arial Narrow"/>
                <w:b/>
                <w:lang w:val="en-US"/>
              </w:rPr>
              <w:t xml:space="preserve"> (Nombre del teorema)</w:t>
            </w:r>
          </w:p>
          <w:p>
            <w:pPr>
              <w:pStyle w:val="Normal"/>
              <w:spacing w:lineRule="auto" w:line="240" w:before="120" w:after="0"/>
              <w:rPr>
                <w:color w:val="000000"/>
                <w:lang w:val="en-US"/>
              </w:rPr>
            </w:pPr>
            <w:r>
              <w:rPr>
                <w:color w:val="000000"/>
                <w:lang w:val="en-US"/>
              </w:rPr>
              <w:t>Aunque algunas ecuaciones aparezcan cortadas contra el fondo gris, al imprimirlas en PDF salen bien. No obstante, al insertar una ecuación puede ser necesario incluir alguna línea en blanco adicional, si parece que van a solapar con el texto…</w:t>
            </w:r>
          </w:p>
          <w:p>
            <w:pPr>
              <w:pStyle w:val="Normal"/>
              <w:tabs>
                <w:tab w:val="center" w:pos="3400" w:leader="none"/>
                <w:tab w:val="right" w:pos="6800" w:leader="none"/>
              </w:tabs>
              <w:spacing w:lineRule="auto" w:line="240" w:before="120" w:after="0"/>
              <w:rPr>
                <w:color w:val="000000"/>
                <w:lang w:val="en-US"/>
              </w:rPr>
            </w:pPr>
            <w:r>
              <w:rPr>
                <w:color w:val="000000"/>
                <w:lang w:val="en-US"/>
              </w:rPr>
              <w:t>Y esta es la línea final del Teorema.</w:t>
            </w:r>
          </w:p>
        </w:tc>
      </w:tr>
    </w:tbl>
    <w:p>
      <w:pPr>
        <w:pStyle w:val="Normal"/>
        <w:rPr>
          <w:color w:val="000000"/>
          <w:lang w:val="en-US"/>
        </w:rPr>
      </w:pPr>
      <w:r>
        <w:rPr>
          <w:rFonts w:ascii="Arial Narrow" w:hAnsi="Arial Narrow"/>
          <w:b/>
          <w:color w:val="000000"/>
          <w:lang w:val="en-US"/>
        </w:rPr>
        <w:t>Demostración:</w:t>
      </w:r>
      <w:r>
        <w:rPr>
          <w:color w:val="000000"/>
          <w:lang w:val="en-US"/>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pPr>
        <w:pStyle w:val="Normal"/>
        <w:ind w:left="426" w:hanging="0"/>
        <w:jc w:val="right"/>
        <w:rPr>
          <w:color w:val="000000"/>
          <w:lang w:val="en-US"/>
        </w:rPr>
      </w:pPr>
      <w:r>
        <w:rPr>
          <w:rFonts w:ascii="Cambria Math" w:hAnsi="Cambria Math"/>
          <w:color w:val="000000"/>
          <w:lang w:val="en-US"/>
        </w:rPr>
        <w:t>∎</w:t>
      </w:r>
    </w:p>
    <w:p>
      <w:pPr>
        <w:pStyle w:val="Normal"/>
        <w:rPr/>
      </w:pPr>
      <w:r>
        <w:rPr>
          <w:lang w:val="en-US"/>
        </w:rPr>
        <w:t>Algunos conceptos</w:t>
      </w:r>
      <w:r>
        <w:fldChar w:fldCharType="begin"/>
      </w:r>
      <w:r>
        <w:instrText> XE "conceptos: " </w:instrText>
      </w:r>
      <w:r>
        <w:fldChar w:fldCharType="separate"/>
      </w:r>
      <w:r>
        <w:rPr>
          <w:lang w:val="en-US"/>
        </w:rPr>
      </w:r>
      <w:r>
        <w:fldChar w:fldCharType="end"/>
      </w:r>
      <w:r>
        <w:rPr>
          <w:lang w:val="en-US"/>
        </w:rPr>
        <w:t xml:space="preserve"> son muy importantes para la Tesis y conviene añadirlos</w:t>
      </w:r>
      <w:r>
        <w:fldChar w:fldCharType="begin"/>
      </w:r>
      <w:r>
        <w:instrText> XE "añadirlos: " </w:instrText>
      </w:r>
      <w:r>
        <w:fldChar w:fldCharType="separate"/>
      </w:r>
      <w:r>
        <w:rPr>
          <w:lang w:val="en-US"/>
        </w:rPr>
      </w:r>
      <w:r>
        <w:fldChar w:fldCharType="end"/>
      </w:r>
      <w:r>
        <w:rPr>
          <w:lang w:val="en-US"/>
        </w:rPr>
        <w:t xml:space="preserve"> al glosario al menos la primera vez que aparecen. Para ello, los marcamos y pulsamos </w:t>
      </w:r>
      <w:r>
        <w:rPr>
          <w:i/>
          <w:lang w:val="en-US"/>
        </w:rPr>
        <w:t>Referencias &gt; Marcar entrada.</w:t>
      </w:r>
      <w:r>
        <w:rPr>
          <w:lang w:val="en-US"/>
        </w:rPr>
        <w:t xml:space="preserve"> Luego pulsaremos “Marcar” y “Cerrar”. Si Word nos ha pasado al modo “Mostrar Todo”, donde se muestran los símbolos de formato, podemos salir de él pulsando </w:t>
      </w:r>
      <w:r>
        <w:rPr>
          <w:i/>
          <w:lang w:val="en-US"/>
        </w:rPr>
        <w:t>Control + Shift + (.</w:t>
      </w:r>
    </w:p>
    <w:p>
      <w:pPr>
        <w:pStyle w:val="Ttulo1"/>
        <w:numPr>
          <w:ilvl w:val="0"/>
          <w:numId w:val="2"/>
        </w:numPr>
        <w:rPr>
          <w:lang w:val="en-US"/>
        </w:rPr>
      </w:pPr>
      <w:bookmarkStart w:id="78" w:name="_Toc183968457"/>
      <w:bookmarkStart w:id="79" w:name="_Toc396383385"/>
      <w:bookmarkStart w:id="80" w:name="_Toc229935587"/>
      <w:bookmarkStart w:id="81" w:name="_Toc229935395"/>
      <w:bookmarkStart w:id="82" w:name="_Toc345079973"/>
      <w:bookmarkEnd w:id="78"/>
      <w:bookmarkEnd w:id="79"/>
      <w:bookmarkEnd w:id="80"/>
      <w:bookmarkEnd w:id="81"/>
      <w:bookmarkEnd w:id="82"/>
      <w:r>
        <w:rPr>
          <w:lang w:val="en-US"/>
        </w:rPr>
        <w:t>Otro Capítulo</w:t>
      </w:r>
    </w:p>
    <w:p>
      <w:pPr>
        <w:pStyle w:val="Normal"/>
        <w:rPr>
          <w:lang w:val="en-US" w:eastAsia="es-ES"/>
        </w:rPr>
      </w:pPr>
      <w:r>
        <w:rPr>
          <w:lang w:val="en-US" w:eastAsia="es-ES"/>
        </w:rPr>
      </w:r>
    </w:p>
    <w:p>
      <w:pPr>
        <w:pStyle w:val="Normal"/>
        <w:jc w:val="right"/>
        <w:rPr>
          <w:lang w:val="en-US"/>
        </w:rPr>
      </w:pPr>
      <w:r>
        <w:rPr>
          <w:lang w:val="en-US"/>
        </w:rPr>
      </w:r>
    </w:p>
    <w:p>
      <w:pPr>
        <w:pStyle w:val="Citacelebracapitulo"/>
        <w:ind w:left="3828" w:right="-1" w:firstLine="198"/>
        <w:rPr>
          <w:lang w:val="en-US"/>
        </w:rPr>
      </w:pPr>
      <w:r>
        <w:rPr>
          <w:lang w:val="en-US"/>
        </w:rPr>
        <w:t>The fundamental problem of communication is that of reproducing at one point either exactly or approximately a message selected at another point.</w:t>
      </w:r>
    </w:p>
    <w:p>
      <w:pPr>
        <w:pStyle w:val="Normal"/>
        <w:jc w:val="right"/>
        <w:rPr>
          <w:lang w:val="en-US"/>
        </w:rPr>
      </w:pPr>
      <w:r>
        <w:rPr>
          <w:lang w:val="en-US"/>
        </w:rPr>
      </w:r>
    </w:p>
    <w:p>
      <w:pPr>
        <w:pStyle w:val="Autorcitacelebrecapitulo"/>
        <w:ind w:left="10" w:right="-1" w:firstLine="198"/>
        <w:rPr>
          <w:lang w:val="en-US"/>
        </w:rPr>
      </w:pPr>
      <w:r>
        <w:rPr>
          <w:lang w:val="en-US"/>
        </w:rPr>
        <w:t>Claude Shannon, 1948</w:t>
      </w:r>
    </w:p>
    <w:p>
      <w:pPr>
        <w:pStyle w:val="Normal"/>
        <w:ind w:right="-1" w:hanging="0"/>
        <w:rPr>
          <w:lang w:val="en-US"/>
        </w:rPr>
      </w:pPr>
      <w:r>
        <w:rPr>
          <w:lang w:val="en-US"/>
        </w:rPr>
        <w:t>E</w:t>
      </w:r>
      <w:r>
        <w:rPr>
          <w:lang w:val="en-US"/>
        </w:rPr>
        <w:t>n este capítulo vamos a describir las partes de las que consta un documento tipo, cómo deben interpretarse los diferentes comandos que se han definido para su confección.</w:t>
      </w:r>
    </w:p>
    <w:p>
      <w:pPr>
        <w:pStyle w:val="Normal"/>
        <w:rPr>
          <w:lang w:val="en-US"/>
        </w:rPr>
      </w:pPr>
      <w:r>
        <w:rPr>
          <w:lang w:val="en-US"/>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pPr>
        <w:pStyle w:val="Normal"/>
        <w:rPr>
          <w:lang w:val="en-US"/>
        </w:rPr>
      </w:pPr>
      <w:r>
        <w:rPr>
          <w:lang w:val="en-US"/>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pPr>
        <w:pStyle w:val="Ttulo2"/>
        <w:numPr>
          <w:ilvl w:val="1"/>
          <w:numId w:val="3"/>
        </w:numPr>
        <w:rPr/>
      </w:pPr>
      <w:bookmarkStart w:id="83" w:name="_Toc396383386"/>
      <w:bookmarkStart w:id="84" w:name="_Toc230309089"/>
      <w:bookmarkStart w:id="85" w:name="_Toc350762284"/>
      <w:bookmarkStart w:id="86" w:name="_Toc350514177"/>
      <w:bookmarkStart w:id="87" w:name="_Ref349136349"/>
      <w:bookmarkStart w:id="88" w:name="_Ref349136339"/>
      <w:bookmarkStart w:id="89" w:name="_Ref349136328"/>
      <w:bookmarkStart w:id="90" w:name="_Ref349136311"/>
      <w:bookmarkStart w:id="91" w:name="_Ref349136304"/>
      <w:bookmarkStart w:id="92" w:name="_Ref349136296"/>
      <w:bookmarkStart w:id="93" w:name="_Ref349136290"/>
      <w:bookmarkEnd w:id="83"/>
      <w:bookmarkEnd w:id="84"/>
      <w:bookmarkEnd w:id="85"/>
      <w:bookmarkEnd w:id="86"/>
      <w:bookmarkEnd w:id="87"/>
      <w:bookmarkEnd w:id="88"/>
      <w:bookmarkEnd w:id="89"/>
      <w:bookmarkEnd w:id="90"/>
      <w:bookmarkEnd w:id="91"/>
      <w:bookmarkEnd w:id="92"/>
      <w:bookmarkEnd w:id="93"/>
      <w:r>
        <w:rPr/>
        <w:t>Estilos de un documento</w:t>
      </w:r>
    </w:p>
    <w:p>
      <w:pPr>
        <w:pStyle w:val="Normal"/>
        <w:rPr>
          <w:lang w:val="en-US"/>
        </w:rPr>
      </w:pPr>
      <w:r>
        <w:rPr>
          <w:lang w:val="en-US"/>
        </w:rPr>
        <w:t xml:space="preserve">Aquí definiremos los principales estilos que se han definido en este documento. Estos pueden accederse desde la pestaña </w:t>
      </w:r>
      <w:r>
        <w:rPr>
          <w:i/>
          <w:lang w:val="en-US"/>
        </w:rPr>
        <w:t>Inicio</w:t>
      </w:r>
      <w:r>
        <w:rPr>
          <w:lang w:val="en-US"/>
        </w:rPr>
        <w:t xml:space="preserve"> y clicando en la sección </w:t>
      </w:r>
      <w:r>
        <w:rPr>
          <w:i/>
          <w:lang w:val="en-US"/>
        </w:rPr>
        <w:t>Estilos</w:t>
      </w:r>
      <w:r>
        <w:rPr>
          <w:lang w:val="en-US"/>
        </w:rPr>
        <w:t>, los verá en la parte media de la barra de herramientas. Pruebe a consultar todos los estilos que posee el documento pinchando en la flecha que apunta hacia abajo con una raya encima, debajo de los estilos que aparecen.</w:t>
      </w:r>
    </w:p>
    <w:p>
      <w:pPr>
        <w:pStyle w:val="Normal"/>
        <w:rPr>
          <w:lang w:val="en-US"/>
        </w:rPr>
      </w:pPr>
      <w:r>
        <w:rPr>
          <w:lang w:val="en-US"/>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pPr>
        <w:pStyle w:val="Normal"/>
        <w:rPr>
          <w:lang w:val="en-US"/>
        </w:rPr>
      </w:pPr>
      <w:r>
        <w:rPr>
          <w:lang w:val="en-US"/>
        </w:rPr>
        <w:t>Los principales estilos que se han diseñado para este texto son los siguientes:</w:t>
      </w:r>
    </w:p>
    <w:p>
      <w:pPr>
        <w:pStyle w:val="ListParagraph"/>
        <w:widowControl/>
        <w:numPr>
          <w:ilvl w:val="0"/>
          <w:numId w:val="4"/>
        </w:numPr>
        <w:spacing w:before="0" w:after="448"/>
        <w:contextualSpacing/>
        <w:rPr>
          <w:lang w:val="en-US"/>
        </w:rPr>
      </w:pPr>
      <w:r>
        <w:rPr>
          <w:i/>
          <w:lang w:val="en-US"/>
        </w:rPr>
        <w:t>Autor_cita_celebre_capitulo</w:t>
      </w:r>
      <w:r>
        <w:rPr>
          <w:lang w:val="en-US"/>
        </w:rPr>
        <w:t xml:space="preserve"> -&gt; Se aplica al autor de la cita con la que se suele iniciar un capítulo.</w:t>
      </w:r>
    </w:p>
    <w:p>
      <w:pPr>
        <w:pStyle w:val="ListParagraph"/>
        <w:widowControl/>
        <w:numPr>
          <w:ilvl w:val="0"/>
          <w:numId w:val="4"/>
        </w:numPr>
        <w:spacing w:before="0" w:after="448"/>
        <w:contextualSpacing/>
        <w:rPr>
          <w:lang w:val="en-US"/>
        </w:rPr>
      </w:pPr>
      <w:r>
        <w:rPr>
          <w:i/>
          <w:lang w:val="en-US"/>
        </w:rPr>
        <w:t xml:space="preserve">Cita_celebre_capitulo </w:t>
      </w:r>
      <w:r>
        <w:rPr>
          <w:lang w:val="en-US"/>
        </w:rPr>
        <w:t>-&gt; El contenido de la cita con la que se inicia un capítulo.</w:t>
      </w:r>
    </w:p>
    <w:p>
      <w:pPr>
        <w:pStyle w:val="ListParagraph"/>
        <w:widowControl/>
        <w:numPr>
          <w:ilvl w:val="0"/>
          <w:numId w:val="4"/>
        </w:numPr>
        <w:spacing w:before="0" w:after="448"/>
        <w:contextualSpacing/>
        <w:rPr>
          <w:lang w:val="en-US"/>
        </w:rPr>
      </w:pPr>
      <w:r>
        <w:rPr>
          <w:i/>
          <w:lang w:val="en-US"/>
        </w:rPr>
        <w:t xml:space="preserve">Código_cuerpo -&gt; </w:t>
      </w:r>
      <w:r>
        <w:rPr>
          <w:lang w:val="en-US"/>
        </w:rPr>
        <w:t>El contenido (sin incluir el título) de un bloque de código.</w:t>
      </w:r>
    </w:p>
    <w:p>
      <w:pPr>
        <w:pStyle w:val="ListParagraph"/>
        <w:widowControl/>
        <w:numPr>
          <w:ilvl w:val="0"/>
          <w:numId w:val="4"/>
        </w:numPr>
        <w:spacing w:before="0" w:after="448"/>
        <w:contextualSpacing/>
        <w:rPr>
          <w:lang w:val="en-US"/>
        </w:rPr>
      </w:pPr>
      <w:r>
        <w:rPr>
          <w:i/>
          <w:lang w:val="en-US"/>
        </w:rPr>
        <w:t xml:space="preserve">Definición  -&gt; </w:t>
      </w:r>
      <w:r>
        <w:rPr>
          <w:lang w:val="en-US"/>
        </w:rPr>
        <w:t>El texto que forma parte de una definición.</w:t>
      </w:r>
    </w:p>
    <w:p>
      <w:pPr>
        <w:pStyle w:val="ListParagraph"/>
        <w:widowControl/>
        <w:numPr>
          <w:ilvl w:val="0"/>
          <w:numId w:val="4"/>
        </w:numPr>
        <w:spacing w:before="0" w:after="448"/>
        <w:contextualSpacing/>
        <w:rPr>
          <w:lang w:val="en-US"/>
        </w:rPr>
      </w:pPr>
      <w:r>
        <w:rPr>
          <w:i/>
          <w:lang w:val="en-US"/>
        </w:rPr>
        <w:t xml:space="preserve">Demostración -&gt; </w:t>
      </w:r>
      <w:r>
        <w:rPr>
          <w:lang w:val="en-US"/>
        </w:rPr>
        <w:t>El texto que forma parte de una demostración.</w:t>
      </w:r>
    </w:p>
    <w:p>
      <w:pPr>
        <w:pStyle w:val="ListParagraph"/>
        <w:widowControl/>
        <w:numPr>
          <w:ilvl w:val="0"/>
          <w:numId w:val="4"/>
        </w:numPr>
        <w:spacing w:before="0" w:after="448"/>
        <w:contextualSpacing/>
        <w:rPr>
          <w:lang w:val="en-US"/>
        </w:rPr>
      </w:pPr>
      <w:r>
        <w:rPr>
          <w:i/>
          <w:lang w:val="en-US"/>
        </w:rPr>
        <w:t xml:space="preserve">Encabezado -&gt; </w:t>
      </w:r>
      <w:r>
        <w:rPr>
          <w:lang w:val="en-US"/>
        </w:rPr>
        <w:t>El estilo con el que se muestran los encabezados de las distintas páginas.</w:t>
      </w:r>
    </w:p>
    <w:p>
      <w:pPr>
        <w:pStyle w:val="ListParagraph"/>
        <w:widowControl/>
        <w:numPr>
          <w:ilvl w:val="0"/>
          <w:numId w:val="4"/>
        </w:numPr>
        <w:spacing w:before="0" w:after="448"/>
        <w:contextualSpacing/>
        <w:rPr>
          <w:lang w:val="en-US"/>
        </w:rPr>
      </w:pPr>
      <w:r>
        <w:rPr>
          <w:i/>
          <w:lang w:val="en-US"/>
        </w:rPr>
        <w:t xml:space="preserve">Normal -&gt; </w:t>
      </w:r>
      <w:r>
        <w:rPr>
          <w:lang w:val="en-US"/>
        </w:rPr>
        <w:t>El texto “estándar” del documento,</w:t>
      </w:r>
    </w:p>
    <w:p>
      <w:pPr>
        <w:pStyle w:val="ListParagraph"/>
        <w:widowControl/>
        <w:numPr>
          <w:ilvl w:val="0"/>
          <w:numId w:val="4"/>
        </w:numPr>
        <w:spacing w:before="0" w:after="448"/>
        <w:contextualSpacing/>
        <w:rPr>
          <w:lang w:val="en-US"/>
        </w:rPr>
      </w:pPr>
      <w:r>
        <w:rPr>
          <w:i/>
          <w:lang w:val="en-US"/>
        </w:rPr>
        <w:t xml:space="preserve">Otro_titulo -&gt; </w:t>
      </w:r>
      <w:r>
        <w:rPr>
          <w:lang w:val="en-US"/>
        </w:rPr>
        <w:t>Para aquellos títulos de primer nivel que no deben numerar, por ejemplo: Resumen, Agradecimientos, etc.</w:t>
      </w:r>
    </w:p>
    <w:p>
      <w:pPr>
        <w:pStyle w:val="ListParagraph"/>
        <w:widowControl/>
        <w:numPr>
          <w:ilvl w:val="0"/>
          <w:numId w:val="4"/>
        </w:numPr>
        <w:spacing w:before="0" w:after="448"/>
        <w:contextualSpacing/>
        <w:rPr>
          <w:lang w:val="en-US"/>
        </w:rPr>
      </w:pPr>
      <w:r>
        <w:rPr>
          <w:i/>
          <w:lang w:val="en-US"/>
        </w:rPr>
        <w:t xml:space="preserve">Otro_titulo2 -&gt; </w:t>
      </w:r>
      <w:r>
        <w:rPr>
          <w:lang w:val="en-US"/>
        </w:rPr>
        <w:t>Para aquellos títulos de segundo nivel que no se deben numerar, por ejemplo los títulos de los problemas.</w:t>
      </w:r>
    </w:p>
    <w:p>
      <w:pPr>
        <w:pStyle w:val="ListParagraph"/>
        <w:widowControl/>
        <w:numPr>
          <w:ilvl w:val="0"/>
          <w:numId w:val="4"/>
        </w:numPr>
        <w:spacing w:before="0" w:after="448"/>
        <w:contextualSpacing/>
        <w:rPr>
          <w:lang w:val="en-US"/>
        </w:rPr>
      </w:pPr>
      <w:r>
        <w:rPr>
          <w:i/>
          <w:lang w:val="en-US"/>
        </w:rPr>
        <w:t xml:space="preserve">Portada_autores-&gt; </w:t>
      </w:r>
      <w:r>
        <w:rPr>
          <w:lang w:val="en-US"/>
        </w:rPr>
        <w:t>Para mostrar los nombres de los autores en la portada del documento.</w:t>
      </w:r>
    </w:p>
    <w:p>
      <w:pPr>
        <w:pStyle w:val="ListParagraph"/>
        <w:widowControl/>
        <w:numPr>
          <w:ilvl w:val="0"/>
          <w:numId w:val="4"/>
        </w:numPr>
        <w:spacing w:before="0" w:after="448"/>
        <w:contextualSpacing/>
        <w:rPr>
          <w:lang w:val="en-US"/>
        </w:rPr>
      </w:pPr>
      <w:r>
        <w:rPr>
          <w:i/>
          <w:lang w:val="en-US"/>
        </w:rPr>
        <w:t xml:space="preserve">Portada_departamento -&gt; </w:t>
      </w:r>
      <w:r>
        <w:rPr>
          <w:lang w:val="en-US"/>
        </w:rPr>
        <w:t>Para mostrar el nombre del departamento en la portada del documento.</w:t>
      </w:r>
    </w:p>
    <w:p>
      <w:pPr>
        <w:pStyle w:val="ListParagraph"/>
        <w:widowControl/>
        <w:numPr>
          <w:ilvl w:val="0"/>
          <w:numId w:val="4"/>
        </w:numPr>
        <w:spacing w:before="0" w:after="448"/>
        <w:contextualSpacing/>
        <w:rPr>
          <w:lang w:val="en-US"/>
        </w:rPr>
      </w:pPr>
      <w:r>
        <w:rPr>
          <w:i/>
          <w:lang w:val="en-US"/>
        </w:rPr>
        <w:t xml:space="preserve">Portada_fecha -&gt; </w:t>
      </w:r>
      <w:r>
        <w:rPr>
          <w:lang w:val="en-US"/>
        </w:rPr>
        <w:t>Para mostrar la fecha en la portada del documento.</w:t>
      </w:r>
    </w:p>
    <w:p>
      <w:pPr>
        <w:pStyle w:val="ListParagraph"/>
        <w:widowControl/>
        <w:numPr>
          <w:ilvl w:val="0"/>
          <w:numId w:val="4"/>
        </w:numPr>
        <w:spacing w:before="0" w:after="448"/>
        <w:contextualSpacing/>
        <w:rPr>
          <w:lang w:val="en-US"/>
        </w:rPr>
      </w:pPr>
      <w:r>
        <w:rPr>
          <w:i/>
          <w:lang w:val="en-US"/>
        </w:rPr>
        <w:t xml:space="preserve">Portada_proyecto -&gt; </w:t>
      </w:r>
      <w:r>
        <w:rPr>
          <w:lang w:val="en-US"/>
        </w:rPr>
        <w:t>Para mostrar el nombre del proyecto en la portada.</w:t>
      </w:r>
    </w:p>
    <w:p>
      <w:pPr>
        <w:pStyle w:val="ListParagraph"/>
        <w:widowControl/>
        <w:numPr>
          <w:ilvl w:val="0"/>
          <w:numId w:val="4"/>
        </w:numPr>
        <w:spacing w:before="0" w:after="448"/>
        <w:contextualSpacing/>
        <w:rPr>
          <w:lang w:val="en-US"/>
        </w:rPr>
      </w:pPr>
      <w:r>
        <w:rPr>
          <w:i/>
          <w:lang w:val="en-US"/>
        </w:rPr>
        <w:t xml:space="preserve">Subportada_proyecto -&gt; </w:t>
      </w:r>
      <w:r>
        <w:rPr>
          <w:lang w:val="en-US"/>
        </w:rPr>
        <w:t>Para mostrar los datos en la página interior que sigue a la portada.</w:t>
      </w:r>
    </w:p>
    <w:p>
      <w:pPr>
        <w:pStyle w:val="ListParagraph"/>
        <w:widowControl/>
        <w:numPr>
          <w:ilvl w:val="0"/>
          <w:numId w:val="4"/>
        </w:numPr>
        <w:spacing w:before="0" w:after="448"/>
        <w:contextualSpacing/>
        <w:rPr>
          <w:lang w:val="en-US"/>
        </w:rPr>
      </w:pPr>
      <w:r>
        <w:rPr>
          <w:i/>
          <w:lang w:val="en-US"/>
        </w:rPr>
        <w:t xml:space="preserve">Teorema -&gt; </w:t>
      </w:r>
      <w:r>
        <w:rPr>
          <w:lang w:val="en-US"/>
        </w:rPr>
        <w:t>Para usar cuando se exprese un teorema.</w:t>
      </w:r>
    </w:p>
    <w:p>
      <w:pPr>
        <w:pStyle w:val="ListParagraph"/>
        <w:widowControl/>
        <w:numPr>
          <w:ilvl w:val="0"/>
          <w:numId w:val="4"/>
        </w:numPr>
        <w:spacing w:before="0" w:after="448"/>
        <w:contextualSpacing/>
        <w:rPr>
          <w:lang w:val="en-US"/>
        </w:rPr>
      </w:pPr>
      <w:r>
        <w:rPr>
          <w:i/>
          <w:lang w:val="en-US"/>
        </w:rPr>
        <w:t xml:space="preserve">Titulo_previo -&gt; </w:t>
      </w:r>
      <w:r>
        <w:rPr>
          <w:lang w:val="en-US"/>
        </w:rPr>
        <w:t>Muy similar a otro_titulo.</w:t>
      </w:r>
    </w:p>
    <w:p>
      <w:pPr>
        <w:pStyle w:val="ListParagraph"/>
        <w:widowControl/>
        <w:numPr>
          <w:ilvl w:val="0"/>
          <w:numId w:val="4"/>
        </w:numPr>
        <w:spacing w:before="0" w:after="448"/>
        <w:contextualSpacing/>
        <w:rPr>
          <w:lang w:val="en-US"/>
        </w:rPr>
      </w:pPr>
      <w:r>
        <w:rPr>
          <w:i/>
          <w:lang w:val="en-US"/>
        </w:rPr>
        <w:t xml:space="preserve">Titulo_codigo -&gt; </w:t>
      </w:r>
      <w:r>
        <w:rPr>
          <w:lang w:val="en-US"/>
        </w:rPr>
        <w:t>Para los títulos en los bloques de código</w:t>
      </w:r>
    </w:p>
    <w:p>
      <w:pPr>
        <w:pStyle w:val="ListParagraph"/>
        <w:widowControl/>
        <w:numPr>
          <w:ilvl w:val="0"/>
          <w:numId w:val="4"/>
        </w:numPr>
        <w:spacing w:before="0" w:after="448"/>
        <w:contextualSpacing/>
        <w:rPr>
          <w:lang w:val="en-US"/>
        </w:rPr>
      </w:pPr>
      <w:r>
        <w:rPr>
          <w:i/>
          <w:lang w:val="en-US"/>
        </w:rPr>
        <w:t xml:space="preserve">Título 1 -&gt; </w:t>
      </w:r>
      <w:r>
        <w:rPr>
          <w:lang w:val="en-US"/>
        </w:rPr>
        <w:t>Primer nivel de títulos (capítulos), tiene un subrayado en gris.</w:t>
      </w:r>
    </w:p>
    <w:p>
      <w:pPr>
        <w:pStyle w:val="ListParagraph"/>
        <w:widowControl/>
        <w:numPr>
          <w:ilvl w:val="0"/>
          <w:numId w:val="4"/>
        </w:numPr>
        <w:spacing w:before="0" w:after="448"/>
        <w:contextualSpacing/>
        <w:rPr>
          <w:lang w:val="en-US"/>
        </w:rPr>
      </w:pPr>
      <w:r>
        <w:rPr>
          <w:i/>
          <w:lang w:val="en-US"/>
        </w:rPr>
        <w:t xml:space="preserve">Título 2 -&gt; </w:t>
      </w:r>
      <w:r>
        <w:rPr>
          <w:lang w:val="en-US"/>
        </w:rPr>
        <w:t>Segundo nivel de títulos (secciones).</w:t>
      </w:r>
    </w:p>
    <w:p>
      <w:pPr>
        <w:pStyle w:val="ListParagraph"/>
        <w:widowControl/>
        <w:numPr>
          <w:ilvl w:val="0"/>
          <w:numId w:val="4"/>
        </w:numPr>
        <w:spacing w:before="0" w:after="448"/>
        <w:contextualSpacing/>
        <w:rPr>
          <w:lang w:val="en-US"/>
        </w:rPr>
      </w:pPr>
      <w:r>
        <w:rPr>
          <w:i/>
          <w:lang w:val="en-US"/>
        </w:rPr>
        <w:t xml:space="preserve">Título 3 -&gt; </w:t>
      </w:r>
      <w:r>
        <w:rPr>
          <w:lang w:val="en-US"/>
        </w:rPr>
        <w:t>Tercer nivel de títulos (subsecciones).</w:t>
      </w:r>
    </w:p>
    <w:p>
      <w:pPr>
        <w:pStyle w:val="ListParagraph"/>
        <w:widowControl/>
        <w:numPr>
          <w:ilvl w:val="0"/>
          <w:numId w:val="4"/>
        </w:numPr>
        <w:spacing w:before="0" w:after="448"/>
        <w:contextualSpacing/>
        <w:rPr>
          <w:lang w:val="en-US"/>
        </w:rPr>
      </w:pPr>
      <w:r>
        <w:rPr>
          <w:i/>
          <w:lang w:val="en-US"/>
        </w:rPr>
        <w:t xml:space="preserve">Título 4 -&gt; </w:t>
      </w:r>
      <w:r>
        <w:rPr>
          <w:lang w:val="en-US"/>
        </w:rPr>
        <w:t>Cuarto nivel de título (apartados).</w:t>
      </w:r>
    </w:p>
    <w:p>
      <w:pPr>
        <w:pStyle w:val="ListParagraph"/>
        <w:widowControl/>
        <w:numPr>
          <w:ilvl w:val="0"/>
          <w:numId w:val="4"/>
        </w:numPr>
        <w:spacing w:before="0" w:after="448"/>
        <w:contextualSpacing/>
        <w:rPr>
          <w:lang w:val="en-US"/>
        </w:rPr>
      </w:pPr>
      <w:r>
        <w:rPr>
          <w:i/>
          <w:lang w:val="en-US"/>
        </w:rPr>
        <w:t xml:space="preserve">Título 5 -&gt; </w:t>
      </w:r>
      <w:r>
        <w:rPr>
          <w:lang w:val="en-US"/>
        </w:rPr>
        <w:t>Usado para algunos encabezados menores.</w:t>
      </w:r>
    </w:p>
    <w:p>
      <w:pPr>
        <w:pStyle w:val="ListParagraph"/>
        <w:widowControl/>
        <w:numPr>
          <w:ilvl w:val="0"/>
          <w:numId w:val="4"/>
        </w:numPr>
        <w:spacing w:before="0" w:after="448"/>
        <w:contextualSpacing/>
        <w:rPr>
          <w:lang w:val="en-US"/>
        </w:rPr>
      </w:pPr>
      <w:r>
        <w:rPr>
          <w:i/>
          <w:lang w:val="en-US"/>
        </w:rPr>
        <w:t xml:space="preserve">Descripción -&gt; </w:t>
      </w:r>
      <w:r>
        <w:rPr>
          <w:lang w:val="en-US"/>
        </w:rPr>
        <w:t>Se usa en los títulos de figuras, tablas, etc</w:t>
      </w:r>
    </w:p>
    <w:p>
      <w:pPr>
        <w:pStyle w:val="Ttulo2"/>
        <w:numPr>
          <w:ilvl w:val="1"/>
          <w:numId w:val="3"/>
        </w:numPr>
        <w:rPr/>
      </w:pPr>
      <w:bookmarkStart w:id="94" w:name="_Toc396383387"/>
      <w:bookmarkStart w:id="95" w:name="_Toc230309090"/>
      <w:bookmarkEnd w:id="94"/>
      <w:bookmarkEnd w:id="95"/>
      <w:r>
        <w:rPr/>
        <w:t>Títulos y Referencias Cruzadas</w:t>
      </w:r>
    </w:p>
    <w:p>
      <w:pPr>
        <w:pStyle w:val="Normal"/>
        <w:rPr>
          <w:lang w:val="en-US"/>
        </w:rPr>
      </w:pPr>
      <w:r>
        <w:rPr>
          <w:lang w:val="en-US"/>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pPr>
        <w:pStyle w:val="Normal"/>
        <w:rPr>
          <w:lang w:val="en-US"/>
        </w:rPr>
      </w:pPr>
      <w:r>
        <w:rPr>
          <w:lang w:val="en-US"/>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pPr>
        <w:pStyle w:val="Ttulo2"/>
        <w:numPr>
          <w:ilvl w:val="1"/>
          <w:numId w:val="3"/>
        </w:numPr>
        <w:rPr/>
      </w:pPr>
      <w:bookmarkStart w:id="96" w:name="_Toc396383388"/>
      <w:bookmarkStart w:id="97" w:name="_Toc230309091"/>
      <w:bookmarkStart w:id="98" w:name="_Toc350762285"/>
      <w:r>
        <w:rPr/>
        <w:t>Versiones</w:t>
      </w:r>
      <w:bookmarkEnd w:id="98"/>
      <w:bookmarkEnd w:id="96"/>
      <w:bookmarkEnd w:id="97"/>
      <w:r>
        <w:rPr/>
        <w:t xml:space="preserve"> y Sistemas Operativos</w:t>
      </w:r>
    </w:p>
    <w:p>
      <w:pPr>
        <w:pStyle w:val="Normal"/>
        <w:rPr>
          <w:lang w:val="en-US"/>
        </w:rPr>
      </w:pPr>
      <w:r>
        <w:rPr>
          <w:lang w:val="en-US"/>
        </w:rPr>
      </w:r>
    </w:p>
    <w:p>
      <w:pPr>
        <w:pStyle w:val="Normal"/>
        <w:rPr>
          <w:rStyle w:val="Ttulo3Car"/>
          <w:rFonts w:ascii="Times New Roman" w:hAnsi="Times New Roman" w:eastAsia="Calibri" w:cs="" w:cstheme="minorBidi" w:eastAsiaTheme="minorHAnsi"/>
          <w:b w:val="false"/>
          <w:b w:val="false"/>
          <w:bCs w:val="false"/>
          <w:sz w:val="22"/>
          <w:szCs w:val="22"/>
          <w:lang w:val="en-US"/>
        </w:rPr>
      </w:pPr>
      <w:bookmarkStart w:id="99" w:name="_Toc396383389"/>
      <w:bookmarkStart w:id="100" w:name="_Toc350762286"/>
      <w:bookmarkStart w:id="101" w:name="_Toc349134771"/>
      <w:r>
        <w:rPr>
          <w:lang w:val="en-US"/>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p>
    <w:p>
      <w:pPr>
        <w:pStyle w:val="Ttulo3"/>
        <w:numPr>
          <w:ilvl w:val="2"/>
          <w:numId w:val="2"/>
        </w:numPr>
        <w:rPr>
          <w:rStyle w:val="Ttulo3Car"/>
          <w:b/>
          <w:b/>
          <w:bCs/>
          <w:sz w:val="22"/>
          <w:szCs w:val="22"/>
          <w:lang w:val="en-US"/>
        </w:rPr>
      </w:pPr>
      <w:bookmarkEnd w:id="99"/>
      <w:bookmarkEnd w:id="100"/>
      <w:bookmarkEnd w:id="101"/>
      <w:r>
        <w:rPr>
          <w:rStyle w:val="Ttulo3Car"/>
          <w:b/>
          <w:bCs/>
          <w:sz w:val="22"/>
          <w:szCs w:val="22"/>
          <w:lang w:val="en-US"/>
        </w:rPr>
        <w:t>Macintosh</w:t>
      </w:r>
    </w:p>
    <w:p>
      <w:pPr>
        <w:pStyle w:val="Normal"/>
        <w:rPr>
          <w:lang w:val="en-US"/>
        </w:rPr>
      </w:pPr>
      <w:r>
        <w:rPr>
          <w:lang w:val="en-US"/>
        </w:rPr>
        <w:t>Para Macintosh está también disponible la suite Microsoft Office, por lo que no debe haber problemas al trabajar con este documento. Se ha probado en un Mac con la versión 2010 de Word® y funciona correctamente.</w:t>
      </w:r>
    </w:p>
    <w:p>
      <w:pPr>
        <w:pStyle w:val="Ttulo3"/>
        <w:numPr>
          <w:ilvl w:val="2"/>
          <w:numId w:val="2"/>
        </w:numPr>
        <w:rPr>
          <w:lang w:val="en-US"/>
        </w:rPr>
      </w:pPr>
      <w:bookmarkStart w:id="102" w:name="_Toc350762287"/>
      <w:bookmarkEnd w:id="102"/>
      <w:r>
        <w:rPr>
          <w:lang w:val="en-US"/>
        </w:rPr>
        <w:t>Linux</w:t>
      </w:r>
    </w:p>
    <w:p>
      <w:pPr>
        <w:pStyle w:val="Normal"/>
        <w:rPr>
          <w:lang w:val="en-US"/>
        </w:rPr>
      </w:pPr>
      <w:r>
        <w:rPr>
          <w:lang w:val="en-US"/>
        </w:rPr>
        <w:t>Para Linux no existen versiones nativos de Office. Se nos ofrecen varias alternativas para poder usar este documento:</w:t>
      </w:r>
    </w:p>
    <w:p>
      <w:pPr>
        <w:pStyle w:val="ListParagraph"/>
        <w:widowControl/>
        <w:numPr>
          <w:ilvl w:val="0"/>
          <w:numId w:val="5"/>
        </w:numPr>
        <w:spacing w:before="0" w:after="448"/>
        <w:contextualSpacing/>
        <w:rPr>
          <w:lang w:val="en-US"/>
        </w:rPr>
      </w:pPr>
      <w:r>
        <w:rPr>
          <w:lang w:val="en-US"/>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pPr>
        <w:pStyle w:val="ListParagraph"/>
        <w:widowControl/>
        <w:numPr>
          <w:ilvl w:val="0"/>
          <w:numId w:val="5"/>
        </w:numPr>
        <w:spacing w:before="0" w:after="448"/>
        <w:contextualSpacing/>
        <w:rPr>
          <w:lang w:val="en-US"/>
        </w:rPr>
      </w:pPr>
      <w:r>
        <w:rPr>
          <w:lang w:val="en-US"/>
        </w:rPr>
        <w:t>Instalar una máquina virtual y sobre ella un sistema operativo Windows con su correspondiente copia de Office. Como desventaja más evidente comentar que no todos los equipos cuentan con potencia suficiente como para ejecutar esta opción.</w:t>
      </w:r>
    </w:p>
    <w:p>
      <w:pPr>
        <w:pStyle w:val="ListParagraph"/>
        <w:widowControl/>
        <w:numPr>
          <w:ilvl w:val="0"/>
          <w:numId w:val="5"/>
        </w:numPr>
        <w:spacing w:before="0" w:after="448"/>
        <w:contextualSpacing/>
        <w:rPr>
          <w:lang w:val="en-US"/>
        </w:rPr>
      </w:pPr>
      <w:r>
        <w:rPr>
          <w:lang w:val="en-US"/>
        </w:rPr>
        <w:t>Usar una suite ofimática alternativa, como LibreOffice. El consumo de recursos será moderado y su uso es inmediato, por el contrario puede que el documento no se vea exactamente igual y que algunas operaciones deban ser realizadas de una forma distinta.</w:t>
      </w:r>
    </w:p>
    <w:p>
      <w:pPr>
        <w:pStyle w:val="Ttulo2"/>
        <w:numPr>
          <w:ilvl w:val="1"/>
          <w:numId w:val="3"/>
        </w:numPr>
        <w:rPr/>
      </w:pPr>
      <w:bookmarkStart w:id="103" w:name="_Toc396383390"/>
      <w:bookmarkStart w:id="104" w:name="_Toc230309092"/>
      <w:bookmarkStart w:id="105" w:name="_Toc350762288"/>
      <w:bookmarkStart w:id="106" w:name="_Toc350514178"/>
      <w:bookmarkStart w:id="107" w:name="_Toc349134772"/>
      <w:bookmarkStart w:id="108" w:name="_Toc348523527"/>
      <w:bookmarkStart w:id="109" w:name="_Toc348523335"/>
      <w:bookmarkStart w:id="110" w:name="_Toc348523307"/>
      <w:bookmarkEnd w:id="103"/>
      <w:bookmarkEnd w:id="104"/>
      <w:bookmarkEnd w:id="105"/>
      <w:bookmarkEnd w:id="106"/>
      <w:bookmarkEnd w:id="107"/>
      <w:bookmarkEnd w:id="108"/>
      <w:bookmarkEnd w:id="109"/>
      <w:bookmarkEnd w:id="110"/>
      <w:r>
        <w:rPr/>
        <w:t>Texto en inglés</w:t>
      </w:r>
    </w:p>
    <w:p>
      <w:pPr>
        <w:pStyle w:val="Normal"/>
        <w:rPr>
          <w:lang w:val="en-US"/>
        </w:rPr>
      </w:pPr>
      <w:r>
        <w:rPr>
          <w:lang w:val="en-US"/>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pPr>
        <w:pStyle w:val="Ttulo2"/>
        <w:numPr>
          <w:ilvl w:val="1"/>
          <w:numId w:val="3"/>
        </w:numPr>
        <w:rPr/>
      </w:pPr>
      <w:bookmarkStart w:id="111" w:name="_Toc396383391"/>
      <w:bookmarkStart w:id="112" w:name="_Toc230309093"/>
      <w:bookmarkStart w:id="113" w:name="_Toc350762289"/>
      <w:bookmarkStart w:id="114" w:name="_Toc350514179"/>
      <w:bookmarkStart w:id="115" w:name="_Ref349302896"/>
      <w:bookmarkStart w:id="116" w:name="_Ref349302890"/>
      <w:bookmarkStart w:id="117" w:name="_Ref349302770"/>
      <w:bookmarkStart w:id="118" w:name="_Ref349302753"/>
      <w:bookmarkStart w:id="119" w:name="_Toc348523528"/>
      <w:bookmarkStart w:id="120" w:name="_Toc348523336"/>
      <w:bookmarkStart w:id="121" w:name="_Toc348523308"/>
      <w:bookmarkEnd w:id="111"/>
      <w:bookmarkEnd w:id="112"/>
      <w:bookmarkEnd w:id="113"/>
      <w:bookmarkEnd w:id="114"/>
      <w:bookmarkEnd w:id="115"/>
      <w:bookmarkEnd w:id="116"/>
      <w:bookmarkEnd w:id="117"/>
      <w:bookmarkEnd w:id="118"/>
      <w:bookmarkEnd w:id="119"/>
      <w:bookmarkEnd w:id="120"/>
      <w:bookmarkEnd w:id="121"/>
      <w:r>
        <w:rPr/>
        <w:t>Elementos básicos de un libro</w:t>
      </w:r>
    </w:p>
    <w:p>
      <w:pPr>
        <w:pStyle w:val="Normal"/>
        <w:rPr>
          <w:lang w:val="en-US"/>
        </w:rPr>
      </w:pPr>
      <w:r>
        <w:rPr>
          <w:lang w:val="en-US"/>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pPr>
        <w:pStyle w:val="Normal"/>
        <w:rPr>
          <w:lang w:val="en-US"/>
        </w:rPr>
      </w:pPr>
      <w:r>
        <w:rPr>
          <w:lang w:val="en-US"/>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pPr>
        <w:pStyle w:val="Ttulo2"/>
        <w:numPr>
          <w:ilvl w:val="1"/>
          <w:numId w:val="3"/>
        </w:numPr>
        <w:rPr/>
      </w:pPr>
      <w:bookmarkStart w:id="122" w:name="_Toc396383392"/>
      <w:bookmarkStart w:id="123" w:name="_Toc230309094"/>
      <w:bookmarkStart w:id="124" w:name="_Toc350762292"/>
      <w:bookmarkStart w:id="125" w:name="_Toc349134777"/>
      <w:bookmarkStart w:id="126" w:name="_Toc349134185"/>
      <w:bookmarkEnd w:id="122"/>
      <w:bookmarkEnd w:id="123"/>
      <w:bookmarkEnd w:id="124"/>
      <w:bookmarkEnd w:id="125"/>
      <w:bookmarkEnd w:id="126"/>
      <w:r>
        <w:rPr/>
        <w:t>Símbolos y fórmulas</w:t>
      </w:r>
    </w:p>
    <w:p>
      <w:pPr>
        <w:pStyle w:val="Normal"/>
        <w:rPr>
          <w:lang w:val="en-US"/>
        </w:rPr>
      </w:pPr>
      <w:r>
        <w:rPr>
          <w:lang w:val="en-US"/>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Pr>
          <w:i/>
          <w:lang w:val="en-US"/>
        </w:rPr>
        <w:t>Insertar</w:t>
      </w:r>
      <w:r>
        <w:rPr>
          <w:lang w:val="en-US"/>
        </w:rPr>
        <w:t xml:space="preserve"> y después pulsar en </w:t>
      </w:r>
      <w:r>
        <w:rPr>
          <w:i/>
          <w:lang w:val="en-US"/>
        </w:rPr>
        <w:t xml:space="preserve">Símbolo, </w:t>
      </w:r>
      <w:r>
        <w:rPr>
          <w:lang w:val="en-US"/>
        </w:rPr>
        <w:t xml:space="preserve">en la parte derecha de la barra de herramientas. Justo al lado nos encontramos con la opción de introducir un </w:t>
      </w:r>
      <w:r>
        <w:rPr>
          <w:i/>
          <w:lang w:val="en-US"/>
        </w:rPr>
        <w:t>Cuadro de texto</w:t>
      </w:r>
      <w:r>
        <w:rPr>
          <w:lang w:val="en-US"/>
        </w:rPr>
        <w:t>, el cual puede servirnos para resaltar ciertos tipos de contenido. En MacOS es muy común tener problemas con los símbolos, al estar duplicada la fuente “símbolo” y tener que desactivar una de ellas.</w:t>
      </w:r>
    </w:p>
    <w:p>
      <w:pPr>
        <w:pStyle w:val="Ttulo2"/>
        <w:numPr>
          <w:ilvl w:val="1"/>
          <w:numId w:val="3"/>
        </w:numPr>
        <w:rPr/>
      </w:pPr>
      <w:bookmarkStart w:id="127" w:name="_Toc396383393"/>
      <w:bookmarkStart w:id="128" w:name="_Toc230309095"/>
      <w:bookmarkStart w:id="129" w:name="_Toc350762293"/>
      <w:r>
        <w:rPr/>
        <w:t>Ecuaciones</w:t>
      </w:r>
      <w:bookmarkEnd w:id="128"/>
      <w:bookmarkEnd w:id="129"/>
      <w:bookmarkEnd w:id="127"/>
      <w:r>
        <w:rPr/>
        <w:t xml:space="preserve"> y MathType®</w:t>
      </w:r>
    </w:p>
    <w:p>
      <w:pPr>
        <w:pStyle w:val="Normal"/>
        <w:rPr/>
      </w:pPr>
      <w:r>
        <w:rPr>
          <w:lang w:val="en-US"/>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18">
        <w:r>
          <w:rPr>
            <w:rStyle w:val="EnlacedeInternet"/>
            <w:lang w:val="en-US"/>
          </w:rPr>
          <w:t>http://www.dessci.com/en/products/Mathtype®/</w:t>
        </w:r>
      </w:hyperlink>
      <w:r>
        <w:rPr>
          <w:lang w:val="en-US"/>
        </w:rPr>
        <w:t>.</w:t>
      </w:r>
    </w:p>
    <w:p>
      <w:pPr>
        <w:pStyle w:val="Normal"/>
        <w:rPr/>
      </w:pPr>
      <w:r>
        <w:rPr>
          <w:lang w:val="en-US"/>
        </w:rPr>
        <w:t>Para insertar ecuaciones, deberemos tener instalado MathType y que se integre correctamente en Word (Aparecerá una pestaña en el menú superior</w:t>
      </w:r>
      <w:r>
        <w:rPr>
          <w:rStyle w:val="Ancladenotaalpie"/>
          <w:lang w:val="en-US"/>
        </w:rPr>
        <w:footnoteReference w:id="6"/>
      </w:r>
      <w:r>
        <w:rPr>
          <w:lang w:val="en-US"/>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Pr>
          <w:i/>
          <w:lang w:val="en-US"/>
        </w:rPr>
        <w:t>Mathtype® &gt; grupo “Insert Equations” &gt; Right-numbered</w:t>
      </w:r>
      <w:r>
        <w:rPr>
          <w:lang w:val="en-US"/>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Pr>
          <w:i/>
          <w:lang w:val="en-US"/>
        </w:rPr>
        <w:t>Mathtype® &gt; grupo Equation Numbers &gt; Insert Reference</w:t>
      </w:r>
      <w:r>
        <w:rPr>
          <w:lang w:val="en-US"/>
        </w:rPr>
        <w:t xml:space="preserve">, y luego hacemos doble click sobre el número de la ecuación que queremos, en este caso </w:t>
      </w:r>
      <w:r>
        <w:rPr>
          <w:lang w:val="en-US"/>
        </w:rPr>
        <w:fldChar w:fldCharType="begin"/>
      </w:r>
      <w:r>
        <w:instrText> REF _Ref230258173 \h </w:instrText>
      </w:r>
      <w:r>
        <w:fldChar w:fldCharType="separate"/>
      </w:r>
      <w:r>
        <w:t>Error: no se encontró el origen de la referencia</w:t>
      </w:r>
      <w:r>
        <w:fldChar w:fldCharType="end"/>
      </w:r>
      <w:r>
        <w:rPr>
          <w:lang w:val="en-US"/>
        </w:rPr>
        <w:t>.</w:t>
      </w:r>
    </w:p>
    <w:p>
      <w:pPr>
        <w:pStyle w:val="Normal"/>
        <w:rPr>
          <w:lang w:val="en-US"/>
        </w:rPr>
      </w:pPr>
      <w:bookmarkStart w:id="130" w:name="_Toc350762294"/>
      <w:bookmarkStart w:id="131" w:name="_Toc349134778"/>
      <w:bookmarkStart w:id="132" w:name="_Toc349134186"/>
      <w:r>
        <w:rPr>
          <w:lang w:val="en-US"/>
        </w:rPr>
        <w:t>Dentro de la pestaña MathType, se puede insertar una ecuación inline como esta</w:t>
      </w:r>
      <w:r>
        <w:rPr>
          <w:lang w:val="en-US"/>
        </w:rPr>
      </w:r>
      <m:oMath xmlns:m="http://schemas.openxmlformats.org/officeDocument/2006/math"/>
      <w:r>
        <w:rPr>
          <w:lang w:val="en-US"/>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pPr>
        <w:pStyle w:val="Normal"/>
        <w:rPr>
          <w:lang w:val="en-US"/>
        </w:rPr>
      </w:pPr>
      <w:r>
        <w:rPr>
          <w:lang w:val="en-US"/>
        </w:rPr>
        <w:t xml:space="preserve">Las ecuaciones a parte se ponen pulsando sobre </w:t>
      </w:r>
      <w:r>
        <w:rPr>
          <w:i/>
          <w:lang w:val="en-US"/>
        </w:rPr>
        <w:t>MathType &gt; grupo “Insert Equations” &gt; Right-numbered</w:t>
      </w:r>
      <w:r>
        <w:rPr>
          <w:lang w:val="en-US"/>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jc w:val="left"/>
        <w:tblInd w:w="0" w:type="dxa"/>
        <w:tblCellMar>
          <w:top w:w="0" w:type="dxa"/>
          <w:left w:w="108" w:type="dxa"/>
          <w:bottom w:w="0" w:type="dxa"/>
          <w:right w:w="108" w:type="dxa"/>
        </w:tblCellMar>
        <w:tblLook w:val="04a0"/>
      </w:tblPr>
      <w:tblGrid>
        <w:gridCol w:w="8613"/>
        <w:gridCol w:w="850"/>
      </w:tblGrid>
      <w:tr>
        <w:trPr/>
        <w:tc>
          <w:tcPr>
            <w:tcW w:w="8613" w:type="dxa"/>
            <w:tcBorders>
              <w:top w:val="nil"/>
              <w:left w:val="nil"/>
              <w:bottom w:val="nil"/>
              <w:right w:val="nil"/>
              <w:insideH w:val="nil"/>
              <w:insideV w:val="nil"/>
            </w:tcBorders>
            <w:shd w:fill="auto" w:val="clear"/>
          </w:tcPr>
          <w:p>
            <w:pPr>
              <w:pStyle w:val="Normal"/>
              <w:spacing w:lineRule="auto" w:line="240" w:before="120" w:after="0"/>
              <w:rPr>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0</m:t>
              </m:r>
            </m:oMath>
          </w:p>
        </w:tc>
        <w:tc>
          <w:tcPr>
            <w:tcW w:w="850" w:type="dxa"/>
            <w:tcBorders>
              <w:top w:val="nil"/>
              <w:left w:val="nil"/>
              <w:bottom w:val="nil"/>
              <w:right w:val="nil"/>
              <w:insideH w:val="nil"/>
              <w:insideV w:val="nil"/>
            </w:tcBorders>
            <w:shd w:fill="auto" w:val="clear"/>
          </w:tcPr>
          <w:p>
            <w:pPr>
              <w:pStyle w:val="Caption"/>
              <w:spacing w:lineRule="auto" w:line="240" w:before="120" w:after="0"/>
              <w:rPr/>
            </w:pPr>
            <w:r>
              <w:rPr>
                <w:lang w:val="en-US"/>
              </w:rPr>
              <w:t>(</w:t>
            </w:r>
            <w:r>
              <w:fldChar w:fldCharType="begin"/>
            </w:r>
            <w:r>
              <w:instrText>STYLEREF 1 \s</w:instrText>
            </w:r>
            <w:r>
              <w:fldChar w:fldCharType="separate"/>
            </w:r>
            <w:bookmarkStart w:id="133" w:name="__Fieldmark__1871_1555066115"/>
            <w:r>
              <w:rPr>
                <w:lang w:val="en-US"/>
              </w:rPr>
              <w:t>4</w:t>
            </w:r>
            <w:r>
              <w:rPr>
                <w:lang w:val="en-US"/>
              </w:rPr>
            </w:r>
            <w:r>
              <w:fldChar w:fldCharType="end"/>
            </w:r>
            <w:bookmarkEnd w:id="133"/>
            <w:r>
              <w:rPr>
                <w:lang w:val="en-US"/>
              </w:rPr>
              <w:t>–</w:t>
            </w:r>
            <w:r>
              <w:rPr>
                <w:lang w:val="en-US"/>
              </w:rPr>
              <w:fldChar w:fldCharType="begin"/>
            </w:r>
            <w:r>
              <w:instrText> SEQ ( \* ARABIC </w:instrText>
            </w:r>
            <w:r>
              <w:fldChar w:fldCharType="separate"/>
            </w:r>
            <w:r>
              <w:t>0</w:t>
            </w:r>
            <w:r>
              <w:fldChar w:fldCharType="end"/>
            </w:r>
            <w:r>
              <w:rPr>
                <w:lang w:val="en-US"/>
              </w:rPr>
              <w:t>)</w:t>
            </w:r>
          </w:p>
        </w:tc>
      </w:tr>
    </w:tbl>
    <w:p>
      <w:pPr>
        <w:pStyle w:val="Normal"/>
        <w:rPr>
          <w:lang w:val="en-US"/>
        </w:rPr>
      </w:pPr>
      <w:r>
        <w:rPr>
          <w:lang w:val="en-US"/>
        </w:rPr>
        <w:t>Las ecuaciones numeradas tienen su propio estilo, MTDisplayEquation, que puede editarse para cambiar alineación y otros parámetros (aunque no es necesario).</w:t>
      </w:r>
    </w:p>
    <w:p>
      <w:pPr>
        <w:pStyle w:val="Normal"/>
        <w:rPr/>
      </w:pPr>
      <w:r>
        <w:rPr>
          <w:lang w:val="en-US"/>
        </w:rPr>
        <w:t xml:space="preserve">Para referenciar una ecuación, usamos </w:t>
      </w:r>
      <w:r>
        <w:rPr>
          <w:i/>
          <w:lang w:val="en-US"/>
        </w:rPr>
        <w:t>MathType &gt; grupo Equation Numbers &gt; Insert Reference</w:t>
      </w:r>
      <w:r>
        <w:rPr>
          <w:lang w:val="en-US"/>
        </w:rPr>
        <w:t xml:space="preserve">, y luego hacemos doble click sobre el número de la ecuación que queremos, en este caso </w:t>
      </w:r>
      <w:r>
        <w:rPr>
          <w:lang w:val="en-US"/>
        </w:rPr>
        <w:fldChar w:fldCharType="begin"/>
      </w:r>
      <w:r>
        <w:instrText> REF _Ref230244507 \h </w:instrText>
      </w:r>
      <w:r>
        <w:fldChar w:fldCharType="separate"/>
      </w:r>
      <w:r>
        <w:t>( 3 –0</w:t>
      </w:r>
      <w:r>
        <w:fldChar w:fldCharType="end"/>
      </w:r>
      <w:r>
        <w:rPr>
          <w:lang w:val="en-US"/>
        </w:rPr>
        <w:t xml:space="preserve">). </w:t>
      </w:r>
    </w:p>
    <w:p>
      <w:pPr>
        <w:pStyle w:val="Normal"/>
        <w:rPr>
          <w:lang w:val="en-US"/>
        </w:rPr>
      </w:pPr>
      <w:r>
        <w:rPr>
          <w:lang w:val="en-US"/>
        </w:rPr>
        <w:t>Por otro lado, en el menú de MathType se permite definir un estilo de ecuación, con tipos de letras y tamaños de las mismas, para nuevas ecuaciones y para aplicarlo a todas las ecuaciones del texto. Esto último es muy útil a veces.</w:t>
      </w:r>
    </w:p>
    <w:p>
      <w:pPr>
        <w:pStyle w:val="Ttulo3"/>
        <w:keepLines/>
        <w:numPr>
          <w:ilvl w:val="2"/>
          <w:numId w:val="2"/>
        </w:numPr>
        <w:spacing w:before="480" w:after="240"/>
        <w:ind w:right="-6" w:hanging="0"/>
        <w:rPr>
          <w:lang w:val="en-US"/>
        </w:rPr>
      </w:pPr>
      <w:bookmarkStart w:id="134" w:name="_Toc350762294"/>
      <w:bookmarkStart w:id="135" w:name="_Toc349134778"/>
      <w:bookmarkStart w:id="136" w:name="_Toc349134186"/>
      <w:bookmarkStart w:id="137" w:name="_Toc396383394"/>
      <w:bookmarkStart w:id="138" w:name="_Toc230309096"/>
      <w:bookmarkEnd w:id="134"/>
      <w:bookmarkEnd w:id="135"/>
      <w:bookmarkEnd w:id="136"/>
      <w:bookmarkEnd w:id="137"/>
      <w:bookmarkEnd w:id="138"/>
      <w:r>
        <w:rPr>
          <w:lang w:val="en-US"/>
        </w:rPr>
        <w:t>Fuentes</w:t>
      </w:r>
    </w:p>
    <w:p>
      <w:pPr>
        <w:pStyle w:val="Normal"/>
        <w:rPr>
          <w:lang w:val="en-US"/>
        </w:rPr>
      </w:pPr>
      <w:r>
        <w:rPr>
          <w:lang w:val="en-US"/>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pPr>
        <w:pStyle w:val="Normal"/>
        <w:rPr>
          <w:lang w:val="en-US"/>
        </w:rPr>
      </w:pPr>
      <w:r>
        <w:rPr>
          <w:lang w:val="en-US"/>
        </w:rPr>
        <w:t>En los primeros tiempos de Word® las posibilidades de elección estaban bastante limitadas. Sin embargo, con el advenimiento de nuevos métodos y programas, es posible elegir prácticamente cualquier fuente existente para su uso, y asociarla a un estilo.</w:t>
      </w:r>
    </w:p>
    <w:p>
      <w:pPr>
        <w:pStyle w:val="Ttulo3"/>
        <w:keepLines/>
        <w:numPr>
          <w:ilvl w:val="2"/>
          <w:numId w:val="2"/>
        </w:numPr>
        <w:spacing w:before="480" w:after="240"/>
        <w:ind w:right="-6" w:hanging="0"/>
        <w:rPr>
          <w:lang w:val="en-US"/>
        </w:rPr>
      </w:pPr>
      <w:bookmarkStart w:id="139" w:name="_Toc396383395"/>
      <w:bookmarkStart w:id="140" w:name="_Toc230309097"/>
      <w:bookmarkStart w:id="141" w:name="_Toc350762295"/>
      <w:bookmarkStart w:id="142" w:name="_Toc349134779"/>
      <w:bookmarkStart w:id="143" w:name="_Toc349134187"/>
      <w:r>
        <w:rPr>
          <w:lang w:val="en-US"/>
        </w:rPr>
        <w:t>Epígrafes</w:t>
      </w:r>
      <w:bookmarkEnd w:id="142"/>
      <w:bookmarkEnd w:id="143"/>
      <w:bookmarkEnd w:id="139"/>
      <w:bookmarkEnd w:id="140"/>
      <w:bookmarkEnd w:id="141"/>
      <w:r>
        <w:rPr>
          <w:lang w:val="en-US"/>
        </w:rPr>
        <w:t xml:space="preserve"> o citas célebres</w:t>
      </w:r>
    </w:p>
    <w:p>
      <w:pPr>
        <w:pStyle w:val="Normal"/>
        <w:rPr>
          <w:i/>
          <w:i/>
          <w:lang w:val="en-US"/>
        </w:rPr>
      </w:pPr>
      <w:r>
        <w:rPr>
          <w:lang w:val="en-US"/>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Pr>
          <w:i/>
          <w:lang w:val="en-US"/>
        </w:rPr>
        <w:t>Cita_celebre_capitulo</w:t>
      </w:r>
      <w:r>
        <w:rPr>
          <w:lang w:val="en-US"/>
        </w:rPr>
        <w:t xml:space="preserve">, para indicar el autor de la cita debemos escribirlo y después aplicarle el estilo </w:t>
      </w:r>
      <w:r>
        <w:rPr>
          <w:i/>
          <w:lang w:val="en-US"/>
        </w:rPr>
        <w:t>Autor_cita_celebre.</w:t>
      </w:r>
    </w:p>
    <w:p>
      <w:pPr>
        <w:pStyle w:val="Ttulo3"/>
        <w:keepLines/>
        <w:numPr>
          <w:ilvl w:val="2"/>
          <w:numId w:val="2"/>
        </w:numPr>
        <w:spacing w:before="480" w:after="240"/>
        <w:ind w:right="-6" w:hanging="0"/>
        <w:rPr>
          <w:lang w:val="en-US"/>
        </w:rPr>
      </w:pPr>
      <w:bookmarkStart w:id="144" w:name="_Toc396383396"/>
      <w:bookmarkStart w:id="145" w:name="_Toc230309098"/>
      <w:bookmarkStart w:id="146" w:name="_Toc350762296"/>
      <w:bookmarkStart w:id="147" w:name="_Toc349134780"/>
      <w:bookmarkStart w:id="148" w:name="_Toc349134188"/>
      <w:bookmarkEnd w:id="144"/>
      <w:bookmarkEnd w:id="145"/>
      <w:bookmarkEnd w:id="146"/>
      <w:bookmarkEnd w:id="147"/>
      <w:bookmarkEnd w:id="148"/>
      <w:r>
        <w:rPr>
          <w:lang w:val="en-US"/>
        </w:rPr>
        <w:t>Figuras y tablas</w:t>
      </w:r>
    </w:p>
    <w:p>
      <w:pPr>
        <w:pStyle w:val="Normal"/>
        <w:rPr>
          <w:lang w:val="en-US"/>
        </w:rPr>
      </w:pPr>
      <w:r>
        <w:rPr>
          <w:lang w:val="en-US"/>
        </w:rPr>
        <w:t>Una parte importante de cualquier texto son las figuras y tablas que lo acompañan. En Word® estos elementos se consideran elementos flotantes.</w:t>
      </w:r>
    </w:p>
    <w:p>
      <w:pPr>
        <w:pStyle w:val="Normal"/>
        <w:rPr>
          <w:lang w:val="en-US"/>
        </w:rPr>
      </w:pPr>
      <w:r>
        <w:rPr>
          <w:lang w:val="en-US"/>
        </w:rPr>
        <w:t xml:space="preserve">La inclusión de las figuras se realiza simplemente yendo a la pestaña </w:t>
      </w:r>
      <w:r>
        <w:rPr>
          <w:i/>
          <w:lang w:val="en-US"/>
        </w:rPr>
        <w:t>Insertar -&gt; Imágenes</w:t>
      </w:r>
      <w:r>
        <w:rPr>
          <w:lang w:val="en-US"/>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Ind w:w="0" w:type="dxa"/>
        <w:tblCellMar>
          <w:top w:w="0" w:type="dxa"/>
          <w:left w:w="0" w:type="dxa"/>
          <w:bottom w:w="0" w:type="dxa"/>
          <w:right w:w="0" w:type="dxa"/>
        </w:tblCellMar>
        <w:tblLook w:val="04a0"/>
      </w:tblPr>
      <w:tblGrid>
        <w:gridCol w:w="6809"/>
      </w:tblGrid>
      <w:tr>
        <w:trPr>
          <w:trHeight w:val="1661" w:hRule="atLeast"/>
        </w:trPr>
        <w:tc>
          <w:tcPr>
            <w:tcW w:w="6809" w:type="dxa"/>
            <w:tcBorders>
              <w:top w:val="nil"/>
              <w:left w:val="nil"/>
              <w:bottom w:val="nil"/>
              <w:right w:val="nil"/>
              <w:insideH w:val="nil"/>
              <w:insideV w:val="nil"/>
            </w:tcBorders>
            <w:shd w:fill="auto" w:val="clear"/>
            <w:vAlign w:val="center"/>
          </w:tcPr>
          <w:p>
            <w:pPr>
              <w:pStyle w:val="Caption"/>
              <w:spacing w:lineRule="auto" w:line="240" w:before="120" w:after="0"/>
              <w:rPr>
                <w:i/>
                <w:i/>
                <w:szCs w:val="20"/>
                <w:lang w:val="en-US"/>
              </w:rPr>
            </w:pPr>
            <w:r>
              <w:rPr>
                <w:i/>
                <w:szCs w:val="20"/>
                <w:lang w:val="en-US"/>
              </w:rPr>
              <w:drawing>
                <wp:anchor behindDoc="0" distT="0" distB="0" distL="114300" distR="121920" simplePos="0" locked="0" layoutInCell="1" allowOverlap="1" relativeHeight="3">
                  <wp:simplePos x="0" y="0"/>
                  <wp:positionH relativeFrom="margin">
                    <wp:align>center</wp:align>
                  </wp:positionH>
                  <wp:positionV relativeFrom="margin">
                    <wp:align>top</wp:align>
                  </wp:positionV>
                  <wp:extent cx="3821430" cy="784860"/>
                  <wp:effectExtent l="0" t="0" r="0" b="0"/>
                  <wp:wrapTight wrapText="bothSides">
                    <wp:wrapPolygon edited="0">
                      <wp:start x="-30" y="0"/>
                      <wp:lineTo x="-30" y="20933"/>
                      <wp:lineTo x="21533" y="20933"/>
                      <wp:lineTo x="21533" y="0"/>
                      <wp:lineTo x="-30" y="0"/>
                    </wp:wrapPolygon>
                  </wp:wrapTigh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19"/>
                          <a:stretch>
                            <a:fillRect/>
                          </a:stretch>
                        </pic:blipFill>
                        <pic:spPr bwMode="auto">
                          <a:xfrm>
                            <a:off x="0" y="0"/>
                            <a:ext cx="3821430" cy="784860"/>
                          </a:xfrm>
                          <a:prstGeom prst="rect">
                            <a:avLst/>
                          </a:prstGeom>
                        </pic:spPr>
                      </pic:pic>
                    </a:graphicData>
                  </a:graphic>
                </wp:anchor>
              </w:drawing>
            </w:r>
          </w:p>
        </w:tc>
      </w:tr>
      <w:tr>
        <w:trPr/>
        <w:tc>
          <w:tcPr>
            <w:tcW w:w="6809" w:type="dxa"/>
            <w:tcBorders>
              <w:top w:val="nil"/>
              <w:left w:val="nil"/>
              <w:bottom w:val="nil"/>
              <w:right w:val="nil"/>
              <w:insideH w:val="nil"/>
              <w:insideV w:val="nil"/>
            </w:tcBorders>
            <w:shd w:fill="auto" w:val="clear"/>
          </w:tcPr>
          <w:p>
            <w:pPr>
              <w:pStyle w:val="Caption"/>
              <w:spacing w:lineRule="auto" w:line="240" w:before="120" w:after="0"/>
              <w:rPr/>
            </w:pPr>
            <w:bookmarkStart w:id="149" w:name="_Toc259950935"/>
            <w:r>
              <w:rPr>
                <w:lang w:val="en-US"/>
              </w:rPr>
              <w:t xml:space="preserve">Figura </w:t>
            </w:r>
            <w:r>
              <w:fldChar w:fldCharType="begin"/>
            </w:r>
            <w:r>
              <w:instrText>STYLEREF 1 \s</w:instrText>
            </w:r>
            <w:r>
              <w:fldChar w:fldCharType="separate"/>
            </w:r>
            <w:bookmarkStart w:id="150" w:name="__Fieldmark__1939_1555066115"/>
            <w:r>
              <w:rPr>
                <w:lang w:val="en-US"/>
              </w:rPr>
              <w:t>4</w:t>
            </w:r>
            <w:r>
              <w:rPr>
                <w:lang w:val="en-US"/>
              </w:rPr>
            </w:r>
            <w:r>
              <w:fldChar w:fldCharType="end"/>
            </w:r>
            <w:bookmarkEnd w:id="150"/>
            <w:r>
              <w:rPr>
                <w:lang w:val="en-US"/>
              </w:rPr>
              <w:noBreakHyphen/>
            </w:r>
            <w:r>
              <w:rPr>
                <w:lang w:val="en-US"/>
              </w:rPr>
              <w:fldChar w:fldCharType="begin"/>
            </w:r>
            <w:r>
              <w:instrText> SEQ Figura \* ARABIC </w:instrText>
            </w:r>
            <w:r>
              <w:fldChar w:fldCharType="separate"/>
            </w:r>
            <w:r>
              <w:t>2</w:t>
            </w:r>
            <w:r>
              <w:fldChar w:fldCharType="end"/>
            </w:r>
            <w:bookmarkEnd w:id="149"/>
            <w:r>
              <w:rPr>
                <w:lang w:val="en-US"/>
              </w:rPr>
              <w:t>. Pie de figura</w:t>
            </w:r>
          </w:p>
        </w:tc>
      </w:tr>
    </w:tbl>
    <w:p>
      <w:pPr>
        <w:pStyle w:val="Normal"/>
        <w:rPr>
          <w:lang w:val="en-US"/>
        </w:rPr>
      </w:pPr>
      <w:r>
        <w:rPr>
          <w:lang w:val="en-US"/>
        </w:rPr>
        <w:t xml:space="preserve">Para insertar una tabla actuaremos de una forma similar en la pestaña </w:t>
      </w:r>
      <w:r>
        <w:rPr>
          <w:i/>
          <w:lang w:val="en-US"/>
        </w:rPr>
        <w:t xml:space="preserve">Insertar -&gt; Tabla, </w:t>
      </w:r>
      <w:r>
        <w:rPr>
          <w:lang w:val="en-US"/>
        </w:rPr>
        <w:t xml:space="preserve">una vez hallamos hecho esto nos aparecerán a la derecha dos nuevas pestañas con la etiqueta “Herramientas de tabla” por encima. Estas dos nuevas pestañas son </w:t>
      </w:r>
      <w:r>
        <w:rPr>
          <w:i/>
          <w:lang w:val="en-US"/>
        </w:rPr>
        <w:t>Diseño</w:t>
      </w:r>
      <w:r>
        <w:rPr>
          <w:lang w:val="en-US"/>
        </w:rPr>
        <w:t xml:space="preserve"> y </w:t>
      </w:r>
      <w:r>
        <w:rPr>
          <w:i/>
          <w:lang w:val="en-US"/>
        </w:rPr>
        <w:t xml:space="preserve">Presentación, </w:t>
      </w:r>
      <w:r>
        <w:rPr>
          <w:lang w:val="en-US"/>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pPr>
        <w:pStyle w:val="Caption"/>
        <w:keepNext/>
        <w:rPr/>
      </w:pPr>
      <w:bookmarkStart w:id="151" w:name="_Toc259953010"/>
      <w:bookmarkStart w:id="152" w:name="_Toc259950615"/>
      <w:bookmarkStart w:id="153" w:name="_Toc350762015"/>
      <w:r>
        <w:rPr>
          <w:lang w:val="en-US"/>
        </w:rPr>
        <w:t xml:space="preserve">Tabla </w:t>
      </w:r>
      <w:r>
        <w:fldChar w:fldCharType="begin"/>
      </w:r>
      <w:r>
        <w:instrText>STYLEREF 1 \s</w:instrText>
      </w:r>
      <w:r>
        <w:fldChar w:fldCharType="separate"/>
      </w:r>
      <w:bookmarkStart w:id="154" w:name="__Fieldmark__1965_1555066115"/>
      <w:r>
        <w:rPr>
          <w:lang w:val="en-US"/>
        </w:rPr>
        <w:t>4</w:t>
      </w:r>
      <w:r>
        <w:rPr>
          <w:lang w:val="en-US"/>
        </w:rPr>
      </w:r>
      <w:r>
        <w:fldChar w:fldCharType="end"/>
      </w:r>
      <w:bookmarkEnd w:id="154"/>
      <w:r>
        <w:rPr>
          <w:lang w:val="en-US"/>
        </w:rPr>
        <w:t>–</w:t>
      </w:r>
      <w:r>
        <w:rPr>
          <w:lang w:val="en-US"/>
        </w:rPr>
        <w:fldChar w:fldCharType="begin"/>
      </w:r>
      <w:r>
        <w:instrText> SEQ Tabla \* ARABIC </w:instrText>
      </w:r>
      <w:r>
        <w:fldChar w:fldCharType="separate"/>
      </w:r>
      <w:r>
        <w:t>2</w:t>
      </w:r>
      <w:r>
        <w:fldChar w:fldCharType="end"/>
      </w:r>
      <w:bookmarkEnd w:id="151"/>
      <w:bookmarkEnd w:id="152"/>
      <w:bookmarkEnd w:id="153"/>
      <w:r>
        <w:rPr>
          <w:lang w:val="en-US"/>
        </w:rPr>
        <w:t xml:space="preserve"> Tipos de transmisión y frecuencia central</w:t>
      </w:r>
    </w:p>
    <w:tbl>
      <w:tblPr>
        <w:tblStyle w:val="TableGrid"/>
        <w:tblW w:w="5130" w:type="dxa"/>
        <w:jc w:val="center"/>
        <w:tblInd w:w="0" w:type="dxa"/>
        <w:tblBorders>
          <w:top w:val="single" w:sz="2" w:space="0" w:color="000001"/>
          <w:bottom w:val="single" w:sz="2" w:space="0" w:color="000001"/>
          <w:insideH w:val="single" w:sz="2" w:space="0" w:color="000001"/>
        </w:tblBorders>
        <w:tblCellMar>
          <w:top w:w="0" w:type="dxa"/>
          <w:left w:w="108" w:type="dxa"/>
          <w:bottom w:w="0" w:type="dxa"/>
          <w:right w:w="115" w:type="dxa"/>
        </w:tblCellMar>
        <w:tblLook w:val="04a0"/>
      </w:tblPr>
      <w:tblGrid>
        <w:gridCol w:w="2116"/>
        <w:gridCol w:w="3013"/>
      </w:tblGrid>
      <w:tr>
        <w:trPr>
          <w:trHeight w:val="446" w:hRule="atLeast"/>
        </w:trPr>
        <w:tc>
          <w:tcPr>
            <w:tcW w:w="2116" w:type="dxa"/>
            <w:tcBorders>
              <w:top w:val="single" w:sz="2" w:space="0" w:color="000001"/>
              <w:bottom w:val="single" w:sz="2" w:space="0" w:color="000001"/>
              <w:insideH w:val="single" w:sz="2" w:space="0" w:color="000001"/>
            </w:tcBorders>
            <w:shd w:fill="auto" w:val="clear"/>
            <w:vAlign w:val="center"/>
          </w:tcPr>
          <w:p>
            <w:pPr>
              <w:pStyle w:val="Normal"/>
              <w:keepNext/>
              <w:spacing w:lineRule="auto" w:line="240" w:before="120" w:after="0"/>
              <w:rPr>
                <w:lang w:val="en-US"/>
              </w:rPr>
            </w:pPr>
            <w:r>
              <w:rPr>
                <w:rFonts w:eastAsia="" w:eastAsiaTheme="minorEastAsia"/>
                <w:lang w:val="en-US" w:eastAsia="es-ES"/>
              </w:rPr>
              <w:t>Tipo de Transmisión</w:t>
            </w:r>
          </w:p>
        </w:tc>
        <w:tc>
          <w:tcPr>
            <w:tcW w:w="3013" w:type="dxa"/>
            <w:tcBorders>
              <w:top w:val="single" w:sz="2" w:space="0" w:color="000001"/>
              <w:bottom w:val="single" w:sz="2" w:space="0" w:color="000001"/>
              <w:insideH w:val="single" w:sz="2" w:space="0" w:color="000001"/>
            </w:tcBorders>
            <w:shd w:fill="auto" w:val="clear"/>
            <w:vAlign w:val="center"/>
          </w:tcPr>
          <w:p>
            <w:pPr>
              <w:pStyle w:val="Normal"/>
              <w:keepNext/>
              <w:spacing w:lineRule="auto" w:line="240" w:before="120" w:after="0"/>
              <w:rPr>
                <w:lang w:val="en-US"/>
              </w:rPr>
            </w:pPr>
            <w:r>
              <w:rPr>
                <w:rFonts w:eastAsia="" w:eastAsiaTheme="minorEastAsia"/>
                <w:lang w:val="en-US" w:eastAsia="es-ES"/>
              </w:rPr>
              <w:t>Frecuencia central de transmisión</w:t>
            </w:r>
          </w:p>
        </w:tc>
      </w:tr>
      <w:tr>
        <w:trPr>
          <w:trHeight w:val="355" w:hRule="atLeast"/>
        </w:trPr>
        <w:tc>
          <w:tcPr>
            <w:tcW w:w="2116" w:type="dxa"/>
            <w:tcBorders>
              <w:top w:val="single" w:sz="2" w:space="0" w:color="000001"/>
            </w:tcBorders>
            <w:shd w:fill="auto" w:val="clear"/>
            <w:vAlign w:val="bottom"/>
          </w:tcPr>
          <w:p>
            <w:pPr>
              <w:pStyle w:val="Normal"/>
              <w:keepNext/>
              <w:spacing w:lineRule="auto" w:line="240" w:beforeAutospacing="1" w:after="0"/>
              <w:rPr>
                <w:lang w:val="en-US"/>
              </w:rPr>
            </w:pPr>
            <w:r>
              <w:rPr>
                <w:rFonts w:eastAsia="" w:eastAsiaTheme="minorEastAsia"/>
                <w:lang w:val="en-US" w:eastAsia="es-ES"/>
              </w:rPr>
              <w:t>Modem</w:t>
            </w:r>
          </w:p>
        </w:tc>
        <w:tc>
          <w:tcPr>
            <w:tcW w:w="3013" w:type="dxa"/>
            <w:tcBorders>
              <w:top w:val="single" w:sz="2" w:space="0" w:color="000001"/>
            </w:tcBorders>
            <w:shd w:fill="auto" w:val="clear"/>
            <w:vAlign w:val="bottom"/>
          </w:tcPr>
          <w:p>
            <w:pPr>
              <w:pStyle w:val="Normal"/>
              <w:keepNext/>
              <w:spacing w:lineRule="auto" w:line="240" w:beforeAutospacing="1" w:after="0"/>
              <w:rPr>
                <w:lang w:val="en-US"/>
              </w:rPr>
            </w:pPr>
            <w:r>
              <w:rPr>
                <w:rFonts w:eastAsia="" w:eastAsiaTheme="minorEastAsia"/>
                <w:lang w:val="en-US" w:eastAsia="es-ES"/>
              </w:rPr>
              <w:t>100-1800 Hz</w:t>
            </w:r>
          </w:p>
        </w:tc>
      </w:tr>
      <w:tr>
        <w:trPr>
          <w:trHeight w:val="239" w:hRule="atLeast"/>
        </w:trPr>
        <w:tc>
          <w:tcPr>
            <w:tcW w:w="2116" w:type="dxa"/>
            <w:tcBorders/>
            <w:shd w:fill="auto" w:val="clear"/>
          </w:tcPr>
          <w:p>
            <w:pPr>
              <w:pStyle w:val="Normal"/>
              <w:keepNext/>
              <w:spacing w:lineRule="auto" w:line="240" w:beforeAutospacing="1" w:after="0"/>
              <w:rPr>
                <w:lang w:val="en-US"/>
              </w:rPr>
            </w:pPr>
            <w:r>
              <w:rPr>
                <w:rFonts w:eastAsia="" w:eastAsiaTheme="minorEastAsia"/>
                <w:lang w:val="en-US" w:eastAsia="es-ES"/>
              </w:rPr>
              <w:t>Radio AM</w:t>
            </w:r>
          </w:p>
        </w:tc>
        <w:tc>
          <w:tcPr>
            <w:tcW w:w="3013" w:type="dxa"/>
            <w:tcBorders/>
            <w:shd w:fill="auto" w:val="clear"/>
          </w:tcPr>
          <w:p>
            <w:pPr>
              <w:pStyle w:val="Normal"/>
              <w:keepNext/>
              <w:spacing w:lineRule="auto" w:line="240" w:beforeAutospacing="1" w:after="0"/>
              <w:rPr>
                <w:lang w:val="en-US"/>
              </w:rPr>
            </w:pPr>
            <w:r>
              <w:rPr>
                <w:rFonts w:eastAsia="" w:eastAsiaTheme="minorEastAsia"/>
                <w:lang w:val="en-US" w:eastAsia="es-ES"/>
              </w:rPr>
              <w:t>530-1600 kHz</w:t>
            </w:r>
          </w:p>
        </w:tc>
      </w:tr>
      <w:tr>
        <w:trPr>
          <w:trHeight w:val="239" w:hRule="atLeast"/>
        </w:trPr>
        <w:tc>
          <w:tcPr>
            <w:tcW w:w="2116" w:type="dxa"/>
            <w:tcBorders/>
            <w:shd w:fill="auto" w:val="clear"/>
          </w:tcPr>
          <w:p>
            <w:pPr>
              <w:pStyle w:val="Normal"/>
              <w:keepNext/>
              <w:spacing w:lineRule="auto" w:line="240" w:beforeAutospacing="1" w:after="0"/>
              <w:rPr>
                <w:lang w:val="en-US"/>
              </w:rPr>
            </w:pPr>
            <w:r>
              <w:rPr>
                <w:rFonts w:eastAsia="" w:eastAsiaTheme="minorEastAsia"/>
                <w:lang w:val="en-US" w:eastAsia="es-ES"/>
              </w:rPr>
              <w:t>Radio FM</w:t>
            </w:r>
          </w:p>
        </w:tc>
        <w:tc>
          <w:tcPr>
            <w:tcW w:w="3013" w:type="dxa"/>
            <w:tcBorders/>
            <w:shd w:fill="auto" w:val="clear"/>
          </w:tcPr>
          <w:p>
            <w:pPr>
              <w:pStyle w:val="Normal"/>
              <w:keepNext/>
              <w:spacing w:lineRule="auto" w:line="240" w:beforeAutospacing="1" w:after="0"/>
              <w:rPr>
                <w:lang w:val="en-US"/>
              </w:rPr>
            </w:pPr>
            <w:r>
              <w:rPr>
                <w:rFonts w:eastAsia="" w:eastAsiaTheme="minorEastAsia"/>
                <w:lang w:val="en-US" w:eastAsia="es-ES"/>
              </w:rPr>
              <w:t>88-108 MHz</w:t>
            </w:r>
          </w:p>
        </w:tc>
      </w:tr>
      <w:tr>
        <w:trPr>
          <w:trHeight w:val="239" w:hRule="atLeast"/>
        </w:trPr>
        <w:tc>
          <w:tcPr>
            <w:tcW w:w="2116" w:type="dxa"/>
            <w:tcBorders/>
            <w:shd w:fill="auto" w:val="clear"/>
          </w:tcPr>
          <w:p>
            <w:pPr>
              <w:pStyle w:val="Normal"/>
              <w:keepNext/>
              <w:spacing w:lineRule="auto" w:line="240" w:beforeAutospacing="1" w:after="0"/>
              <w:rPr>
                <w:lang w:val="en-US"/>
              </w:rPr>
            </w:pPr>
            <w:r>
              <w:rPr>
                <w:rFonts w:eastAsia="" w:eastAsiaTheme="minorEastAsia"/>
                <w:lang w:val="en-US" w:eastAsia="es-ES"/>
              </w:rPr>
              <w:t>Televisión</w:t>
            </w:r>
          </w:p>
        </w:tc>
        <w:tc>
          <w:tcPr>
            <w:tcW w:w="3013" w:type="dxa"/>
            <w:tcBorders/>
            <w:shd w:fill="auto" w:val="clear"/>
          </w:tcPr>
          <w:p>
            <w:pPr>
              <w:pStyle w:val="Normal"/>
              <w:keepNext/>
              <w:spacing w:lineRule="auto" w:line="240" w:beforeAutospacing="1" w:after="0"/>
              <w:rPr>
                <w:lang w:val="en-US"/>
              </w:rPr>
            </w:pPr>
            <w:r>
              <w:rPr>
                <w:rFonts w:eastAsia="" w:eastAsiaTheme="minorEastAsia"/>
                <w:lang w:val="en-US" w:eastAsia="es-ES"/>
              </w:rPr>
              <w:t>178-216 MHz</w:t>
            </w:r>
          </w:p>
        </w:tc>
      </w:tr>
      <w:tr>
        <w:trPr>
          <w:trHeight w:val="239" w:hRule="atLeast"/>
        </w:trPr>
        <w:tc>
          <w:tcPr>
            <w:tcW w:w="2116" w:type="dxa"/>
            <w:tcBorders/>
            <w:shd w:fill="auto" w:val="clear"/>
          </w:tcPr>
          <w:p>
            <w:pPr>
              <w:pStyle w:val="Normal"/>
              <w:keepNext/>
              <w:spacing w:lineRule="auto" w:line="240" w:beforeAutospacing="1" w:after="0"/>
              <w:rPr>
                <w:lang w:val="en-US"/>
              </w:rPr>
            </w:pPr>
            <w:r>
              <w:rPr>
                <w:rFonts w:eastAsia="" w:eastAsiaTheme="minorEastAsia"/>
                <w:lang w:val="en-US" w:eastAsia="es-ES"/>
              </w:rPr>
              <w:t>Telefonía móvil</w:t>
            </w:r>
          </w:p>
        </w:tc>
        <w:tc>
          <w:tcPr>
            <w:tcW w:w="3013" w:type="dxa"/>
            <w:tcBorders/>
            <w:shd w:fill="auto" w:val="clear"/>
          </w:tcPr>
          <w:p>
            <w:pPr>
              <w:pStyle w:val="Normal"/>
              <w:keepNext/>
              <w:spacing w:lineRule="auto" w:line="240" w:beforeAutospacing="1" w:after="0"/>
              <w:rPr>
                <w:lang w:val="en-US"/>
              </w:rPr>
            </w:pPr>
            <w:r>
              <w:rPr>
                <w:rFonts w:eastAsia="" w:eastAsiaTheme="minorEastAsia"/>
                <w:lang w:val="en-US" w:eastAsia="es-ES"/>
              </w:rPr>
              <w:t>850 MHz-1,8 GHz</w:t>
            </w:r>
          </w:p>
        </w:tc>
      </w:tr>
      <w:tr>
        <w:trPr>
          <w:trHeight w:val="224" w:hRule="atLeast"/>
        </w:trPr>
        <w:tc>
          <w:tcPr>
            <w:tcW w:w="2116" w:type="dxa"/>
            <w:tcBorders/>
            <w:shd w:fill="auto" w:val="clear"/>
          </w:tcPr>
          <w:p>
            <w:pPr>
              <w:pStyle w:val="Normal"/>
              <w:keepNext/>
              <w:spacing w:lineRule="auto" w:line="240" w:beforeAutospacing="1" w:after="0"/>
              <w:rPr>
                <w:lang w:val="en-US"/>
              </w:rPr>
            </w:pPr>
            <w:r>
              <w:rPr>
                <w:rFonts w:eastAsia="" w:eastAsiaTheme="minorEastAsia"/>
                <w:lang w:val="en-US" w:eastAsia="es-ES"/>
              </w:rPr>
              <w:t>Redes inalámbricas</w:t>
            </w:r>
          </w:p>
        </w:tc>
        <w:tc>
          <w:tcPr>
            <w:tcW w:w="3013" w:type="dxa"/>
            <w:tcBorders/>
            <w:shd w:fill="auto" w:val="clear"/>
          </w:tcPr>
          <w:p>
            <w:pPr>
              <w:pStyle w:val="Normal"/>
              <w:keepNext/>
              <w:spacing w:lineRule="auto" w:line="240" w:beforeAutospacing="1" w:after="0"/>
              <w:rPr>
                <w:lang w:val="en-US"/>
              </w:rPr>
            </w:pPr>
            <w:r>
              <w:rPr>
                <w:rFonts w:eastAsia="Calibri" w:cs="Calibri" w:ascii="Calibri" w:hAnsi="Calibri"/>
                <w:lang w:val="en-US" w:eastAsia="es-ES"/>
              </w:rPr>
              <w:t>2</w:t>
            </w:r>
            <w:r>
              <w:rPr>
                <w:rFonts w:eastAsia="Cambria" w:cs="Cambria" w:ascii="Cambria" w:hAnsi="Cambria"/>
                <w:i/>
                <w:lang w:val="en-US" w:eastAsia="es-ES"/>
              </w:rPr>
              <w:t>,</w:t>
            </w:r>
            <w:r>
              <w:rPr>
                <w:rFonts w:eastAsia="Calibri" w:cs="Calibri" w:ascii="Calibri" w:hAnsi="Calibri"/>
                <w:lang w:val="en-US" w:eastAsia="es-ES"/>
              </w:rPr>
              <w:t xml:space="preserve">4 </w:t>
            </w:r>
            <w:r>
              <w:rPr>
                <w:rFonts w:eastAsiaTheme="minorEastAsia"/>
                <w:lang w:val="en-US" w:eastAsia="es-ES"/>
              </w:rPr>
              <w:t>GHz</w:t>
            </w:r>
          </w:p>
        </w:tc>
      </w:tr>
      <w:tr>
        <w:trPr>
          <w:trHeight w:val="259" w:hRule="atLeast"/>
        </w:trPr>
        <w:tc>
          <w:tcPr>
            <w:tcW w:w="2116" w:type="dxa"/>
            <w:tcBorders>
              <w:bottom w:val="single" w:sz="2" w:space="0" w:color="000001"/>
              <w:insideH w:val="single" w:sz="2" w:space="0" w:color="000001"/>
            </w:tcBorders>
            <w:shd w:fill="auto" w:val="clear"/>
          </w:tcPr>
          <w:p>
            <w:pPr>
              <w:pStyle w:val="Normal"/>
              <w:spacing w:lineRule="auto" w:line="240" w:beforeAutospacing="1" w:after="0"/>
              <w:rPr>
                <w:lang w:val="en-US"/>
              </w:rPr>
            </w:pPr>
            <w:r>
              <w:rPr>
                <w:rFonts w:eastAsia="" w:eastAsiaTheme="minorEastAsia"/>
                <w:lang w:val="en-US" w:eastAsia="es-ES"/>
              </w:rPr>
              <w:t>Fibra óptica</w:t>
            </w:r>
          </w:p>
        </w:tc>
        <w:tc>
          <w:tcPr>
            <w:tcW w:w="3013" w:type="dxa"/>
            <w:tcBorders>
              <w:bottom w:val="single" w:sz="2" w:space="0" w:color="000001"/>
              <w:insideH w:val="single" w:sz="2" w:space="0" w:color="000001"/>
            </w:tcBorders>
            <w:shd w:fill="auto" w:val="clear"/>
          </w:tcPr>
          <w:p>
            <w:pPr>
              <w:pStyle w:val="Normal"/>
              <w:spacing w:lineRule="auto" w:line="240" w:beforeAutospacing="1" w:after="0"/>
              <w:rPr>
                <w:lang w:val="en-US"/>
              </w:rPr>
            </w:pPr>
            <w:r>
              <w:rPr>
                <w:rFonts w:eastAsia="Calibri"/>
                <w:lang w:val="en-US" w:eastAsia="es-ES"/>
              </w:rPr>
              <w:t>2</w:t>
            </w:r>
            <w:r>
              <w:rPr>
                <w:rFonts w:eastAsia="Cambria" w:cs="Cambria" w:ascii="Cambria" w:hAnsi="Cambria"/>
                <w:lang w:val="en-US" w:eastAsia="es-ES"/>
              </w:rPr>
              <w:t>·</w:t>
            </w:r>
            <w:r>
              <w:rPr>
                <w:rFonts w:eastAsia="Calibri"/>
                <w:lang w:val="en-US" w:eastAsia="es-ES"/>
              </w:rPr>
              <w:t>10</w:t>
            </w:r>
            <w:r>
              <w:rPr>
                <w:rFonts w:eastAsia="Calibri"/>
                <w:vertAlign w:val="superscript"/>
                <w:lang w:val="en-US" w:eastAsia="es-ES"/>
              </w:rPr>
              <w:t xml:space="preserve">14 </w:t>
            </w:r>
            <w:r>
              <w:rPr>
                <w:rFonts w:eastAsiaTheme="minorEastAsia"/>
                <w:lang w:val="en-US" w:eastAsia="es-ES"/>
              </w:rPr>
              <w:t>Hz</w:t>
            </w:r>
          </w:p>
        </w:tc>
      </w:tr>
    </w:tbl>
    <w:p>
      <w:pPr>
        <w:pStyle w:val="Normal"/>
        <w:rPr>
          <w:lang w:val="en-US"/>
        </w:rPr>
      </w:pPr>
      <w:r>
        <w:rPr>
          <w:lang w:val="en-US"/>
        </w:rPr>
        <w:t xml:space="preserve">Observemos que en la parte inferior de las figuras y en la superior de las tablas (esta ha sido nuestra elección), se colocan textos explicativos sobre las mismas. </w:t>
      </w:r>
      <w:bookmarkStart w:id="155" w:name="_Toc349132228"/>
      <w:bookmarkEnd w:id="155"/>
      <w:r>
        <w:rPr>
          <w:lang w:val="en-US"/>
        </w:rPr>
        <w:t>Para introducir este título pulsamos con el botón derecho sobre el elemento (figura o tabla) y pulsamos insertar título, no se nos debe olvidar indicar la categoría correcta en cada caso, figura o tabla para que la autonumeración funcione correctamente.</w:t>
      </w:r>
    </w:p>
    <w:p>
      <w:pPr>
        <w:pStyle w:val="Ttulo3"/>
        <w:keepLines/>
        <w:numPr>
          <w:ilvl w:val="2"/>
          <w:numId w:val="2"/>
        </w:numPr>
        <w:spacing w:before="480" w:after="240"/>
        <w:ind w:right="-6" w:hanging="0"/>
        <w:rPr>
          <w:lang w:val="en-US"/>
        </w:rPr>
      </w:pPr>
      <w:bookmarkStart w:id="156" w:name="_Toc396383397"/>
      <w:bookmarkStart w:id="157" w:name="_Toc230309099"/>
      <w:bookmarkStart w:id="158" w:name="_Toc350762297"/>
      <w:bookmarkStart w:id="159" w:name="_Toc349134781"/>
      <w:bookmarkStart w:id="160" w:name="_Toc349134191"/>
      <w:bookmarkEnd w:id="156"/>
      <w:bookmarkEnd w:id="157"/>
      <w:bookmarkEnd w:id="158"/>
      <w:bookmarkEnd w:id="159"/>
      <w:bookmarkEnd w:id="160"/>
      <w:r>
        <w:rPr>
          <w:lang w:val="en-US"/>
        </w:rPr>
        <w:t>Hiperenlaces</w:t>
      </w:r>
    </w:p>
    <w:p>
      <w:pPr>
        <w:pStyle w:val="Normal"/>
        <w:rPr/>
      </w:pPr>
      <w:r>
        <w:rPr>
          <w:lang w:val="en-US"/>
        </w:rPr>
        <w:t xml:space="preserve">Un primer paso a la hora de crear un documento es generar una versión en formato electrónico del mismo. Hemos decidido que ese formato sea </w:t>
      </w:r>
      <w:r>
        <w:rPr>
          <w:rFonts w:eastAsia="Calibri"/>
          <w:lang w:val="en-US"/>
        </w:rPr>
        <w:t>pdf</w:t>
      </w:r>
      <w:r>
        <w:rPr>
          <w:lang w:val="en-US"/>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Pr>
          <w:i/>
          <w:lang w:val="en-US"/>
        </w:rPr>
        <w:t>Insertar -&gt; Hipervínculo</w:t>
      </w:r>
      <w:r>
        <w:rPr>
          <w:lang w:val="en-US"/>
        </w:rPr>
        <w:t xml:space="preserve">, nos aparecen dos campos para rellenar: en “Texto” pondremos el texto que apecerá en nuestro documento, por ejemplo Google, y en “Dirección” la url a la que apuntará, por ejemplo www.google.es, quedando el resultado final así: </w:t>
      </w:r>
      <w:hyperlink r:id="rId20">
        <w:r>
          <w:rPr>
            <w:rStyle w:val="EnlacedeInternet"/>
            <w:lang w:val="en-US"/>
          </w:rPr>
          <w:t>Google</w:t>
        </w:r>
      </w:hyperlink>
      <w:r>
        <w:rPr>
          <w:lang w:val="en-US"/>
        </w:rPr>
        <w:t>.</w:t>
      </w:r>
    </w:p>
    <w:p>
      <w:pPr>
        <w:pStyle w:val="Ttulo3"/>
        <w:keepLines/>
        <w:numPr>
          <w:ilvl w:val="2"/>
          <w:numId w:val="2"/>
        </w:numPr>
        <w:spacing w:before="480" w:after="240"/>
        <w:ind w:right="-6" w:hanging="0"/>
        <w:rPr>
          <w:lang w:val="en-US"/>
        </w:rPr>
      </w:pPr>
      <w:bookmarkStart w:id="161" w:name="_Toc396383398"/>
      <w:bookmarkStart w:id="162" w:name="_Toc230309100"/>
      <w:bookmarkStart w:id="163" w:name="_Toc350762298"/>
      <w:bookmarkStart w:id="164" w:name="_Toc349134782"/>
      <w:bookmarkStart w:id="165" w:name="_Toc349134192"/>
      <w:bookmarkEnd w:id="161"/>
      <w:bookmarkEnd w:id="162"/>
      <w:bookmarkEnd w:id="163"/>
      <w:bookmarkEnd w:id="164"/>
      <w:bookmarkEnd w:id="165"/>
      <w:r>
        <w:rPr>
          <w:lang w:val="en-US"/>
        </w:rPr>
        <w:t>Tabla de contenido</w:t>
      </w:r>
    </w:p>
    <w:p>
      <w:pPr>
        <w:pStyle w:val="Normal"/>
        <w:rPr>
          <w:lang w:val="en-US"/>
        </w:rPr>
      </w:pPr>
      <w:r>
        <w:rPr>
          <w:lang w:val="en-US"/>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Pr>
          <w:rFonts w:eastAsia="Calibri"/>
          <w:i/>
          <w:lang w:val="en-US"/>
        </w:rPr>
        <w:t>Índice</w:t>
      </w:r>
      <w:r>
        <w:rPr>
          <w:lang w:val="en-US"/>
        </w:rPr>
        <w:t>.</w:t>
      </w:r>
    </w:p>
    <w:p>
      <w:pPr>
        <w:pStyle w:val="Normal"/>
        <w:rPr>
          <w:lang w:val="en-US"/>
        </w:rPr>
      </w:pPr>
      <w:r>
        <w:rPr>
          <w:lang w:val="en-US"/>
        </w:rPr>
        <w:t xml:space="preserve">Nuestra primera decisión fue establecer que en el índice deben aparecer hasta los apartados que hemos denominados </w:t>
      </w:r>
      <w:r>
        <w:rPr>
          <w:rFonts w:eastAsia="Calibri"/>
          <w:lang w:val="en-US"/>
        </w:rPr>
        <w:t>subsecciones</w:t>
      </w:r>
      <w:r>
        <w:rPr>
          <w:lang w:val="en-US"/>
        </w:rPr>
        <w:t>, lo que se logra mediante la secuencia que vamos a ver a continuación. También hemos propuesto que no aparezcan los habituales puntos que existen entre el texto y el número de página correspondiente de muchos índices.</w:t>
      </w:r>
    </w:p>
    <w:p>
      <w:pPr>
        <w:pStyle w:val="Normal"/>
        <w:rPr>
          <w:i/>
          <w:i/>
          <w:lang w:val="en-US"/>
        </w:rPr>
      </w:pPr>
      <w:r>
        <w:rPr>
          <w:lang w:val="en-US"/>
        </w:rPr>
        <w:t xml:space="preserve">Para usar el que índice incluido simplemente deberemos escribir nuestro texto usando los correspondientes estilos de títulos, a la hora de actualizarlo deberemos pulsar el botón derecho sobre el mismo y pulsar en </w:t>
      </w:r>
      <w:r>
        <w:rPr>
          <w:i/>
          <w:lang w:val="en-US"/>
        </w:rPr>
        <w:t>Actualizar Campos</w:t>
      </w:r>
      <w:r>
        <w:rPr>
          <w:lang w:val="en-US"/>
        </w:rPr>
        <w:t xml:space="preserve"> y elegir </w:t>
      </w:r>
      <w:r>
        <w:rPr>
          <w:i/>
          <w:lang w:val="en-US"/>
        </w:rPr>
        <w:t>Actualizar todo.</w:t>
      </w:r>
      <w:r>
        <w:rPr>
          <w:lang w:val="en-US"/>
        </w:rPr>
        <w:t xml:space="preserve"> También podemos ir al menú Insertas&gt;Indice y Tablas y allí tabla de contenido, usando el estilo sencillo.</w:t>
      </w:r>
    </w:p>
    <w:p>
      <w:pPr>
        <w:pStyle w:val="Ttulo3"/>
        <w:keepLines/>
        <w:numPr>
          <w:ilvl w:val="2"/>
          <w:numId w:val="2"/>
        </w:numPr>
        <w:spacing w:before="480" w:after="240"/>
        <w:ind w:right="-6" w:hanging="0"/>
        <w:rPr>
          <w:lang w:val="en-US"/>
        </w:rPr>
      </w:pPr>
      <w:bookmarkStart w:id="166" w:name="_Toc396383399"/>
      <w:bookmarkStart w:id="167" w:name="_Toc230309101"/>
      <w:bookmarkStart w:id="168" w:name="_Toc350762299"/>
      <w:bookmarkEnd w:id="166"/>
      <w:bookmarkEnd w:id="167"/>
      <w:bookmarkEnd w:id="168"/>
      <w:r>
        <w:rPr>
          <w:lang w:val="en-US"/>
        </w:rPr>
        <w:t>Índice de figuras, tablas y otros elementos</w:t>
      </w:r>
    </w:p>
    <w:p>
      <w:pPr>
        <w:pStyle w:val="Normal"/>
        <w:rPr>
          <w:lang w:val="en-US"/>
        </w:rPr>
      </w:pPr>
      <w:r>
        <w:rPr>
          <w:lang w:val="en-US"/>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Pr>
          <w:i/>
          <w:lang w:val="en-US"/>
        </w:rPr>
        <w:t xml:space="preserve">Referencias-&gt; Insertar tabla de ilustraciones; </w:t>
      </w:r>
      <w:r>
        <w:rPr>
          <w:lang w:val="en-US"/>
        </w:rPr>
        <w:t xml:space="preserve">ahí debemos pinchar en el desplegable </w:t>
      </w:r>
      <w:r>
        <w:rPr>
          <w:i/>
          <w:lang w:val="en-US"/>
        </w:rPr>
        <w:t xml:space="preserve">etiqueta de título </w:t>
      </w:r>
      <w:r>
        <w:rPr>
          <w:lang w:val="en-US"/>
        </w:rPr>
        <w:t xml:space="preserve">y seleccionaremos el elemento para el cual queramos crear el índice. Otra posible opción es pulsar en el botón </w:t>
      </w:r>
      <w:r>
        <w:rPr>
          <w:i/>
          <w:lang w:val="en-US"/>
        </w:rPr>
        <w:t>Opciones</w:t>
      </w:r>
      <w:r>
        <w:rPr>
          <w:lang w:val="en-US"/>
        </w:rPr>
        <w:t xml:space="preserve">, marcar la pestaña estilo </w:t>
      </w:r>
      <w:r>
        <w:rPr>
          <w:i/>
          <w:lang w:val="en-US"/>
        </w:rPr>
        <w:t xml:space="preserve">estilo </w:t>
      </w:r>
      <w:r>
        <w:rPr>
          <w:lang w:val="en-US"/>
        </w:rPr>
        <w:t xml:space="preserve"> bajo Generar tabla de ilustraciones a partir de: y seleccionar el estilo del elemento del que queramos generar el índice.</w:t>
      </w:r>
    </w:p>
    <w:p>
      <w:pPr>
        <w:pStyle w:val="Ttulo3"/>
        <w:keepLines/>
        <w:numPr>
          <w:ilvl w:val="2"/>
          <w:numId w:val="2"/>
        </w:numPr>
        <w:spacing w:before="480" w:after="240"/>
        <w:ind w:right="-6" w:hanging="0"/>
        <w:rPr>
          <w:lang w:val="en-US"/>
        </w:rPr>
      </w:pPr>
      <w:bookmarkStart w:id="169" w:name="_Toc396383400"/>
      <w:bookmarkStart w:id="170" w:name="_Toc230309102"/>
      <w:bookmarkStart w:id="171" w:name="_Toc350762300"/>
      <w:bookmarkStart w:id="172" w:name="_Toc349134783"/>
      <w:bookmarkStart w:id="173" w:name="_Toc349134193"/>
      <w:r>
        <w:rPr>
          <w:lang w:val="en-US"/>
        </w:rPr>
        <w:t>Formatos</w:t>
      </w:r>
      <w:bookmarkEnd w:id="170"/>
      <w:bookmarkEnd w:id="171"/>
      <w:bookmarkEnd w:id="172"/>
      <w:bookmarkEnd w:id="173"/>
      <w:bookmarkEnd w:id="169"/>
      <w:r>
        <w:rPr>
          <w:lang w:val="en-US"/>
        </w:rPr>
        <w:t xml:space="preserve"> de páginas</w:t>
      </w:r>
    </w:p>
    <w:p>
      <w:pPr>
        <w:pStyle w:val="Normal"/>
        <w:rPr>
          <w:lang w:val="en-US"/>
        </w:rPr>
      </w:pPr>
      <w:r>
        <w:rPr>
          <w:lang w:val="en-US"/>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pPr>
        <w:pStyle w:val="Normal"/>
        <w:rPr>
          <w:lang w:val="en-US"/>
        </w:rPr>
      </w:pPr>
      <w:r>
        <w:rPr>
          <w:lang w:val="en-US"/>
        </w:rPr>
        <w:t>En todo caso, estos parámetros no se deberían de tocar, salvo en contadas ocasiones.</w:t>
      </w:r>
    </w:p>
    <w:p>
      <w:pPr>
        <w:pStyle w:val="Ttulo3"/>
        <w:keepLines/>
        <w:numPr>
          <w:ilvl w:val="2"/>
          <w:numId w:val="2"/>
        </w:numPr>
        <w:spacing w:before="480" w:after="240"/>
        <w:ind w:right="-6" w:hanging="0"/>
        <w:rPr>
          <w:lang w:val="en-US"/>
        </w:rPr>
      </w:pPr>
      <w:bookmarkStart w:id="174" w:name="_Toc396383401"/>
      <w:bookmarkStart w:id="175" w:name="_Toc230309103"/>
      <w:bookmarkStart w:id="176" w:name="_Toc350762301"/>
      <w:bookmarkStart w:id="177" w:name="_Toc349134784"/>
      <w:bookmarkStart w:id="178" w:name="_Toc349134196"/>
      <w:bookmarkEnd w:id="174"/>
      <w:bookmarkEnd w:id="175"/>
      <w:bookmarkEnd w:id="176"/>
      <w:bookmarkEnd w:id="177"/>
      <w:bookmarkEnd w:id="178"/>
      <w:r>
        <w:rPr>
          <w:lang w:val="en-US"/>
        </w:rPr>
        <w:t>Teoremas y otros elementos similares</w:t>
      </w:r>
    </w:p>
    <w:p>
      <w:pPr>
        <w:pStyle w:val="Normal"/>
        <w:rPr>
          <w:lang w:val="en-US"/>
        </w:rPr>
      </w:pPr>
      <w:r>
        <w:rPr>
          <w:lang w:val="en-US"/>
        </w:rPr>
        <w:t>En la escritura de cualquier texto científico los Teoremas, propiedades y demás elementos constituyen una parte muy significativa. Existen, de nuevo, múltiples posibilidades de tratar estos elementos, pero hemos considerado que el formato propuesto</w:t>
      </w:r>
      <w:r>
        <w:rPr>
          <w:rFonts w:eastAsia="Calibri" w:cs="Calibri" w:ascii="Calibri" w:hAnsi="Calibri"/>
          <w:color w:val="DC143C"/>
          <w:lang w:val="en-US"/>
        </w:rPr>
        <w:t xml:space="preserve"> </w:t>
      </w:r>
      <w:r>
        <w:rPr>
          <w:lang w:val="en-US"/>
        </w:rPr>
        <w:t xml:space="preserve">se adapta perfectamente a nuestros gustos y decisiones. </w:t>
      </w:r>
    </w:p>
    <w:p>
      <w:pPr>
        <w:pStyle w:val="Normal"/>
        <w:rPr>
          <w:lang w:val="en-US"/>
        </w:rPr>
      </w:pPr>
      <w:r>
        <w:rPr>
          <w:lang w:val="en-US"/>
        </w:rPr>
        <w:t>A modo de ejemplo hemos definido el Título Teorema X-Y, puede probar a crear los estilos Lemas, Propiedades y Corolarios si les hiciera falta. Centrándonos en los teoremas, el resultado sería el siguiente, donde se ha definido una etiqueta Teorema:</w:t>
      </w:r>
    </w:p>
    <w:p>
      <w:pPr>
        <w:pStyle w:val="Caption"/>
        <w:jc w:val="both"/>
        <w:rPr/>
      </w:pPr>
      <w:bookmarkStart w:id="179" w:name="_Toc349134197"/>
      <w:r>
        <w:rPr>
          <w:b/>
          <w:lang w:val="en-US"/>
        </w:rPr>
        <w:t xml:space="preserve">Teorema </w:t>
      </w:r>
      <w:r>
        <w:fldChar w:fldCharType="begin"/>
      </w:r>
      <w:r>
        <w:instrText>STYLEREF 1 \s</w:instrText>
      </w:r>
      <w:r>
        <w:fldChar w:fldCharType="separate"/>
      </w:r>
      <w:bookmarkStart w:id="180" w:name="__Fieldmark__2128_1555066115"/>
      <w:r>
        <w:rPr>
          <w:b/>
          <w:lang w:val="en-US"/>
        </w:rPr>
        <w:t>4</w:t>
      </w:r>
      <w:r>
        <w:rPr>
          <w:b/>
          <w:lang w:val="en-US"/>
        </w:rPr>
      </w:r>
      <w:r>
        <w:fldChar w:fldCharType="end"/>
      </w:r>
      <w:bookmarkEnd w:id="180"/>
      <w:r>
        <w:rPr>
          <w:b/>
          <w:lang w:val="en-US"/>
        </w:rPr>
        <w:t>–</w:t>
      </w:r>
      <w:r>
        <w:rPr>
          <w:b/>
          <w:lang w:val="en-US"/>
        </w:rPr>
        <w:fldChar w:fldCharType="begin"/>
      </w:r>
      <w:r>
        <w:instrText> SEQ Teorema \* ARABIC </w:instrText>
      </w:r>
      <w:r>
        <w:fldChar w:fldCharType="separate"/>
      </w:r>
      <w:r>
        <w:t>1</w:t>
      </w:r>
      <w:r>
        <w:fldChar w:fldCharType="end"/>
      </w:r>
      <w:r>
        <w:rPr>
          <w:lang w:val="en-US"/>
        </w:rPr>
        <w:t xml:space="preserve"> (Teorema de Pitágoras) </w:t>
      </w:r>
      <w:bookmarkEnd w:id="179"/>
      <w:r>
        <w:rPr>
          <w:i/>
          <w:lang w:val="en-US"/>
        </w:rPr>
        <w:t>En un triángulo rectángulo...</w:t>
      </w:r>
    </w:p>
    <w:p>
      <w:pPr>
        <w:pStyle w:val="Demostracion"/>
        <w:rPr>
          <w:lang w:val="en-US"/>
        </w:rPr>
      </w:pPr>
      <w:r>
        <w:rPr>
          <w:lang w:val="en-US"/>
        </w:rPr>
        <w:t>Demostración. Sea el triángulo ABC...</w:t>
        <w:tab/>
      </w:r>
    </w:p>
    <w:tbl>
      <w:tblPr>
        <w:tblStyle w:val="Tablaconcuadrcula"/>
        <w:tblW w:w="9464" w:type="dxa"/>
        <w:jc w:val="left"/>
        <w:tblInd w:w="0" w:type="dxa"/>
        <w:tblCellMar>
          <w:top w:w="0" w:type="dxa"/>
          <w:left w:w="108" w:type="dxa"/>
          <w:bottom w:w="0" w:type="dxa"/>
          <w:right w:w="108" w:type="dxa"/>
        </w:tblCellMar>
        <w:tblLook w:val="04a0"/>
      </w:tblPr>
      <w:tblGrid>
        <w:gridCol w:w="8613"/>
        <w:gridCol w:w="850"/>
      </w:tblGrid>
      <w:tr>
        <w:trPr/>
        <w:tc>
          <w:tcPr>
            <w:tcW w:w="8613" w:type="dxa"/>
            <w:tcBorders>
              <w:top w:val="nil"/>
              <w:left w:val="nil"/>
              <w:bottom w:val="nil"/>
              <w:right w:val="nil"/>
              <w:insideH w:val="nil"/>
              <w:insideV w:val="nil"/>
            </w:tcBorders>
            <w:shd w:fill="auto" w:val="clear"/>
          </w:tcPr>
          <w:p>
            <w:pPr>
              <w:pStyle w:val="Normal"/>
              <w:spacing w:lineRule="auto" w:line="240" w:before="120" w:after="0"/>
              <w:rPr>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0</m:t>
              </m:r>
            </m:oMath>
          </w:p>
        </w:tc>
        <w:tc>
          <w:tcPr>
            <w:tcW w:w="850" w:type="dxa"/>
            <w:tcBorders>
              <w:top w:val="nil"/>
              <w:left w:val="nil"/>
              <w:bottom w:val="nil"/>
              <w:right w:val="nil"/>
              <w:insideH w:val="nil"/>
              <w:insideV w:val="nil"/>
            </w:tcBorders>
            <w:shd w:fill="auto" w:val="clear"/>
          </w:tcPr>
          <w:p>
            <w:pPr>
              <w:pStyle w:val="Caption"/>
              <w:spacing w:lineRule="auto" w:line="240" w:before="120" w:after="0"/>
              <w:rPr/>
            </w:pPr>
            <w:r>
              <w:rPr>
                <w:lang w:val="en-US"/>
              </w:rPr>
              <w:t>(</w:t>
            </w:r>
            <w:r>
              <w:fldChar w:fldCharType="begin"/>
            </w:r>
            <w:r>
              <w:instrText>STYLEREF 1 \s</w:instrText>
            </w:r>
            <w:r>
              <w:fldChar w:fldCharType="separate"/>
            </w:r>
            <w:bookmarkStart w:id="181" w:name="__Fieldmark__2144_1555066115"/>
            <w:r>
              <w:rPr>
                <w:lang w:val="en-US"/>
              </w:rPr>
              <w:t>4</w:t>
            </w:r>
            <w:r>
              <w:rPr>
                <w:lang w:val="en-US"/>
              </w:rPr>
            </w:r>
            <w:r>
              <w:fldChar w:fldCharType="end"/>
            </w:r>
            <w:bookmarkEnd w:id="181"/>
            <w:r>
              <w:rPr>
                <w:lang w:val="en-US"/>
              </w:rPr>
              <w:t>–</w:t>
            </w:r>
            <w:r>
              <w:rPr>
                <w:lang w:val="en-US"/>
              </w:rPr>
              <w:fldChar w:fldCharType="begin"/>
            </w:r>
            <w:r>
              <w:instrText> SEQ ( \* ARABIC </w:instrText>
            </w:r>
            <w:r>
              <w:fldChar w:fldCharType="separate"/>
            </w:r>
            <w:r>
              <w:t>0</w:t>
            </w:r>
            <w:r>
              <w:fldChar w:fldCharType="end"/>
            </w:r>
            <w:r>
              <w:rPr>
                <w:lang w:val="en-US"/>
              </w:rPr>
              <w:t>)</w:t>
            </w:r>
          </w:p>
        </w:tc>
      </w:tr>
    </w:tbl>
    <w:p>
      <w:pPr>
        <w:pStyle w:val="Normal"/>
        <w:jc w:val="right"/>
        <w:rPr>
          <w:lang w:val="en-US"/>
        </w:rPr>
      </w:pPr>
      <w:r>
        <w:rPr>
          <w:rFonts w:ascii="Cambria Math" w:hAnsi="Cambria Math"/>
          <w:lang w:val="en-US"/>
        </w:rPr>
        <w:t>∎</w:t>
      </w:r>
    </w:p>
    <w:p>
      <w:pPr>
        <w:pStyle w:val="Normal"/>
        <w:tabs>
          <w:tab w:val="left" w:pos="3402" w:leader="none"/>
        </w:tabs>
        <w:rPr>
          <w:lang w:val="en-US"/>
        </w:rPr>
      </w:pPr>
      <w:r>
        <w:rPr>
          <w:lang w:val="en-US"/>
        </w:rPr>
        <w:t xml:space="preserve">Podemos observar que al finalizar la demostración hemos incluido el símbolo </w:t>
      </w:r>
      <w:r>
        <w:rPr>
          <w:rFonts w:ascii="Cambria Math" w:hAnsi="Cambria Math"/>
          <w:lang w:val="en-US"/>
        </w:rPr>
        <w:t>∎</w:t>
      </w:r>
      <w:r>
        <w:rPr>
          <w:lang w:val="en-US"/>
        </w:rPr>
        <w:t xml:space="preserve">. </w:t>
      </w:r>
    </w:p>
    <w:p>
      <w:pPr>
        <w:pStyle w:val="Ttulo3"/>
        <w:keepLines/>
        <w:numPr>
          <w:ilvl w:val="2"/>
          <w:numId w:val="2"/>
        </w:numPr>
        <w:spacing w:before="480" w:after="240"/>
        <w:ind w:right="-6" w:hanging="0"/>
        <w:rPr>
          <w:lang w:val="en-US"/>
        </w:rPr>
      </w:pPr>
      <w:bookmarkStart w:id="182" w:name="_Toc396383402"/>
      <w:bookmarkStart w:id="183" w:name="_Toc230309104"/>
      <w:bookmarkEnd w:id="182"/>
      <w:bookmarkEnd w:id="183"/>
      <w:r>
        <w:rPr>
          <w:lang w:val="en-US"/>
        </w:rPr>
        <w:t>Ejemplos</w:t>
      </w:r>
    </w:p>
    <w:p>
      <w:pPr>
        <w:pStyle w:val="Normal"/>
        <w:rPr/>
      </w:pPr>
      <w:r>
        <w:rPr>
          <w:lang w:val="en-US"/>
        </w:rPr>
        <w:t xml:space="preserve">En este apartado se muestra cómo meter un ejemplo. Esta forma propuesta es el resultado de jugar con Títulos y Estilos. Para citarlo, puede recurrir a Referencia Cruzada, siendo el resultado </w:t>
      </w:r>
      <w:r>
        <w:rPr>
          <w:lang w:val="en-US"/>
        </w:rPr>
        <w:fldChar w:fldCharType="begin"/>
      </w:r>
      <w:r>
        <w:instrText> REF _Ref230270366 \h </w:instrText>
      </w:r>
      <w:r>
        <w:fldChar w:fldCharType="separate"/>
      </w:r>
      <w:r>
        <w:t>Ejemplo  4 –3</w:t>
      </w:r>
      <w:r>
        <w:fldChar w:fldCharType="end"/>
      </w:r>
      <w:r>
        <w:rPr>
          <w:lang w:val="en-US"/>
        </w:rPr>
        <w:t>.</w:t>
      </w:r>
    </w:p>
    <w:p>
      <w:pPr>
        <w:pStyle w:val="Ejemplos"/>
        <w:jc w:val="both"/>
        <w:rPr/>
      </w:pPr>
      <w:bookmarkStart w:id="184" w:name="_Ref230270362"/>
      <w:bookmarkStart w:id="185" w:name="_Ref230270366"/>
      <w:r>
        <w:rPr>
          <w:b/>
          <w:i w:val="false"/>
          <w:lang w:val="en-US"/>
        </w:rPr>
        <w:t xml:space="preserve">Ejemplo </w:t>
      </w:r>
      <w:r>
        <w:fldChar w:fldCharType="begin"/>
      </w:r>
      <w:r>
        <w:instrText>STYLEREF 1 \s</w:instrText>
      </w:r>
      <w:r>
        <w:fldChar w:fldCharType="separate"/>
      </w:r>
      <w:bookmarkStart w:id="186" w:name="__Fieldmark__2176_1555066115"/>
      <w:r>
        <w:rPr>
          <w:b/>
          <w:i w:val="false"/>
          <w:lang w:val="en-US"/>
        </w:rPr>
        <w:t>4</w:t>
      </w:r>
      <w:r>
        <w:rPr>
          <w:b/>
          <w:i w:val="false"/>
          <w:lang w:val="en-US"/>
        </w:rPr>
      </w:r>
      <w:r>
        <w:fldChar w:fldCharType="end"/>
      </w:r>
      <w:bookmarkEnd w:id="186"/>
      <w:r>
        <w:rPr>
          <w:b/>
          <w:i w:val="false"/>
          <w:lang w:val="en-US"/>
        </w:rPr>
        <w:t>–</w:t>
      </w:r>
      <w:r>
        <w:rPr>
          <w:b/>
          <w:i w:val="false"/>
          <w:lang w:val="en-US"/>
        </w:rPr>
        <w:fldChar w:fldCharType="begin"/>
      </w:r>
      <w:r>
        <w:instrText> SEQ Ejemplo \* ARABIC </w:instrText>
      </w:r>
      <w:r>
        <w:fldChar w:fldCharType="separate"/>
      </w:r>
      <w:r>
        <w:t>3</w:t>
      </w:r>
      <w:r>
        <w:fldChar w:fldCharType="end"/>
      </w:r>
      <w:bookmarkEnd w:id="185"/>
      <w:r>
        <w:rPr>
          <w:b/>
          <w:i w:val="false"/>
          <w:lang w:val="en-US"/>
        </w:rPr>
        <w:t>.</w:t>
      </w:r>
      <w:bookmarkEnd w:id="184"/>
      <w:r>
        <w:rPr>
          <w:lang w:val="en-US"/>
        </w:rPr>
        <w:t xml:space="preserve"> Al insertar ecuaciones en un ejemplo, puede haber problemas con las barras grises superior e inferior.</w:t>
      </w:r>
    </w:p>
    <w:p>
      <w:pPr>
        <w:pStyle w:val="Ttulo3"/>
        <w:keepLines/>
        <w:numPr>
          <w:ilvl w:val="2"/>
          <w:numId w:val="2"/>
        </w:numPr>
        <w:spacing w:before="480" w:after="240"/>
        <w:ind w:right="-6" w:hanging="0"/>
        <w:rPr>
          <w:lang w:val="en-US"/>
        </w:rPr>
      </w:pPr>
      <w:bookmarkStart w:id="187" w:name="_Toc396383403"/>
      <w:bookmarkStart w:id="188" w:name="_Toc230309105"/>
      <w:bookmarkStart w:id="189" w:name="_Toc350762302"/>
      <w:bookmarkStart w:id="190" w:name="_Toc349134785"/>
      <w:bookmarkStart w:id="191" w:name="_Toc349134198"/>
      <w:bookmarkEnd w:id="187"/>
      <w:bookmarkEnd w:id="188"/>
      <w:bookmarkEnd w:id="189"/>
      <w:bookmarkEnd w:id="190"/>
      <w:bookmarkEnd w:id="191"/>
      <w:r>
        <w:rPr>
          <w:lang w:val="en-US"/>
        </w:rPr>
        <w:t>Índices de palabras y glosarios</w:t>
      </w:r>
    </w:p>
    <w:p>
      <w:pPr>
        <w:pStyle w:val="Normal"/>
        <w:rPr>
          <w:lang w:val="en-US"/>
        </w:rPr>
      </w:pPr>
      <w:r>
        <w:rPr>
          <w:lang w:val="en-US"/>
        </w:rPr>
        <w:t>Con los paquetes index y glossaries podemos incluir índices de palabras y listas con definiciones, ya sea de acrónimos u de otro tipo. Por ejemplo, se podría usar también para definir magnitudes o la notación utilizada.</w:t>
      </w:r>
    </w:p>
    <w:p>
      <w:pPr>
        <w:pStyle w:val="Ttulo4"/>
        <w:numPr>
          <w:ilvl w:val="3"/>
          <w:numId w:val="2"/>
        </w:numPr>
        <w:spacing w:before="120" w:after="120"/>
        <w:rPr>
          <w:lang w:val="en-US"/>
        </w:rPr>
      </w:pPr>
      <w:bookmarkStart w:id="192" w:name="_Toc350762306"/>
      <w:bookmarkStart w:id="193" w:name="_Toc350762303"/>
      <w:bookmarkStart w:id="194" w:name="_Toc350514241"/>
      <w:bookmarkStart w:id="195" w:name="_Toc350514181"/>
      <w:bookmarkStart w:id="196" w:name="_Toc350514124"/>
      <w:bookmarkStart w:id="197" w:name="_Toc350514065"/>
      <w:bookmarkStart w:id="198" w:name="_Toc350512149"/>
      <w:bookmarkStart w:id="199" w:name="_Toc350512084"/>
      <w:bookmarkStart w:id="200" w:name="_Toc350421191"/>
      <w:bookmarkStart w:id="201" w:name="_Toc350421130"/>
      <w:bookmarkStart w:id="202" w:name="_Toc350335878"/>
      <w:bookmarkStart w:id="203" w:name="_Toc350335817"/>
      <w:bookmarkStart w:id="204" w:name="_Toc349550835"/>
      <w:bookmarkStart w:id="205" w:name="_Toc349134786"/>
      <w:bookmarkStart w:id="206" w:name="_Toc349134719"/>
      <w:bookmarkStart w:id="207" w:name="_Toc349134658"/>
      <w:bookmarkStart w:id="208" w:name="_Toc349134199"/>
      <w:bookmarkStart w:id="209" w:name="_Toc349134121"/>
      <w:bookmarkStart w:id="210" w:name="_Toc349134049"/>
      <w:bookmarkStart w:id="211" w:name="_Toc349132237"/>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192"/>
      <w:r>
        <w:rPr>
          <w:lang w:val="en-US"/>
        </w:rPr>
        <w:t>Índices de palabras</w:t>
      </w:r>
    </w:p>
    <w:p>
      <w:pPr>
        <w:pStyle w:val="Normal"/>
        <w:ind w:firstLine="284"/>
        <w:rPr/>
      </w:pPr>
      <w:r>
        <w:rPr>
          <w:lang w:val="en-US"/>
        </w:rPr>
        <w:t>Algunos conceptos</w:t>
      </w:r>
      <w:r>
        <w:fldChar w:fldCharType="begin"/>
      </w:r>
      <w:r>
        <w:instrText> XE "conceptos: " </w:instrText>
      </w:r>
      <w:r>
        <w:fldChar w:fldCharType="separate"/>
      </w:r>
      <w:r>
        <w:rPr>
          <w:lang w:val="en-US"/>
        </w:rPr>
      </w:r>
      <w:r>
        <w:fldChar w:fldCharType="end"/>
      </w:r>
      <w:r>
        <w:rPr>
          <w:lang w:val="en-US"/>
        </w:rPr>
        <w:t xml:space="preserve"> son muy importantes para la Tesis y conviene añadirlos</w:t>
      </w:r>
      <w:r>
        <w:fldChar w:fldCharType="begin"/>
      </w:r>
      <w:r>
        <w:instrText> XE "añadirlos: " </w:instrText>
      </w:r>
      <w:r>
        <w:fldChar w:fldCharType="separate"/>
      </w:r>
      <w:r>
        <w:rPr>
          <w:lang w:val="en-US"/>
        </w:rPr>
      </w:r>
      <w:r>
        <w:fldChar w:fldCharType="end"/>
      </w:r>
      <w:r>
        <w:rPr>
          <w:lang w:val="en-US"/>
        </w:rPr>
        <w:t xml:space="preserve"> al glosario al menos la primera vez que aparecen. Para ello, los marcamos y pulsamos </w:t>
      </w:r>
      <w:r>
        <w:rPr>
          <w:i/>
          <w:lang w:val="en-US"/>
        </w:rPr>
        <w:t>Referencias &gt; Marcar entrada.</w:t>
      </w:r>
      <w:r>
        <w:rPr>
          <w:lang w:val="en-US"/>
        </w:rPr>
        <w:t xml:space="preserve"> Luego pulsaremos “Marcar” y “Cerrar”. Si Word® nos ha pasado al modo “Mostrar Todo”, donde se muestran los símbolos de formato, podemos salir de él pulsando </w:t>
      </w:r>
      <w:r>
        <w:rPr>
          <w:i/>
          <w:lang w:val="en-US"/>
        </w:rPr>
        <w:t>Control + Shift + (.</w:t>
      </w:r>
    </w:p>
    <w:p>
      <w:pPr>
        <w:pStyle w:val="Ttulo4"/>
        <w:numPr>
          <w:ilvl w:val="3"/>
          <w:numId w:val="2"/>
        </w:numPr>
        <w:spacing w:before="120" w:after="120"/>
        <w:rPr>
          <w:lang w:val="en-US"/>
        </w:rPr>
      </w:pPr>
      <w:bookmarkStart w:id="212" w:name="_Toc350762307"/>
      <w:bookmarkEnd w:id="212"/>
      <w:r>
        <w:rPr>
          <w:lang w:val="en-US"/>
        </w:rPr>
        <w:t>Glosario</w:t>
      </w:r>
    </w:p>
    <w:p>
      <w:pPr>
        <w:pStyle w:val="Normal"/>
        <w:rPr>
          <w:lang w:val="en-US"/>
        </w:rPr>
      </w:pPr>
      <w:r>
        <w:rPr>
          <w:lang w:val="en-US"/>
        </w:rPr>
        <w:t>Para realizar un glosario deberá realizarse a mano respetando (si así se quiere), el formato propuesto en la sección correspondiente.</w:t>
      </w:r>
    </w:p>
    <w:p>
      <w:pPr>
        <w:pStyle w:val="Normal"/>
        <w:rPr>
          <w:lang w:val="en-US"/>
        </w:rPr>
      </w:pPr>
      <w:r>
        <w:rPr>
          <w:lang w:val="en-US"/>
        </w:rPr>
        <w:t xml:space="preserve">Tambíen se puede generar en Word de una forma más dinámica usando tabla de autoridades. Hacemos click en la parte del documento donde se quiere añadir el glosario y, posteriormente, en el apartado </w:t>
      </w:r>
      <w:r>
        <w:rPr>
          <w:i/>
          <w:lang w:val="en-US"/>
        </w:rPr>
        <w:t>referencias</w:t>
      </w:r>
      <w:r>
        <w:rPr>
          <w:lang w:val="en-US"/>
        </w:rPr>
        <w:t xml:space="preserve"> de barra superior, en la sección </w:t>
      </w:r>
      <w:r>
        <w:rPr>
          <w:i/>
          <w:lang w:val="en-US"/>
        </w:rPr>
        <w:t>Tabla de autoridades</w:t>
      </w:r>
      <w:r>
        <w:rPr>
          <w:lang w:val="en-US"/>
        </w:rPr>
        <w:t xml:space="preserve">, seleccionamos la opción </w:t>
      </w:r>
      <w:r>
        <w:rPr>
          <w:i/>
          <w:lang w:val="en-US"/>
        </w:rPr>
        <w:t>Insertar</w:t>
      </w:r>
      <w:r>
        <w:rPr>
          <w:lang w:val="en-US"/>
        </w:rPr>
        <w:t xml:space="preserve"> </w:t>
      </w:r>
      <w:r>
        <w:rPr>
          <w:i/>
          <w:lang w:val="en-US"/>
        </w:rPr>
        <w:t xml:space="preserve">Tabla de autoridades, </w:t>
      </w:r>
      <w:r>
        <w:rPr>
          <w:lang w:val="en-US"/>
        </w:rPr>
        <w:t>donde podremos configurar el formato que tendrá nuestro glosario y, al aceptar, declarar dónde se situará.</w:t>
      </w:r>
    </w:p>
    <w:p>
      <w:pPr>
        <w:pStyle w:val="Normal"/>
        <w:rPr>
          <w:lang w:val="en-US"/>
        </w:rPr>
      </w:pPr>
      <w:r>
        <w:rPr>
          <w:lang w:val="en-US"/>
        </w:rPr>
        <w:t xml:space="preserve">Para añadir entradas de forma dinámica basta con seleccionar la entrada que queremos añadir y pulsar en </w:t>
      </w:r>
      <w:r>
        <w:rPr>
          <w:i/>
          <w:lang w:val="en-US"/>
        </w:rPr>
        <w:t>Marcar cita</w:t>
      </w:r>
      <w:r>
        <w:rPr>
          <w:lang w:val="en-US"/>
        </w:rPr>
        <w:t xml:space="preserve">, en el mismo apartado donde hemos pulsado para crear la tabla. En la ventana que aparecerá añadimos la descripción de la entrada en el cuadro </w:t>
      </w:r>
      <w:r>
        <w:rPr>
          <w:i/>
          <w:lang w:val="en-US"/>
        </w:rPr>
        <w:t xml:space="preserve">Texto seleccionado </w:t>
      </w:r>
      <w:r>
        <w:rPr>
          <w:lang w:val="en-US"/>
        </w:rPr>
        <w:t>y pulsamos</w:t>
      </w:r>
      <w:r>
        <w:rPr>
          <w:i/>
          <w:lang w:val="en-US"/>
        </w:rPr>
        <w:t xml:space="preserve"> Marcar.</w:t>
      </w:r>
      <w:r>
        <w:rPr>
          <w:lang w:val="en-US"/>
        </w:rPr>
        <w:t xml:space="preserve"> Se puede ir actualizando el glosario pulsando F9.</w:t>
      </w:r>
    </w:p>
    <w:p>
      <w:pPr>
        <w:pStyle w:val="Normal"/>
        <w:rPr>
          <w:rFonts w:cs="Times New Roman"/>
        </w:rPr>
      </w:pPr>
      <w:r>
        <w:rPr>
          <w:rFonts w:cs="Times New Roman"/>
          <w:lang w:val="en-US"/>
        </w:rPr>
        <w:t xml:space="preserve">En el caso de que al general el glosario aparezca un título, pulsando click derecho sobre el mismo y eligiendo la opción </w:t>
      </w:r>
      <w:r>
        <w:rPr>
          <w:rFonts w:cs="Times New Roman"/>
          <w:i/>
          <w:lang w:val="en-US"/>
        </w:rPr>
        <w:t xml:space="preserve">Activar o desactivar códigos de campo </w:t>
      </w:r>
      <w:r>
        <w:rPr>
          <w:rFonts w:cs="Times New Roman"/>
          <w:lang w:val="en-US"/>
        </w:rPr>
        <w:t>veremos una línea de código similar a {</w:t>
      </w:r>
      <w:r>
        <w:rPr>
          <w:rFonts w:eastAsia="" w:cs="Times New Roman" w:eastAsiaTheme="majorEastAsia"/>
          <w:lang w:eastAsia="es-ES"/>
        </w:rPr>
        <w:t xml:space="preserve">TOA \h  \c "1"}. </w:t>
        <w:br/>
        <w:t>Quitando el \h eliminaremos ese título.</w:t>
      </w:r>
    </w:p>
    <w:p>
      <w:pPr>
        <w:pStyle w:val="Normal"/>
        <w:rPr/>
      </w:pPr>
      <w:r>
        <w:rPr>
          <w:lang w:val="en-US"/>
        </w:rPr>
        <w:t xml:space="preserve">Si aparecieran símbolos en los saltos de linea o se sustituyeran los espacios por puntos, en el apartado </w:t>
      </w:r>
      <w:r>
        <w:rPr>
          <w:i/>
          <w:lang w:val="en-US"/>
        </w:rPr>
        <w:t>Inicio</w:t>
      </w:r>
      <w:r>
        <w:rPr>
          <w:lang w:val="en-US"/>
        </w:rPr>
        <w:t xml:space="preserve">, sección </w:t>
      </w:r>
      <w:r>
        <w:rPr>
          <w:i/>
          <w:lang w:val="en-US"/>
        </w:rPr>
        <w:t>Párrafo</w:t>
      </w:r>
      <w:r>
        <w:rPr>
          <w:lang w:val="en-US"/>
        </w:rPr>
        <w:t xml:space="preserve"> pulsamos en </w:t>
      </w:r>
      <w:r>
        <w:rPr>
          <w:lang w:val="en-US"/>
        </w:rPr>
        <w:drawing>
          <wp:inline distT="0" distB="0" distL="0" distR="9525">
            <wp:extent cx="200025" cy="190500"/>
            <wp:effectExtent l="0" t="0" r="0" b="0"/>
            <wp:docPr id="17"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6" descr="Button image"/>
                    <pic:cNvPicPr>
                      <a:picLocks noChangeAspect="1" noChangeArrowheads="1"/>
                    </pic:cNvPicPr>
                  </pic:nvPicPr>
                  <pic:blipFill>
                    <a:blip r:embed="rId21"/>
                    <a:stretch>
                      <a:fillRect/>
                    </a:stretch>
                  </pic:blipFill>
                  <pic:spPr bwMode="auto">
                    <a:xfrm>
                      <a:off x="0" y="0"/>
                      <a:ext cx="200025" cy="190500"/>
                    </a:xfrm>
                    <a:prstGeom prst="rect">
                      <a:avLst/>
                    </a:prstGeom>
                  </pic:spPr>
                </pic:pic>
              </a:graphicData>
            </a:graphic>
          </wp:inline>
        </w:drawing>
      </w:r>
      <w:r>
        <w:rPr>
          <w:lang w:val="en-US"/>
        </w:rPr>
        <w:t>y volveríamos a tener el documento como antes. Este botón hace que muestra/desaparecan esas marcas de formato.</w:t>
      </w:r>
    </w:p>
    <w:p>
      <w:pPr>
        <w:pStyle w:val="Ttulo2"/>
        <w:numPr>
          <w:ilvl w:val="1"/>
          <w:numId w:val="3"/>
        </w:numPr>
        <w:rPr/>
      </w:pPr>
      <w:bookmarkStart w:id="213" w:name="_Toc396383404"/>
      <w:bookmarkStart w:id="214" w:name="_Toc230309106"/>
      <w:bookmarkStart w:id="215" w:name="_Toc350762308"/>
      <w:bookmarkStart w:id="216" w:name="_Toc350514184"/>
      <w:bookmarkStart w:id="217" w:name="_Toc349134202"/>
      <w:bookmarkStart w:id="218" w:name="_Toc348523532"/>
      <w:bookmarkStart w:id="219" w:name="_Toc348523340"/>
      <w:bookmarkStart w:id="220" w:name="_Toc348523312"/>
      <w:bookmarkEnd w:id="213"/>
      <w:bookmarkEnd w:id="214"/>
      <w:bookmarkEnd w:id="215"/>
      <w:bookmarkEnd w:id="216"/>
      <w:bookmarkEnd w:id="217"/>
      <w:bookmarkEnd w:id="218"/>
      <w:bookmarkEnd w:id="219"/>
      <w:bookmarkEnd w:id="220"/>
      <w:r>
        <w:rPr/>
        <w:t>Antes del documento</w:t>
      </w:r>
    </w:p>
    <w:p>
      <w:pPr>
        <w:pStyle w:val="Normal"/>
        <w:rPr>
          <w:lang w:val="en-US"/>
        </w:rPr>
      </w:pPr>
      <w:r>
        <w:rPr>
          <w:lang w:val="en-US"/>
        </w:rPr>
        <w:t>Antes de empezar la edición del documento, además de cargar el fichero de estilo anterior, hemos creído necesario realizar una serie de operaciones que faciliten nuestro trabajo o lo configuren de una determinada manera. Además, hay que incluir la portada.</w:t>
      </w:r>
    </w:p>
    <w:p>
      <w:pPr>
        <w:pStyle w:val="Ttulo2"/>
        <w:numPr>
          <w:ilvl w:val="1"/>
          <w:numId w:val="3"/>
        </w:numPr>
        <w:rPr/>
      </w:pPr>
      <w:bookmarkStart w:id="221" w:name="_Toc396383405"/>
      <w:bookmarkStart w:id="222" w:name="_Toc230309107"/>
      <w:bookmarkStart w:id="223" w:name="_Toc350762309"/>
      <w:bookmarkStart w:id="224" w:name="_Toc350514185"/>
      <w:bookmarkStart w:id="225" w:name="_Toc349134791"/>
      <w:bookmarkStart w:id="226" w:name="_Toc349134204"/>
      <w:bookmarkEnd w:id="221"/>
      <w:bookmarkEnd w:id="222"/>
      <w:bookmarkEnd w:id="223"/>
      <w:bookmarkEnd w:id="224"/>
      <w:bookmarkEnd w:id="225"/>
      <w:bookmarkEnd w:id="226"/>
      <w:r>
        <w:rPr/>
        <w:t>Fuente del texto</w:t>
      </w:r>
    </w:p>
    <w:p>
      <w:pPr>
        <w:pStyle w:val="Normal"/>
        <w:rPr>
          <w:lang w:val="en-US"/>
        </w:rPr>
      </w:pPr>
      <w:r>
        <w:rPr>
          <w:lang w:val="en-US"/>
        </w:rPr>
        <w:t xml:space="preserve">Las instrucciones </w:t>
      </w:r>
      <w:r>
        <w:rPr>
          <w:rFonts w:eastAsia="Calibri"/>
          <w:lang w:val="en-US"/>
        </w:rPr>
        <w:t>%</w:t>
      </w:r>
      <w:r>
        <w:rPr>
          <w:lang w:val="en-US"/>
        </w:rPr>
        <w:t xml:space="preserve"> establecen que el texto estará escrito en una fuente Times New Roman. El cambio de fuente se debe hacer modificando los estilos predefinidos en el documento.</w:t>
      </w:r>
    </w:p>
    <w:p>
      <w:pPr>
        <w:pStyle w:val="Ttulo2"/>
        <w:numPr>
          <w:ilvl w:val="1"/>
          <w:numId w:val="3"/>
        </w:numPr>
        <w:rPr/>
      </w:pPr>
      <w:bookmarkStart w:id="227" w:name="_Toc396383406"/>
      <w:bookmarkStart w:id="228" w:name="_Toc230309108"/>
      <w:bookmarkEnd w:id="227"/>
      <w:bookmarkEnd w:id="228"/>
      <w:r>
        <w:rPr/>
        <w:t>Cubierta</w:t>
      </w:r>
    </w:p>
    <w:p>
      <w:pPr>
        <w:pStyle w:val="Normal"/>
        <w:rPr>
          <w:lang w:val="en-US"/>
        </w:rPr>
      </w:pPr>
      <w:r>
        <w:rPr>
          <w:lang w:val="en-US"/>
        </w:rPr>
        <w:t xml:space="preserve">La primera hoja incluye una propuesta de cubierta. Puede modificarla, introduciendo una imagen central distinta, o introduciendo o sustituyendo algún logo y cambiando autores, títulos, departamento, etc. </w:t>
      </w:r>
    </w:p>
    <w:p>
      <w:pPr>
        <w:pStyle w:val="Normal"/>
        <w:widowControl/>
        <w:spacing w:lineRule="auto" w:line="276" w:before="0" w:after="200"/>
        <w:jc w:val="left"/>
        <w:rPr>
          <w:lang w:val="en-US"/>
        </w:rPr>
      </w:pPr>
      <w:bookmarkStart w:id="229" w:name="_Toc396383407"/>
      <w:bookmarkStart w:id="230" w:name="_Toc229935589"/>
      <w:bookmarkStart w:id="231" w:name="_Toc229935397"/>
      <w:bookmarkStart w:id="232" w:name="_Toc345079975"/>
      <w:bookmarkStart w:id="233" w:name="_Toc396383407"/>
      <w:bookmarkStart w:id="234" w:name="_Toc229935589"/>
      <w:bookmarkStart w:id="235" w:name="_Toc229935397"/>
      <w:bookmarkStart w:id="236" w:name="_Toc345079975"/>
      <w:r>
        <w:rPr>
          <w:lang w:val="en-US"/>
        </w:rPr>
      </w:r>
      <w:r>
        <w:br w:type="page"/>
      </w:r>
    </w:p>
    <w:p>
      <w:pPr>
        <w:pStyle w:val="Normal"/>
        <w:widowControl/>
        <w:spacing w:lineRule="auto" w:line="276" w:before="0" w:after="200"/>
        <w:jc w:val="left"/>
        <w:rPr>
          <w:lang w:val="en-US"/>
        </w:rPr>
      </w:pPr>
      <w:r>
        <w:rPr>
          <w:lang w:val="en-US"/>
        </w:rPr>
      </w:r>
      <w:r>
        <w:br w:type="page"/>
      </w:r>
    </w:p>
    <w:p>
      <w:pPr>
        <w:pStyle w:val="Ttulo1"/>
        <w:numPr>
          <w:ilvl w:val="0"/>
          <w:numId w:val="0"/>
        </w:numPr>
        <w:rPr>
          <w:lang w:val="en-US"/>
        </w:rPr>
      </w:pPr>
      <w:bookmarkStart w:id="237" w:name="_Toc396383407"/>
      <w:bookmarkStart w:id="238" w:name="_Toc229935589"/>
      <w:bookmarkStart w:id="239" w:name="_Toc229935397"/>
      <w:bookmarkStart w:id="240" w:name="_Toc345079975"/>
      <w:bookmarkEnd w:id="237"/>
      <w:bookmarkEnd w:id="238"/>
      <w:bookmarkEnd w:id="239"/>
      <w:bookmarkEnd w:id="240"/>
      <w:r>
        <w:rPr>
          <w:lang w:val="en-US"/>
        </w:rPr>
        <w:t>Referencias</w:t>
      </w:r>
    </w:p>
    <w:p>
      <w:pPr>
        <w:pStyle w:val="Normal"/>
        <w:jc w:val="right"/>
        <w:rPr>
          <w:lang w:val="en-US"/>
        </w:rPr>
      </w:pPr>
      <w:r>
        <w:rPr>
          <w:lang w:val="en-US"/>
        </w:rPr>
      </w:r>
    </w:p>
    <w:p>
      <w:pPr>
        <w:pStyle w:val="Normal"/>
        <w:rPr/>
      </w:pPr>
      <w:r>
        <w:fldChar w:fldCharType="begin"/>
      </w:r>
      <w:r>
        <w:instrText> BIBLIOGRAPHY </w:instrText>
      </w:r>
      <w:r>
        <w:fldChar w:fldCharType="separate"/>
      </w:r>
      <w:r>
        <w:rPr/>
      </w:r>
      <w:r>
        <w:fldChar w:fldCharType="end"/>
      </w:r>
    </w:p>
    <w:tbl>
      <w:tblPr>
        <w:tblW w:w="5000" w:type="pct"/>
        <w:jc w:val="left"/>
        <w:tblInd w:w="0" w:type="dxa"/>
        <w:tblBorders/>
        <w:tblCellMar>
          <w:top w:w="15" w:type="dxa"/>
          <w:left w:w="15" w:type="dxa"/>
          <w:bottom w:w="15" w:type="dxa"/>
          <w:right w:w="15" w:type="dxa"/>
        </w:tblCellMar>
        <w:tblLook w:val="04a0"/>
      </w:tblPr>
      <w:tblGrid>
        <w:gridCol w:w="326"/>
        <w:gridCol w:w="9311"/>
      </w:tblGrid>
      <w:tr>
        <w:trPr/>
        <w:tc>
          <w:tcPr>
            <w:tcW w:w="326" w:type="dxa"/>
            <w:tcBorders/>
            <w:shd w:fill="auto" w:val="clear"/>
          </w:tcPr>
          <w:p>
            <w:pPr>
              <w:pStyle w:val="Bibliography"/>
              <w:spacing w:before="120" w:after="120"/>
              <w:rPr>
                <w:rFonts w:eastAsia="" w:eastAsiaTheme="minorEastAsia"/>
                <w:lang w:val="en-US"/>
              </w:rPr>
            </w:pPr>
            <w:r>
              <w:rPr>
                <w:lang w:val="en-US"/>
              </w:rPr>
              <w:t xml:space="preserve">[1] </w:t>
            </w:r>
          </w:p>
        </w:tc>
        <w:tc>
          <w:tcPr>
            <w:tcW w:w="9311" w:type="dxa"/>
            <w:tcBorders/>
            <w:shd w:fill="auto" w:val="clear"/>
          </w:tcPr>
          <w:p>
            <w:pPr>
              <w:pStyle w:val="Bibliography"/>
              <w:spacing w:before="120" w:after="120"/>
              <w:rPr>
                <w:rFonts w:eastAsia="" w:eastAsiaTheme="minorEastAsia"/>
                <w:lang w:val="en-US"/>
              </w:rPr>
            </w:pPr>
            <w:r>
              <w:rPr>
                <w:lang w:val="en-US"/>
              </w:rPr>
              <w:t xml:space="preserve">Autor, «Este es el ejemplo de una cita,» </w:t>
            </w:r>
            <w:r>
              <w:rPr>
                <w:i/>
                <w:iCs/>
                <w:lang w:val="en-US"/>
              </w:rPr>
              <w:t xml:space="preserve">Tesis Doctoral, </w:t>
            </w:r>
            <w:r>
              <w:rPr>
                <w:lang w:val="en-US"/>
              </w:rPr>
              <w:t xml:space="preserve">vol. 2, nº 13, 2012. </w:t>
            </w:r>
          </w:p>
        </w:tc>
      </w:tr>
      <w:tr>
        <w:trPr/>
        <w:tc>
          <w:tcPr>
            <w:tcW w:w="326" w:type="dxa"/>
            <w:tcBorders/>
            <w:shd w:fill="auto" w:val="clear"/>
          </w:tcPr>
          <w:p>
            <w:pPr>
              <w:pStyle w:val="Bibliography"/>
              <w:spacing w:before="120" w:after="120"/>
              <w:rPr>
                <w:rFonts w:eastAsia="" w:eastAsiaTheme="minorEastAsia"/>
                <w:lang w:val="en-US"/>
              </w:rPr>
            </w:pPr>
            <w:r>
              <w:rPr>
                <w:lang w:val="en-US"/>
              </w:rPr>
              <w:t xml:space="preserve">[2] </w:t>
            </w:r>
          </w:p>
        </w:tc>
        <w:tc>
          <w:tcPr>
            <w:tcW w:w="9311" w:type="dxa"/>
            <w:tcBorders/>
            <w:shd w:fill="auto" w:val="clear"/>
          </w:tcPr>
          <w:p>
            <w:pPr>
              <w:pStyle w:val="Bibliography"/>
              <w:spacing w:before="120" w:after="120"/>
              <w:rPr>
                <w:rFonts w:eastAsia="" w:eastAsiaTheme="minorEastAsia"/>
                <w:lang w:val="en-US"/>
              </w:rPr>
            </w:pPr>
            <w:r>
              <w:rPr>
                <w:lang w:val="en-US"/>
              </w:rPr>
              <w:t xml:space="preserve">O. Autor, «Otra cita distinta,» </w:t>
            </w:r>
            <w:r>
              <w:rPr>
                <w:i/>
                <w:iCs/>
                <w:lang w:val="en-US"/>
              </w:rPr>
              <w:t xml:space="preserve">revista, </w:t>
            </w:r>
            <w:r>
              <w:rPr>
                <w:lang w:val="en-US"/>
              </w:rPr>
              <w:t xml:space="preserve">p. 12, 2001. </w:t>
            </w:r>
          </w:p>
        </w:tc>
      </w:tr>
    </w:tbl>
    <w:p>
      <w:pPr>
        <w:pStyle w:val="Normal"/>
        <w:rPr>
          <w:rFonts w:eastAsia="Times New Roman"/>
          <w:lang w:val="en-US"/>
        </w:rPr>
      </w:pPr>
      <w:r>
        <w:rPr>
          <w:rFonts w:eastAsia="Times New Roman"/>
          <w:lang w:val="en-US"/>
        </w:rPr>
      </w:r>
    </w:p>
    <w:p>
      <w:pPr>
        <w:pStyle w:val="Normal"/>
        <w:rPr>
          <w:lang w:val="en-US"/>
        </w:rPr>
      </w:pPr>
      <w:r>
        <w:rPr>
          <w:lang w:val="en-US"/>
        </w:rPr>
      </w:r>
    </w:p>
    <w:p>
      <w:pPr>
        <w:pStyle w:val="Normal"/>
        <w:widowControl/>
        <w:spacing w:lineRule="auto" w:line="276" w:before="0" w:after="200"/>
        <w:jc w:val="left"/>
        <w:rPr>
          <w:lang w:val="en-US" w:eastAsia="es-ES"/>
        </w:rPr>
      </w:pPr>
      <w:r>
        <w:rPr>
          <w:lang w:val="en-US" w:eastAsia="es-ES"/>
        </w:rPr>
      </w:r>
      <w:r>
        <w:br w:type="page"/>
      </w:r>
    </w:p>
    <w:p>
      <w:pPr>
        <w:pStyle w:val="Normal"/>
        <w:widowControl/>
        <w:spacing w:lineRule="auto" w:line="276" w:before="0" w:after="200"/>
        <w:jc w:val="left"/>
        <w:rPr>
          <w:lang w:val="en-US" w:eastAsia="es-ES"/>
        </w:rPr>
      </w:pPr>
      <w:bookmarkStart w:id="241" w:name="_Toc229935590"/>
      <w:bookmarkStart w:id="242" w:name="_Toc229935398"/>
      <w:bookmarkStart w:id="243" w:name="_Toc345079976"/>
      <w:bookmarkStart w:id="244" w:name="_Toc229935590"/>
      <w:bookmarkStart w:id="245" w:name="_Toc229935398"/>
      <w:bookmarkStart w:id="246" w:name="_Toc345079976"/>
      <w:bookmarkEnd w:id="244"/>
      <w:bookmarkEnd w:id="245"/>
      <w:bookmarkEnd w:id="246"/>
      <w:r>
        <w:rPr>
          <w:lang w:val="en-US" w:eastAsia="es-ES"/>
        </w:rPr>
      </w:r>
      <w:r>
        <w:br w:type="page"/>
      </w:r>
    </w:p>
    <w:p>
      <w:pPr>
        <w:pStyle w:val="Ttulo1"/>
        <w:numPr>
          <w:ilvl w:val="0"/>
          <w:numId w:val="0"/>
        </w:numPr>
        <w:rPr>
          <w:rStyle w:val="Ttulo1Car"/>
          <w:b/>
          <w:b/>
          <w:smallCaps/>
          <w:lang w:val="en-US"/>
        </w:rPr>
      </w:pPr>
      <w:bookmarkStart w:id="247" w:name="_Toc396383408"/>
      <w:bookmarkStart w:id="248" w:name="_Toc229935591"/>
      <w:bookmarkStart w:id="249" w:name="_Toc229935399"/>
      <w:bookmarkStart w:id="250" w:name="_Toc345079977"/>
      <w:bookmarkEnd w:id="247"/>
      <w:bookmarkEnd w:id="248"/>
      <w:bookmarkEnd w:id="249"/>
      <w:bookmarkEnd w:id="250"/>
      <w:r>
        <w:rPr>
          <w:rStyle w:val="Ttulo1Car"/>
          <w:b/>
          <w:smallCaps/>
          <w:lang w:val="en-US"/>
        </w:rPr>
        <w:t>Índice de Conceptos</w:t>
      </w:r>
    </w:p>
    <w:p>
      <w:pPr>
        <w:pStyle w:val="Normal"/>
        <w:widowControl/>
        <w:spacing w:lineRule="auto" w:line="276" w:before="0" w:after="200"/>
        <w:jc w:val="left"/>
        <w:rPr>
          <w:i/>
          <w:i/>
          <w:lang w:val="en-US"/>
        </w:rPr>
      </w:pPr>
      <w:bookmarkStart w:id="251" w:name="_Ref327721819"/>
      <w:bookmarkStart w:id="252" w:name="_Ref327721819"/>
      <w:bookmarkEnd w:id="252"/>
      <w:r>
        <w:rPr>
          <w:i/>
          <w:lang w:val="en-US"/>
        </w:rPr>
      </w:r>
      <w:r>
        <w:br w:type="page"/>
      </w:r>
    </w:p>
    <w:p>
      <w:pPr>
        <w:pStyle w:val="Normal"/>
        <w:widowControl/>
        <w:spacing w:lineRule="auto" w:line="276" w:before="0" w:after="200"/>
        <w:jc w:val="left"/>
        <w:rPr>
          <w:i/>
          <w:i/>
          <w:lang w:val="en-US"/>
        </w:rPr>
      </w:pPr>
      <w:r>
        <w:rPr>
          <w:i/>
          <w:lang w:val="en-US"/>
        </w:rPr>
      </w:r>
      <w:r>
        <w:br w:type="page"/>
      </w:r>
    </w:p>
    <w:p>
      <w:pPr>
        <w:pStyle w:val="Ttulo1"/>
        <w:numPr>
          <w:ilvl w:val="0"/>
          <w:numId w:val="0"/>
        </w:numPr>
        <w:rPr>
          <w:rStyle w:val="Ttulo1Car"/>
          <w:b/>
          <w:b/>
          <w:smallCaps/>
        </w:rPr>
      </w:pPr>
      <w:bookmarkStart w:id="253" w:name="_Toc396383409"/>
      <w:bookmarkEnd w:id="253"/>
      <w:r>
        <w:rPr>
          <w:rStyle w:val="Ttulo1Car"/>
          <w:b/>
          <w:smallCaps/>
        </w:rPr>
        <w:t>Glosario</w:t>
      </w:r>
    </w:p>
    <w:p>
      <w:pPr>
        <w:pStyle w:val="Tableofauthorities"/>
        <w:tabs>
          <w:tab w:val="right" w:pos="9338" w:leader="none"/>
        </w:tabs>
        <w:rPr/>
      </w:pPr>
      <w:r>
        <w:rPr/>
        <w:t>ISO: International Organization for Standardization</w:t>
        <w:tab/>
        <w:t>4</w:t>
      </w:r>
    </w:p>
    <w:p>
      <w:pPr>
        <w:pStyle w:val="Tableofauthorities"/>
        <w:tabs>
          <w:tab w:val="right" w:pos="9338" w:leader="none"/>
        </w:tabs>
        <w:rPr/>
      </w:pPr>
      <w:r>
        <w:rPr>
          <w:lang w:val="en-US"/>
        </w:rPr>
        <w:t>UNE: Una Norma Española</w:t>
      </w:r>
      <w:r>
        <w:rPr/>
        <w:tab/>
        <w:t>4</w:t>
      </w:r>
    </w:p>
    <w:p>
      <w:pPr>
        <w:pStyle w:val="Normal"/>
        <w:rPr/>
      </w:pPr>
      <w:r>
        <w:rPr/>
      </w:r>
    </w:p>
    <w:p>
      <w:pPr>
        <w:pStyle w:val="Normal"/>
        <w:spacing w:before="120" w:after="120"/>
        <w:ind w:left="708" w:hanging="708"/>
        <w:rPr/>
      </w:pPr>
      <w:r>
        <w:fldChar w:fldCharType="begin"/>
      </w:r>
      <w:r>
        <w:instrText>TOA  \c "1"</w:instrText>
      </w:r>
      <w:r>
        <w:fldChar w:fldCharType="separate"/>
      </w:r>
      <w:bookmarkStart w:id="254" w:name="_Toc229935590"/>
      <w:bookmarkStart w:id="255" w:name="_Toc229935398"/>
      <w:bookmarkStart w:id="256" w:name="_Toc345079976"/>
      <w:bookmarkStart w:id="257" w:name="_Toc396383408"/>
      <w:bookmarkStart w:id="258" w:name="_Toc229935591"/>
      <w:bookmarkStart w:id="259" w:name="_Toc229935399"/>
      <w:bookmarkStart w:id="260" w:name="_Toc345079977"/>
      <w:bookmarkStart w:id="261" w:name="_Toc396383409"/>
      <w:bookmarkStart w:id="262" w:name="__Fieldmark__2423_1555066115"/>
      <w:bookmarkEnd w:id="254"/>
      <w:bookmarkEnd w:id="255"/>
      <w:bookmarkEnd w:id="256"/>
      <w:bookmarkEnd w:id="257"/>
      <w:bookmarkEnd w:id="258"/>
      <w:bookmarkEnd w:id="259"/>
      <w:bookmarkEnd w:id="260"/>
      <w:bookmarkEnd w:id="261"/>
      <w:r>
        <w:rPr/>
      </w:r>
      <w:bookmarkEnd w:id="262"/>
      <w:r>
        <w:rPr/>
      </w:r>
      <w:r>
        <w:fldChar w:fldCharType="end"/>
      </w:r>
    </w:p>
    <w:sectPr>
      <w:footnotePr>
        <w:numFmt w:val="decimal"/>
      </w:footnotePr>
      <w:type w:val="oddPage"/>
      <w:pgSz w:w="11906" w:h="16838"/>
      <w:pgMar w:left="1134" w:right="1134" w:header="0" w:top="1418"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Narrow">
    <w:charset w:val="00"/>
    <w:family w:val="roman"/>
    <w:pitch w:val="variable"/>
  </w:font>
  <w:font w:name="Cambria">
    <w:charset w:val="00"/>
    <w:family w:val="roman"/>
    <w:pitch w:val="variable"/>
  </w:font>
  <w:font w:name="Palatino Linotype">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Palatino">
    <w:charset w:val="00"/>
    <w:family w:val="roman"/>
    <w:pitch w:val="variable"/>
  </w:font>
  <w:font w:name="TimesNewRomanPSMT">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4615" w:leader="none"/>
        <w:tab w:val="left" w:pos="7547" w:leader="none"/>
      </w:tabs>
      <w:spacing w:before="120" w:after="0"/>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7311142"/>
    </w:sdtPr>
    <w:sdtContent>
      <w:p>
        <w:pPr>
          <w:pStyle w:val="Piedepgina"/>
          <w:spacing w:before="120" w:after="0"/>
          <w:jc w:val="center"/>
          <w:rPr/>
        </w:pPr>
        <w:r>
          <w:rPr/>
          <w:fldChar w:fldCharType="begin"/>
        </w:r>
        <w:r>
          <w:instrText> PAGE \* ARABIC </w:instrText>
        </w:r>
        <w:r>
          <w:fldChar w:fldCharType="separate"/>
        </w:r>
        <w:r>
          <w:t>1</w:t>
        </w:r>
        <w:r>
          <w:fldChar w:fldCharType="end"/>
        </w:r>
      </w:p>
    </w:sdtContent>
  </w:sdt>
  <w:p>
    <w:pPr>
      <w:pStyle w:val="Cabecera"/>
      <w:tabs>
        <w:tab w:val="left" w:pos="1560" w:leader="none"/>
      </w:tabs>
      <w:ind w:right="-8"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6452281"/>
    </w:sdtPr>
    <w:sdtContent>
      <w:p>
        <w:pPr>
          <w:pStyle w:val="Piedepgina"/>
          <w:spacing w:before="120" w:after="0"/>
          <w:jc w:val="center"/>
          <w:rPr/>
        </w:pPr>
        <w:r>
          <w:rPr/>
          <w:fldChar w:fldCharType="begin"/>
        </w:r>
        <w:r>
          <w:instrText> PAGE \* ARABIC </w:instrText>
        </w:r>
        <w:r>
          <w:fldChar w:fldCharType="separate"/>
        </w:r>
        <w:r>
          <w:t>1</w:t>
        </w:r>
        <w:r>
          <w:fldChar w:fldCharType="end"/>
        </w:r>
      </w:p>
    </w:sdtContent>
  </w:sdt>
  <w:p>
    <w:pPr>
      <w:pStyle w:val="Cabecera"/>
      <w:tabs>
        <w:tab w:val="left" w:pos="1560" w:leader="none"/>
      </w:tabs>
      <w:ind w:right="-8"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3267208"/>
    </w:sdtPr>
    <w:sdtContent>
      <w:p>
        <w:pPr>
          <w:pStyle w:val="Piedepgina"/>
          <w:spacing w:before="120" w:after="0"/>
          <w:jc w:val="center"/>
          <w:rPr/>
        </w:pPr>
        <w:r>
          <w:rPr/>
          <w:fldChar w:fldCharType="begin"/>
        </w:r>
        <w:r>
          <w:instrText> PAGE \* ARABIC </w:instrText>
        </w:r>
        <w:r>
          <w:fldChar w:fldCharType="separate"/>
        </w:r>
        <w:r>
          <w:t>1</w:t>
        </w:r>
        <w:r>
          <w:fldChar w:fldCharType="end"/>
        </w:r>
      </w:p>
    </w:sdtContent>
  </w:sdt>
  <w:p>
    <w:pPr>
      <w:pStyle w:val="Cabecera"/>
      <w:tabs>
        <w:tab w:val="left" w:pos="1560" w:leader="none"/>
      </w:tabs>
      <w:ind w:right="-8" w:hanging="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273466"/>
    </w:sdtPr>
    <w:sdtContent>
      <w:p>
        <w:pPr>
          <w:pStyle w:val="Piedepgina"/>
          <w:spacing w:before="120" w:after="0"/>
          <w:jc w:val="center"/>
          <w:rPr/>
        </w:pPr>
        <w:r>
          <w:rPr/>
          <w:fldChar w:fldCharType="begin"/>
        </w:r>
        <w:r>
          <w:instrText> PAGE \* ARABIC </w:instrText>
        </w:r>
        <w:r>
          <w:fldChar w:fldCharType="separate"/>
        </w:r>
        <w:r>
          <w:t>5</w:t>
        </w:r>
        <w:r>
          <w:fldChar w:fldCharType="end"/>
        </w:r>
      </w:p>
    </w:sdtContent>
  </w:sdt>
  <w:p>
    <w:pPr>
      <w:pStyle w:val="Cabecera"/>
      <w:tabs>
        <w:tab w:val="left" w:pos="1560" w:leader="none"/>
      </w:tabs>
      <w:ind w:right="-8" w:hanging="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5992345"/>
    </w:sdtPr>
    <w:sdtContent>
      <w:p>
        <w:pPr>
          <w:pStyle w:val="Piedepgina"/>
          <w:spacing w:before="120" w:after="0"/>
          <w:jc w:val="center"/>
          <w:rPr/>
        </w:pPr>
        <w:r>
          <w:rPr/>
          <w:fldChar w:fldCharType="begin"/>
        </w:r>
        <w:r>
          <w:instrText> PAGE \* ARABIC </w:instrText>
        </w:r>
        <w:r>
          <w:fldChar w:fldCharType="separate"/>
        </w:r>
        <w:r>
          <w:t>6</w:t>
        </w:r>
        <w:r>
          <w:fldChar w:fldCharType="end"/>
        </w:r>
      </w:p>
    </w:sdtContent>
  </w:sdt>
  <w:p>
    <w:pPr>
      <w:pStyle w:val="Cabecera"/>
      <w:tabs>
        <w:tab w:val="left" w:pos="1560" w:leader="none"/>
      </w:tabs>
      <w:ind w:right="-8"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lang w:val="en-US"/>
        </w:rPr>
        <w:t>Fundación Osborne es el vehículo canalizador de la Responsabilidad Social Corporativa del Grupo Osborne. Posee dos fines fundamentales: la preservación y difusión del patrimonio histórico de la compañía y la promoción de la formación y el emprendimiento en las áreas de influencia del Grupo Osborne.</w:t>
      </w:r>
    </w:p>
  </w:footnote>
  <w:footnote w:id="3">
    <w:p>
      <w:pPr>
        <w:pStyle w:val="Footnotetext"/>
        <w:rPr/>
      </w:pPr>
      <w:r>
        <w:rPr>
          <w:rStyle w:val="Footnotereference"/>
        </w:rPr>
        <w:footnoteRef/>
        <w:tab/>
      </w:r>
      <w:r>
        <w:rPr/>
        <w:t xml:space="preserve"> </w:t>
      </w:r>
      <w:r>
        <w:rPr/>
        <w:t>La Fundación Telefónica tiene por misión mejorar las oportunidades de desarrollo de las personas a través de proyectos educativos, sociales y culturales, adaptados a los retos del mundo digital.</w:t>
      </w:r>
    </w:p>
  </w:footnote>
  <w:footnote w:id="4">
    <w:p>
      <w:pPr>
        <w:pStyle w:val="Footnotetext"/>
        <w:rPr/>
      </w:pPr>
      <w:r>
        <w:rPr>
          <w:rStyle w:val="Footnotereference"/>
        </w:rPr>
        <w:footnoteRef/>
        <w:tab/>
      </w:r>
      <w:r>
        <w:rPr/>
        <w:t xml:space="preserve"> </w:t>
      </w:r>
      <w:r>
        <w:rPr/>
        <w:t>La Fundación SEPI, entre otras actividades, promueve y gestiona un extenso Programa de Becas de Inserción Laboral que cada año facilita la formación práctica en las empresas a más de 300 jóvenes titulados.</w:t>
      </w:r>
    </w:p>
  </w:footnote>
  <w:footnote w:id="5">
    <w:p>
      <w:pPr>
        <w:pStyle w:val="Footnotetext"/>
        <w:rPr/>
      </w:pPr>
      <w:r>
        <w:rPr>
          <w:rStyle w:val="Footnotereference"/>
        </w:rPr>
        <w:footnoteRef/>
        <w:tab/>
      </w:r>
      <w:r>
        <w:rPr/>
        <w:t xml:space="preserve"> </w:t>
      </w:r>
      <w:r>
        <w:rPr/>
        <w:t xml:space="preserve">Esto se hace desde el menu </w:t>
      </w:r>
      <w:r>
        <w:rPr>
          <w:i/>
        </w:rPr>
        <w:t>Referencias &gt; Insertar nota al pie</w:t>
      </w:r>
      <w:r>
        <w:rPr/>
        <w:t>.</w:t>
      </w:r>
    </w:p>
  </w:footnote>
  <w:footnote w:id="6">
    <w:p>
      <w:pPr>
        <w:pStyle w:val="Footnotetext"/>
        <w:rPr/>
      </w:pPr>
      <w:r>
        <w:rPr>
          <w:rStyle w:val="Footnotereference"/>
        </w:rPr>
        <w:footnoteRef/>
        <w:tab/>
      </w:r>
      <w:r>
        <w:rPr/>
        <w:t xml:space="preserve"> </w:t>
      </w:r>
      <w:r>
        <w:rPr/>
        <w:t>En MacOS no suele aparecer y hay que recurrir a algún foro para ver cómo incluirla, por ejemplo http://ask.brothersoft.com/how-to-get-the-missing-toolbar-and-menu-back-331.html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s>
      <w:spacing w:before="12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s>
      <w:spacing w:before="12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s>
      <w:spacing w:before="12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suff w:val="space"/>
      <w:lvlText w:val="%1.%2."/>
      <w:lvlJc w:val="left"/>
      <w:pPr>
        <w:ind w:left="0" w:hanging="0"/>
      </w:pPr>
      <w:rPr>
        <w:lang w:val="en-US"/>
      </w:r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2"/>
      <w:numFmt w:val="decimal"/>
      <w:lvlText w:val="%1."/>
      <w:lvlJc w:val="left"/>
      <w:pPr>
        <w:ind w:left="0" w:hanging="0"/>
      </w:pPr>
    </w:lvl>
    <w:lvl w:ilvl="1">
      <w:start w:val="1"/>
      <w:numFmt w:val="decimal"/>
      <w:suff w:val="space"/>
      <w:lvlText w:val="%1.%2."/>
      <w:lvlJc w:val="left"/>
      <w:pPr>
        <w:ind w:left="0" w:hanging="0"/>
      </w:pPr>
      <w:rPr>
        <w:lang w:val="en-US"/>
      </w:rPr>
    </w:lvl>
    <w:lvl w:ilvl="2">
      <w:start w:val="1"/>
      <w:numFmt w:val="decimal"/>
      <w:lvlText w:val="%1.%2.%3."/>
      <w:lvlJc w:val="left"/>
      <w:pPr>
        <w:ind w:left="0" w:hanging="0"/>
      </w:pPr>
    </w:lvl>
    <w:lvl w:ilvl="3">
      <w:start w:val="1"/>
      <w:numFmt w:val="decimal"/>
      <w:suff w:val="space"/>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ind w:left="918" w:hanging="360"/>
      </w:pPr>
      <w:rPr>
        <w:rFonts w:ascii="Symbol" w:hAnsi="Symbol" w:cs="Symbol" w:hint="default"/>
      </w:rPr>
    </w:lvl>
    <w:lvl w:ilvl="1">
      <w:start w:val="1"/>
      <w:numFmt w:val="bullet"/>
      <w:lvlText w:val="o"/>
      <w:lvlJc w:val="left"/>
      <w:pPr>
        <w:ind w:left="1638" w:hanging="360"/>
      </w:pPr>
      <w:rPr>
        <w:rFonts w:ascii="Courier New" w:hAnsi="Courier New" w:cs="Courier New" w:hint="default"/>
        <w:rFonts w:cs="Courier New"/>
      </w:rPr>
    </w:lvl>
    <w:lvl w:ilvl="2">
      <w:start w:val="1"/>
      <w:numFmt w:val="bullet"/>
      <w:lvlText w:val=""/>
      <w:lvlJc w:val="left"/>
      <w:pPr>
        <w:ind w:left="2358" w:hanging="360"/>
      </w:pPr>
      <w:rPr>
        <w:rFonts w:ascii="Wingdings" w:hAnsi="Wingdings" w:cs="Wingdings" w:hint="default"/>
      </w:rPr>
    </w:lvl>
    <w:lvl w:ilvl="3">
      <w:start w:val="1"/>
      <w:numFmt w:val="bullet"/>
      <w:lvlText w:val=""/>
      <w:lvlJc w:val="left"/>
      <w:pPr>
        <w:ind w:left="3078" w:hanging="360"/>
      </w:pPr>
      <w:rPr>
        <w:rFonts w:ascii="Symbol" w:hAnsi="Symbol" w:cs="Symbol" w:hint="default"/>
      </w:rPr>
    </w:lvl>
    <w:lvl w:ilvl="4">
      <w:start w:val="1"/>
      <w:numFmt w:val="bullet"/>
      <w:lvlText w:val="o"/>
      <w:lvlJc w:val="left"/>
      <w:pPr>
        <w:ind w:left="3798" w:hanging="360"/>
      </w:pPr>
      <w:rPr>
        <w:rFonts w:ascii="Courier New" w:hAnsi="Courier New" w:cs="Courier New" w:hint="default"/>
        <w:rFonts w:cs="Courier New"/>
      </w:rPr>
    </w:lvl>
    <w:lvl w:ilvl="5">
      <w:start w:val="1"/>
      <w:numFmt w:val="bullet"/>
      <w:lvlText w:val=""/>
      <w:lvlJc w:val="left"/>
      <w:pPr>
        <w:ind w:left="4518" w:hanging="360"/>
      </w:pPr>
      <w:rPr>
        <w:rFonts w:ascii="Wingdings" w:hAnsi="Wingdings" w:cs="Wingdings" w:hint="default"/>
      </w:rPr>
    </w:lvl>
    <w:lvl w:ilvl="6">
      <w:start w:val="1"/>
      <w:numFmt w:val="bullet"/>
      <w:lvlText w:val=""/>
      <w:lvlJc w:val="left"/>
      <w:pPr>
        <w:ind w:left="5238" w:hanging="360"/>
      </w:pPr>
      <w:rPr>
        <w:rFonts w:ascii="Symbol" w:hAnsi="Symbol" w:cs="Symbol" w:hint="default"/>
      </w:rPr>
    </w:lvl>
    <w:lvl w:ilvl="7">
      <w:start w:val="1"/>
      <w:numFmt w:val="bullet"/>
      <w:lvlText w:val="o"/>
      <w:lvlJc w:val="left"/>
      <w:pPr>
        <w:ind w:left="5958" w:hanging="360"/>
      </w:pPr>
      <w:rPr>
        <w:rFonts w:ascii="Courier New" w:hAnsi="Courier New" w:cs="Courier New" w:hint="default"/>
        <w:rFonts w:cs="Courier New"/>
      </w:rPr>
    </w:lvl>
    <w:lvl w:ilvl="8">
      <w:start w:val="1"/>
      <w:numFmt w:val="bullet"/>
      <w:lvlText w:val=""/>
      <w:lvlJc w:val="left"/>
      <w:pPr>
        <w:ind w:left="6678" w:hanging="360"/>
      </w:pPr>
      <w:rPr>
        <w:rFonts w:ascii="Wingdings" w:hAnsi="Wingdings" w:cs="Wingdings" w:hint="default"/>
      </w:rPr>
    </w:lvl>
  </w:abstractNum>
  <w:abstractNum w:abstractNumId="5">
    <w:lvl w:ilvl="0">
      <w:start w:val="1"/>
      <w:numFmt w:val="bullet"/>
      <w:lvlText w:val=""/>
      <w:lvlJc w:val="left"/>
      <w:pPr>
        <w:ind w:left="918" w:hanging="360"/>
      </w:pPr>
      <w:rPr>
        <w:rFonts w:ascii="Symbol" w:hAnsi="Symbol" w:cs="Symbol" w:hint="default"/>
      </w:rPr>
    </w:lvl>
    <w:lvl w:ilvl="1">
      <w:start w:val="1"/>
      <w:numFmt w:val="bullet"/>
      <w:lvlText w:val="o"/>
      <w:lvlJc w:val="left"/>
      <w:pPr>
        <w:ind w:left="1638" w:hanging="360"/>
      </w:pPr>
      <w:rPr>
        <w:rFonts w:ascii="Courier New" w:hAnsi="Courier New" w:cs="Courier New" w:hint="default"/>
        <w:rFonts w:cs="Courier New"/>
      </w:rPr>
    </w:lvl>
    <w:lvl w:ilvl="2">
      <w:start w:val="1"/>
      <w:numFmt w:val="bullet"/>
      <w:lvlText w:val=""/>
      <w:lvlJc w:val="left"/>
      <w:pPr>
        <w:ind w:left="2358" w:hanging="360"/>
      </w:pPr>
      <w:rPr>
        <w:rFonts w:ascii="Wingdings" w:hAnsi="Wingdings" w:cs="Wingdings" w:hint="default"/>
      </w:rPr>
    </w:lvl>
    <w:lvl w:ilvl="3">
      <w:start w:val="1"/>
      <w:numFmt w:val="bullet"/>
      <w:lvlText w:val=""/>
      <w:lvlJc w:val="left"/>
      <w:pPr>
        <w:ind w:left="3078" w:hanging="360"/>
      </w:pPr>
      <w:rPr>
        <w:rFonts w:ascii="Symbol" w:hAnsi="Symbol" w:cs="Symbol" w:hint="default"/>
      </w:rPr>
    </w:lvl>
    <w:lvl w:ilvl="4">
      <w:start w:val="1"/>
      <w:numFmt w:val="bullet"/>
      <w:lvlText w:val="o"/>
      <w:lvlJc w:val="left"/>
      <w:pPr>
        <w:ind w:left="3798" w:hanging="360"/>
      </w:pPr>
      <w:rPr>
        <w:rFonts w:ascii="Courier New" w:hAnsi="Courier New" w:cs="Courier New" w:hint="default"/>
        <w:rFonts w:cs="Courier New"/>
      </w:rPr>
    </w:lvl>
    <w:lvl w:ilvl="5">
      <w:start w:val="1"/>
      <w:numFmt w:val="bullet"/>
      <w:lvlText w:val=""/>
      <w:lvlJc w:val="left"/>
      <w:pPr>
        <w:ind w:left="4518" w:hanging="360"/>
      </w:pPr>
      <w:rPr>
        <w:rFonts w:ascii="Wingdings" w:hAnsi="Wingdings" w:cs="Wingdings" w:hint="default"/>
      </w:rPr>
    </w:lvl>
    <w:lvl w:ilvl="6">
      <w:start w:val="1"/>
      <w:numFmt w:val="bullet"/>
      <w:lvlText w:val=""/>
      <w:lvlJc w:val="left"/>
      <w:pPr>
        <w:ind w:left="5238" w:hanging="360"/>
      </w:pPr>
      <w:rPr>
        <w:rFonts w:ascii="Symbol" w:hAnsi="Symbol" w:cs="Symbol" w:hint="default"/>
      </w:rPr>
    </w:lvl>
    <w:lvl w:ilvl="7">
      <w:start w:val="1"/>
      <w:numFmt w:val="bullet"/>
      <w:lvlText w:val="o"/>
      <w:lvlJc w:val="left"/>
      <w:pPr>
        <w:ind w:left="5958" w:hanging="360"/>
      </w:pPr>
      <w:rPr>
        <w:rFonts w:ascii="Courier New" w:hAnsi="Courier New" w:cs="Courier New" w:hint="default"/>
        <w:rFonts w:cs="Courier New"/>
      </w:rPr>
    </w:lvl>
    <w:lvl w:ilvl="8">
      <w:start w:val="1"/>
      <w:numFmt w:val="bullet"/>
      <w:lvlText w:val=""/>
      <w:lvlJc w:val="left"/>
      <w:pPr>
        <w:ind w:left="667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footnotePr>
    <w:numFmt w:val="decimal"/>
    <w:footnote w:id="0"/>
    <w:footnote w:id="1"/>
  </w:footnotePr>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lsdException w:name="Default Paragraph Font" w:uiPriority="1"/>
    <w:lsdException w:name="Subtitle" w:uiPriority="11" w:semiHidden="0" w:unhideWhenUsed="0" w:qFormat="1"/>
    <w:lsdException w:name="Strong" w:uiPriority="22" w:semiHidden="0" w:unhideWhenUsed="0"/>
    <w:lsdException w:name="Emphasis" w:uiPriority="20"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33239b"/>
    <w:pPr>
      <w:widowControl w:val="false"/>
      <w:tabs>
        <w:tab w:val="left" w:pos="8789" w:leader="none"/>
      </w:tabs>
      <w:bidi w:val="0"/>
      <w:spacing w:lineRule="auto" w:line="240" w:before="120" w:after="120"/>
      <w:jc w:val="both"/>
    </w:pPr>
    <w:rPr>
      <w:rFonts w:ascii="Times New Roman" w:hAnsi="Times New Roman" w:eastAsia="Calibri" w:cs="" w:cstheme="minorBidi" w:eastAsiaTheme="minorHAnsi"/>
      <w:color w:val="auto"/>
      <w:spacing w:val="-4"/>
      <w:sz w:val="22"/>
      <w:szCs w:val="22"/>
      <w:lang w:val="es-ES" w:eastAsia="en-US" w:bidi="ar-SA"/>
    </w:rPr>
  </w:style>
  <w:style w:type="paragraph" w:styleId="Ttulo1">
    <w:name w:val="Heading 1"/>
    <w:basedOn w:val="Titular"/>
    <w:next w:val="Normal"/>
    <w:link w:val="Ttulo1Car"/>
    <w:uiPriority w:val="9"/>
    <w:qFormat/>
    <w:rsid w:val="00b00c7b"/>
    <w:pPr>
      <w:numPr>
        <w:ilvl w:val="0"/>
        <w:numId w:val="1"/>
      </w:numPr>
      <w:pBdr>
        <w:bottom w:val="single" w:sz="24" w:space="1" w:color="BFBFBF"/>
      </w:pBdr>
      <w:outlineLvl w:val="0"/>
      <w:outlineLvl w:val="0"/>
    </w:pPr>
    <w:rPr>
      <w:b/>
      <w:color w:val="000000" w:themeColor="text1"/>
    </w:rPr>
  </w:style>
  <w:style w:type="paragraph" w:styleId="Ttulo2">
    <w:name w:val="Heading 2"/>
    <w:basedOn w:val="Normal"/>
    <w:next w:val="Normal"/>
    <w:link w:val="Ttulo2Car"/>
    <w:autoRedefine/>
    <w:uiPriority w:val="9"/>
    <w:unhideWhenUsed/>
    <w:qFormat/>
    <w:rsid w:val="00712338"/>
    <w:pPr>
      <w:keepNext/>
      <w:keepLines/>
      <w:widowControl/>
      <w:numPr>
        <w:ilvl w:val="1"/>
        <w:numId w:val="1"/>
      </w:numPr>
      <w:bidi w:val="0"/>
      <w:spacing w:lineRule="auto" w:line="240" w:before="480" w:after="240"/>
      <w:ind w:right="-6" w:hanging="0"/>
      <w:jc w:val="left"/>
      <w:outlineLvl w:val="1"/>
      <w:outlineLvl w:val="1"/>
    </w:pPr>
    <w:rPr>
      <w:rFonts w:ascii="Arial Narrow" w:hAnsi="Arial Narrow" w:eastAsia="" w:cs="" w:cstheme="majorBidi" w:eastAsiaTheme="majorEastAsia"/>
      <w:b/>
      <w:bCs/>
      <w:sz w:val="28"/>
      <w:szCs w:val="28"/>
      <w:lang w:val="en-US"/>
    </w:rPr>
  </w:style>
  <w:style w:type="paragraph" w:styleId="Ttulo3">
    <w:name w:val="Heading 3"/>
    <w:basedOn w:val="Normal"/>
    <w:next w:val="Normal"/>
    <w:link w:val="Ttulo3Car"/>
    <w:uiPriority w:val="9"/>
    <w:unhideWhenUsed/>
    <w:qFormat/>
    <w:rsid w:val="00b00c7b"/>
    <w:pPr>
      <w:keepNext/>
      <w:widowControl/>
      <w:numPr>
        <w:ilvl w:val="2"/>
        <w:numId w:val="1"/>
      </w:numPr>
      <w:bidi w:val="0"/>
      <w:spacing w:lineRule="auto" w:line="240" w:before="240" w:after="120"/>
      <w:jc w:val="left"/>
      <w:outlineLvl w:val="2"/>
      <w:outlineLvl w:val="2"/>
    </w:pPr>
    <w:rPr>
      <w:rFonts w:ascii="Arial Narrow" w:hAnsi="Arial Narrow" w:eastAsia="" w:cs="" w:cstheme="majorBidi" w:eastAsiaTheme="majorEastAsia"/>
      <w:b/>
      <w:bCs/>
      <w:sz w:val="24"/>
      <w:szCs w:val="26"/>
      <w:lang w:val="en-GB"/>
    </w:rPr>
  </w:style>
  <w:style w:type="paragraph" w:styleId="Ttulo4">
    <w:name w:val="Heading 4"/>
    <w:basedOn w:val="Normal"/>
    <w:next w:val="Normal"/>
    <w:link w:val="Ttulo4Car"/>
    <w:uiPriority w:val="9"/>
    <w:unhideWhenUsed/>
    <w:qFormat/>
    <w:rsid w:val="00b00c7b"/>
    <w:pPr>
      <w:keepNext/>
      <w:widowControl/>
      <w:numPr>
        <w:ilvl w:val="3"/>
        <w:numId w:val="1"/>
      </w:numPr>
      <w:bidi w:val="0"/>
      <w:spacing w:lineRule="auto" w:line="240" w:before="240" w:after="120"/>
      <w:jc w:val="left"/>
      <w:outlineLvl w:val="3"/>
      <w:outlineLvl w:val="3"/>
    </w:pPr>
    <w:rPr>
      <w:rFonts w:ascii="Arial Narrow" w:hAnsi="Arial Narrow" w:eastAsia="" w:cs="" w:cstheme="majorBidi" w:eastAsiaTheme="majorEastAsia"/>
      <w:b/>
      <w:bCs/>
      <w:lang w:val="en-US"/>
    </w:rPr>
  </w:style>
  <w:style w:type="paragraph" w:styleId="Ttulo5">
    <w:name w:val="Heading 5"/>
    <w:basedOn w:val="Normal"/>
    <w:next w:val="Normal"/>
    <w:link w:val="Ttulo5Car"/>
    <w:uiPriority w:val="9"/>
    <w:unhideWhenUsed/>
    <w:qFormat/>
    <w:rsid w:val="00b00c7b"/>
    <w:pPr>
      <w:keepNext/>
      <w:keepLines/>
      <w:numPr>
        <w:ilvl w:val="4"/>
        <w:numId w:val="1"/>
      </w:numPr>
      <w:spacing w:before="12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1"/>
      </w:numPr>
      <w:spacing w:before="12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1"/>
      </w:numPr>
      <w:spacing w:before="12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1"/>
      </w:numPr>
      <w:spacing w:before="120" w:after="0"/>
      <w:outlineLvl w:val="8"/>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MTDisplayEquationCar" w:customStyle="1">
    <w:name w:val="MTDisplayEquation Car"/>
    <w:basedOn w:val="DefaultParagraphFont"/>
    <w:link w:val="MTDisplayEquation"/>
    <w:qFormat/>
    <w:rsid w:val="00b26fef"/>
    <w:rPr>
      <w:rFonts w:ascii="Palatino Linotype" w:hAnsi="Palatino Linotype"/>
      <w:spacing w:val="-4"/>
      <w:sz w:val="20"/>
      <w:lang w:val="en-US"/>
    </w:rPr>
  </w:style>
  <w:style w:type="character" w:styleId="EncabezadoCar" w:customStyle="1">
    <w:name w:val="Encabezado Car"/>
    <w:basedOn w:val="DefaultParagraphFont"/>
    <w:link w:val="Encabezado"/>
    <w:uiPriority w:val="99"/>
    <w:qFormat/>
    <w:rsid w:val="0096105c"/>
    <w:rPr>
      <w:rFonts w:ascii="Palatino Linotype" w:hAnsi="Palatino Linotype"/>
      <w:spacing w:val="-4"/>
      <w:sz w:val="18"/>
    </w:rPr>
  </w:style>
  <w:style w:type="character" w:styleId="PiedepginaCar" w:customStyle="1">
    <w:name w:val="Pie de página Car"/>
    <w:basedOn w:val="DefaultParagraphFont"/>
    <w:link w:val="Piedepgina"/>
    <w:uiPriority w:val="99"/>
    <w:qFormat/>
    <w:rsid w:val="0096105c"/>
    <w:rPr>
      <w:rFonts w:ascii="Palatino Linotype" w:hAnsi="Palatino Linotype"/>
      <w:spacing w:val="-4"/>
      <w:sz w:val="18"/>
    </w:rPr>
  </w:style>
  <w:style w:type="character" w:styleId="TextodegloboCar" w:customStyle="1">
    <w:name w:val="Texto de globo Car"/>
    <w:basedOn w:val="DefaultParagraphFont"/>
    <w:link w:val="Textodeglobo"/>
    <w:uiPriority w:val="99"/>
    <w:semiHidden/>
    <w:qFormat/>
    <w:rsid w:val="0096105c"/>
    <w:rPr>
      <w:rFonts w:ascii="Tahoma" w:hAnsi="Tahoma" w:cs="Tahoma"/>
      <w:spacing w:val="-4"/>
      <w:sz w:val="16"/>
      <w:szCs w:val="16"/>
    </w:rPr>
  </w:style>
  <w:style w:type="character" w:styleId="Ttulo1Car" w:customStyle="1">
    <w:name w:val="Título 1 Car"/>
    <w:basedOn w:val="DefaultParagraphFont"/>
    <w:link w:val="Ttulo1"/>
    <w:uiPriority w:val="9"/>
    <w:qFormat/>
    <w:rsid w:val="00b00c7b"/>
    <w:rPr>
      <w:rFonts w:ascii="Arial Narrow" w:hAnsi="Arial Narrow" w:eastAsia="" w:cs="" w:cstheme="majorBidi" w:eastAsiaTheme="majorEastAsia"/>
      <w:b/>
      <w:smallCaps/>
      <w:color w:val="000000" w:themeColor="text1"/>
      <w:spacing w:val="5"/>
      <w:sz w:val="56"/>
      <w:szCs w:val="52"/>
      <w:lang w:eastAsia="es-ES"/>
    </w:rPr>
  </w:style>
  <w:style w:type="character" w:styleId="MTEquationSection" w:customStyle="1">
    <w:name w:val="MTEquationSection"/>
    <w:basedOn w:val="DefaultParagraphFont"/>
    <w:qFormat/>
    <w:rsid w:val="00824f33"/>
    <w:rPr>
      <w:vanish w:val="false"/>
      <w:color w:val="FF0000"/>
      <w:lang w:val="en-GB"/>
    </w:rPr>
  </w:style>
  <w:style w:type="character" w:styleId="TtuloCar" w:customStyle="1">
    <w:name w:val="Título Car"/>
    <w:basedOn w:val="DefaultParagraphFont"/>
    <w:link w:val="Ttulo"/>
    <w:qFormat/>
    <w:rsid w:val="009a71a2"/>
    <w:rPr>
      <w:rFonts w:ascii="Arial Narrow" w:hAnsi="Arial Narrow" w:eastAsia="" w:cs="" w:cstheme="majorBidi" w:eastAsiaTheme="majorEastAsia"/>
      <w:smallCaps/>
      <w:color w:val="17365D" w:themeColor="text2" w:themeShade="bf"/>
      <w:spacing w:val="5"/>
      <w:sz w:val="56"/>
      <w:szCs w:val="52"/>
      <w:lang w:eastAsia="es-ES"/>
    </w:rPr>
  </w:style>
  <w:style w:type="character" w:styleId="SubtleEmphasis">
    <w:name w:val="Subtle Emphasis"/>
    <w:basedOn w:val="DefaultParagraphFont"/>
    <w:uiPriority w:val="19"/>
    <w:qFormat/>
    <w:rsid w:val="008b4aa7"/>
    <w:rPr>
      <w:i/>
      <w:iCs/>
      <w:color w:val="808080" w:themeColor="text1" w:themeTint="7f"/>
    </w:rPr>
  </w:style>
  <w:style w:type="character" w:styleId="SubttuloCar" w:customStyle="1">
    <w:name w:val="Subtítulo Car"/>
    <w:basedOn w:val="DefaultParagraphFont"/>
    <w:link w:val="Subttulo"/>
    <w:uiPriority w:val="11"/>
    <w:qFormat/>
    <w:rsid w:val="00482028"/>
    <w:rPr>
      <w:rFonts w:ascii="Cambria" w:hAnsi="Cambria" w:eastAsia="" w:cs="" w:asciiTheme="majorHAnsi" w:cstheme="majorBidi" w:eastAsiaTheme="majorEastAsia" w:hAnsiTheme="majorHAnsi"/>
      <w:i/>
      <w:iCs/>
      <w:color w:val="4F81BD" w:themeColor="accent1"/>
      <w:spacing w:val="15"/>
      <w:sz w:val="24"/>
      <w:szCs w:val="24"/>
    </w:rPr>
  </w:style>
  <w:style w:type="character" w:styleId="Ttulo2Car" w:customStyle="1">
    <w:name w:val="Título 2 Car"/>
    <w:basedOn w:val="DefaultParagraphFont"/>
    <w:link w:val="Ttulo2"/>
    <w:uiPriority w:val="9"/>
    <w:qFormat/>
    <w:rsid w:val="00712338"/>
    <w:rPr>
      <w:rFonts w:ascii="Arial Narrow" w:hAnsi="Arial Narrow" w:eastAsia="" w:cs="" w:cstheme="majorBidi" w:eastAsiaTheme="majorEastAsia"/>
      <w:b/>
      <w:bCs/>
      <w:sz w:val="28"/>
      <w:szCs w:val="28"/>
      <w:lang w:val="en-US"/>
    </w:rPr>
  </w:style>
  <w:style w:type="character" w:styleId="MTConvertedEquation" w:customStyle="1">
    <w:name w:val="MTConvertedEquation"/>
    <w:basedOn w:val="DefaultParagraphFont"/>
    <w:qFormat/>
    <w:rsid w:val="007f0d22"/>
    <w:rPr>
      <w:color w:val="000000"/>
      <w:lang w:val="en-US"/>
    </w:rPr>
  </w:style>
  <w:style w:type="character" w:styleId="TextonotapieCar" w:customStyle="1">
    <w:name w:val="Texto nota pie Car"/>
    <w:basedOn w:val="DefaultParagraphFont"/>
    <w:link w:val="Textonotapie"/>
    <w:uiPriority w:val="99"/>
    <w:qFormat/>
    <w:rsid w:val="00ef438c"/>
    <w:rPr>
      <w:rFonts w:ascii="Palatino Linotype" w:hAnsi="Palatino Linotype"/>
      <w:spacing w:val="-4"/>
      <w:sz w:val="16"/>
      <w:szCs w:val="20"/>
    </w:rPr>
  </w:style>
  <w:style w:type="character" w:styleId="Footnotereference">
    <w:name w:val="footnote reference"/>
    <w:basedOn w:val="DefaultParagraphFont"/>
    <w:uiPriority w:val="99"/>
    <w:unhideWhenUsed/>
    <w:qFormat/>
    <w:rsid w:val="0060020e"/>
    <w:rPr>
      <w:vertAlign w:val="superscript"/>
    </w:rPr>
  </w:style>
  <w:style w:type="character" w:styleId="Ttulo3Car" w:customStyle="1">
    <w:name w:val="Título 3 Car"/>
    <w:basedOn w:val="DefaultParagraphFont"/>
    <w:link w:val="Ttulo3"/>
    <w:uiPriority w:val="9"/>
    <w:qFormat/>
    <w:rsid w:val="00b00c7b"/>
    <w:rPr>
      <w:rFonts w:ascii="Arial Narrow" w:hAnsi="Arial Narrow" w:eastAsia="" w:cs="" w:cstheme="majorBidi" w:eastAsiaTheme="majorEastAsia"/>
      <w:b/>
      <w:bCs/>
      <w:sz w:val="24"/>
      <w:szCs w:val="26"/>
      <w:lang w:val="en-GB"/>
    </w:rPr>
  </w:style>
  <w:style w:type="character" w:styleId="EnlacedeInternet">
    <w:name w:val="Enlace de Internet"/>
    <w:basedOn w:val="DefaultParagraphFont"/>
    <w:uiPriority w:val="99"/>
    <w:unhideWhenUsed/>
    <w:rsid w:val="00872ee6"/>
    <w:rPr>
      <w:color w:val="0000FF" w:themeColor="hyperlink"/>
      <w:u w:val="single"/>
    </w:rPr>
  </w:style>
  <w:style w:type="character" w:styleId="PlaceholderText">
    <w:name w:val="Placeholder Text"/>
    <w:basedOn w:val="DefaultParagraphFont"/>
    <w:uiPriority w:val="99"/>
    <w:semiHidden/>
    <w:qFormat/>
    <w:rsid w:val="00ee695c"/>
    <w:rPr>
      <w:color w:val="808080"/>
    </w:rPr>
  </w:style>
  <w:style w:type="character" w:styleId="Ttulo4Car" w:customStyle="1">
    <w:name w:val="Título 4 Car"/>
    <w:basedOn w:val="DefaultParagraphFont"/>
    <w:link w:val="Ttulo4"/>
    <w:uiPriority w:val="9"/>
    <w:qFormat/>
    <w:rsid w:val="00b00c7b"/>
    <w:rPr>
      <w:rFonts w:ascii="Arial Narrow" w:hAnsi="Arial Narrow" w:eastAsia="" w:cs="" w:cstheme="majorBidi" w:eastAsiaTheme="majorEastAsia"/>
      <w:b/>
      <w:bCs/>
      <w:lang w:val="en-US"/>
    </w:rPr>
  </w:style>
  <w:style w:type="character" w:styleId="Ttulo5Car" w:customStyle="1">
    <w:name w:val="Título 5 Car"/>
    <w:basedOn w:val="DefaultParagraphFont"/>
    <w:link w:val="Ttulo5"/>
    <w:uiPriority w:val="9"/>
    <w:qFormat/>
    <w:rsid w:val="00b00c7b"/>
    <w:rPr>
      <w:rFonts w:ascii="Cambria" w:hAnsi="Cambria" w:eastAsia="" w:cs="" w:asciiTheme="majorHAnsi" w:cstheme="majorBidi" w:eastAsiaTheme="majorEastAsia" w:hAnsiTheme="majorHAnsi"/>
      <w:color w:val="243F60" w:themeColor="accent1" w:themeShade="7f"/>
      <w:spacing w:val="-4"/>
      <w:sz w:val="20"/>
    </w:rPr>
  </w:style>
  <w:style w:type="character" w:styleId="Ttulo6Car" w:customStyle="1">
    <w:name w:val="Título 6 Car"/>
    <w:basedOn w:val="DefaultParagraphFont"/>
    <w:link w:val="Ttulo6"/>
    <w:uiPriority w:val="9"/>
    <w:qFormat/>
    <w:rsid w:val="00b00c7b"/>
    <w:rPr>
      <w:rFonts w:ascii="Cambria" w:hAnsi="Cambria" w:eastAsia="" w:cs="" w:asciiTheme="majorHAnsi" w:cstheme="majorBidi" w:eastAsiaTheme="majorEastAsia" w:hAnsiTheme="majorHAnsi"/>
      <w:i/>
      <w:iCs/>
      <w:color w:val="243F60" w:themeColor="accent1" w:themeShade="7f"/>
      <w:spacing w:val="-4"/>
      <w:sz w:val="20"/>
    </w:rPr>
  </w:style>
  <w:style w:type="character" w:styleId="Ttulo7Car" w:customStyle="1">
    <w:name w:val="Título 7 Car"/>
    <w:basedOn w:val="DefaultParagraphFont"/>
    <w:link w:val="Ttulo7"/>
    <w:uiPriority w:val="9"/>
    <w:qFormat/>
    <w:rsid w:val="00b00c7b"/>
    <w:rPr>
      <w:rFonts w:ascii="Cambria" w:hAnsi="Cambria" w:eastAsia="" w:cs="" w:asciiTheme="majorHAnsi" w:cstheme="majorBidi" w:eastAsiaTheme="majorEastAsia" w:hAnsiTheme="majorHAnsi"/>
      <w:i/>
      <w:iCs/>
      <w:color w:val="404040" w:themeColor="text1" w:themeTint="bf"/>
      <w:spacing w:val="-4"/>
      <w:sz w:val="20"/>
    </w:rPr>
  </w:style>
  <w:style w:type="character" w:styleId="Ttulo8Car" w:customStyle="1">
    <w:name w:val="Título 8 Car"/>
    <w:basedOn w:val="DefaultParagraphFont"/>
    <w:link w:val="Ttulo8"/>
    <w:uiPriority w:val="9"/>
    <w:qFormat/>
    <w:rsid w:val="00b00c7b"/>
    <w:rPr>
      <w:rFonts w:ascii="Cambria" w:hAnsi="Cambria" w:eastAsia="" w:cs="" w:asciiTheme="majorHAnsi" w:cstheme="majorBidi" w:eastAsiaTheme="majorEastAsia" w:hAnsiTheme="majorHAnsi"/>
      <w:color w:val="404040" w:themeColor="text1" w:themeTint="bf"/>
      <w:spacing w:val="-4"/>
      <w:sz w:val="20"/>
      <w:szCs w:val="20"/>
    </w:rPr>
  </w:style>
  <w:style w:type="character" w:styleId="Ttulo9Car" w:customStyle="1">
    <w:name w:val="Título 9 Car"/>
    <w:basedOn w:val="DefaultParagraphFont"/>
    <w:link w:val="Ttulo9"/>
    <w:uiPriority w:val="9"/>
    <w:qFormat/>
    <w:rsid w:val="00b00c7b"/>
    <w:rPr>
      <w:rFonts w:ascii="Cambria" w:hAnsi="Cambria" w:eastAsia="" w:cs="" w:asciiTheme="majorHAnsi" w:cstheme="majorBidi" w:eastAsiaTheme="majorEastAsia" w:hAnsiTheme="majorHAnsi"/>
      <w:i/>
      <w:iCs/>
      <w:color w:val="404040" w:themeColor="text1" w:themeTint="bf"/>
      <w:spacing w:val="-4"/>
      <w:sz w:val="20"/>
      <w:szCs w:val="20"/>
    </w:rPr>
  </w:style>
  <w:style w:type="character" w:styleId="Strong">
    <w:name w:val="Strong"/>
    <w:basedOn w:val="DefaultParagraphFont"/>
    <w:uiPriority w:val="22"/>
    <w:qFormat/>
    <w:rsid w:val="00ba0215"/>
    <w:rPr>
      <w:b/>
      <w:bCs/>
    </w:rPr>
  </w:style>
  <w:style w:type="character" w:styleId="EpgrafeCar" w:customStyle="1">
    <w:name w:val="Epígrafe Car"/>
    <w:basedOn w:val="DefaultParagraphFont"/>
    <w:link w:val="Epgrafe"/>
    <w:uiPriority w:val="35"/>
    <w:qFormat/>
    <w:rsid w:val="00c07660"/>
    <w:rPr>
      <w:rFonts w:ascii="Palatino Linotype" w:hAnsi="Palatino Linotype"/>
      <w:bCs/>
      <w:spacing w:val="-4"/>
      <w:sz w:val="20"/>
      <w:szCs w:val="18"/>
    </w:rPr>
  </w:style>
  <w:style w:type="character" w:styleId="Example0Car" w:customStyle="1">
    <w:name w:val="Example0 Car"/>
    <w:basedOn w:val="EpgrafeCar"/>
    <w:link w:val="Example0"/>
    <w:qFormat/>
    <w:rsid w:val="004046c8"/>
    <w:rPr>
      <w:rFonts w:ascii="Arial Narrow" w:hAnsi="Arial Narrow" w:cs="Arial"/>
      <w:bCs/>
      <w:spacing w:val="-4"/>
      <w:sz w:val="20"/>
      <w:szCs w:val="18"/>
      <w:u w:val="single"/>
      <w:lang w:val="en-US"/>
    </w:rPr>
  </w:style>
  <w:style w:type="character" w:styleId="Theorem0Car" w:customStyle="1">
    <w:name w:val="Theorem0 Car"/>
    <w:basedOn w:val="EpgrafeCar"/>
    <w:link w:val="Theorem0"/>
    <w:qFormat/>
    <w:rsid w:val="0023489c"/>
    <w:rPr>
      <w:rFonts w:ascii="Arial Narrow" w:hAnsi="Arial Narrow"/>
      <w:spacing w:val="-4"/>
      <w:sz w:val="20"/>
      <w:szCs w:val="18"/>
      <w:shd w:fill="D9D9D9" w:val="clear"/>
      <w:lang w:val="en-US"/>
    </w:rPr>
  </w:style>
  <w:style w:type="character" w:styleId="Def0Car" w:customStyle="1">
    <w:name w:val="Def0 Car"/>
    <w:basedOn w:val="DefaultParagraphFont"/>
    <w:link w:val="Def0"/>
    <w:qFormat/>
    <w:rsid w:val="004046c8"/>
    <w:rPr>
      <w:rFonts w:ascii="Arial Narrow" w:hAnsi="Arial Narrow" w:eastAsia="Arial Unicode MS" w:cs="Arial"/>
      <w:spacing w:val="-4"/>
      <w:sz w:val="20"/>
      <w:u w:val="single"/>
      <w:lang w:val="en-US"/>
    </w:rPr>
  </w:style>
  <w:style w:type="character" w:styleId="FiguresCar" w:customStyle="1">
    <w:name w:val="Figures Car"/>
    <w:basedOn w:val="EpgrafeCar"/>
    <w:link w:val="Figures"/>
    <w:qFormat/>
    <w:rsid w:val="00a10f47"/>
    <w:rPr>
      <w:rFonts w:ascii="Palatino Linotype" w:hAnsi="Palatino Linotype"/>
      <w:b/>
      <w:bCs/>
      <w:i/>
      <w:spacing w:val="-4"/>
      <w:sz w:val="18"/>
      <w:szCs w:val="18"/>
      <w:lang w:val="en-US"/>
    </w:rPr>
  </w:style>
  <w:style w:type="character" w:styleId="SinespaciadoCar" w:customStyle="1">
    <w:name w:val="Sin espaciado Car"/>
    <w:basedOn w:val="DefaultParagraphFont"/>
    <w:link w:val="Sinespaciado"/>
    <w:uiPriority w:val="1"/>
    <w:qFormat/>
    <w:rsid w:val="005b0a2f"/>
    <w:rPr>
      <w:rFonts w:ascii="Palatino Linotype" w:hAnsi="Palatino Linotype"/>
      <w:spacing w:val="-4"/>
      <w:sz w:val="18"/>
    </w:rPr>
  </w:style>
  <w:style w:type="character" w:styleId="FollowedHyperlink">
    <w:name w:val="FollowedHyperlink"/>
    <w:basedOn w:val="DefaultParagraphFont"/>
    <w:uiPriority w:val="99"/>
    <w:semiHidden/>
    <w:unhideWhenUsed/>
    <w:qFormat/>
    <w:rsid w:val="004a61dd"/>
    <w:rPr>
      <w:color w:val="800080" w:themeColor="followedHyperlink"/>
      <w:u w:val="single"/>
    </w:rPr>
  </w:style>
  <w:style w:type="character" w:styleId="TextonotaalfinalCar" w:customStyle="1">
    <w:name w:val="Texto nota al final Car"/>
    <w:basedOn w:val="DefaultParagraphFont"/>
    <w:link w:val="Textonotaalfinal"/>
    <w:uiPriority w:val="99"/>
    <w:semiHidden/>
    <w:qFormat/>
    <w:rsid w:val="004a61dd"/>
    <w:rPr>
      <w:rFonts w:ascii="Palatino Linotype" w:hAnsi="Palatino Linotype"/>
      <w:spacing w:val="-4"/>
      <w:sz w:val="20"/>
      <w:szCs w:val="20"/>
    </w:rPr>
  </w:style>
  <w:style w:type="character" w:styleId="Endnotereference">
    <w:name w:val="endnote reference"/>
    <w:basedOn w:val="DefaultParagraphFont"/>
    <w:uiPriority w:val="99"/>
    <w:semiHidden/>
    <w:unhideWhenUsed/>
    <w:qFormat/>
    <w:rsid w:val="004a61dd"/>
    <w:rPr>
      <w:vertAlign w:val="superscript"/>
    </w:rPr>
  </w:style>
  <w:style w:type="character" w:styleId="CitaCar" w:customStyle="1">
    <w:name w:val="Cita Car"/>
    <w:basedOn w:val="DefaultParagraphFont"/>
    <w:link w:val="Cita"/>
    <w:uiPriority w:val="29"/>
    <w:qFormat/>
    <w:rsid w:val="004b63ef"/>
    <w:rPr>
      <w:rFonts w:ascii="Palatino Linotype" w:hAnsi="Palatino Linotype"/>
      <w:i/>
      <w:iCs/>
      <w:color w:val="000000" w:themeColor="text1"/>
      <w:spacing w:val="-4"/>
      <w:sz w:val="20"/>
      <w:lang w:val="en-GB"/>
    </w:rPr>
  </w:style>
  <w:style w:type="character" w:styleId="EjemplosCar" w:customStyle="1">
    <w:name w:val="Ejemplos Car"/>
    <w:basedOn w:val="EpgrafeCar"/>
    <w:link w:val="Ejemplos"/>
    <w:qFormat/>
    <w:rsid w:val="00a3374e"/>
    <w:rPr>
      <w:rFonts w:ascii="Palatino Linotype" w:hAnsi="Palatino Linotype"/>
      <w:bCs/>
      <w:i/>
      <w:spacing w:val="-4"/>
      <w:sz w:val="20"/>
      <w:szCs w:val="18"/>
    </w:rPr>
  </w:style>
  <w:style w:type="character" w:styleId="TeoremaCar" w:customStyle="1">
    <w:name w:val="Teorema Car"/>
    <w:basedOn w:val="EpgrafeCar"/>
    <w:link w:val="Teorema"/>
    <w:qFormat/>
    <w:rsid w:val="00ad5f9f"/>
    <w:rPr>
      <w:rFonts w:ascii="Palatino Linotype" w:hAnsi="Palatino Linotype"/>
      <w:color w:val="000000"/>
      <w:spacing w:val="-4"/>
      <w:sz w:val="20"/>
      <w:szCs w:val="18"/>
      <w:shd w:fill="D9D9D9" w:val="clear"/>
    </w:rPr>
  </w:style>
  <w:style w:type="character" w:styleId="Pagenumber">
    <w:name w:val="page number"/>
    <w:basedOn w:val="DefaultParagraphFont"/>
    <w:uiPriority w:val="99"/>
    <w:semiHidden/>
    <w:unhideWhenUsed/>
    <w:qFormat/>
    <w:rsid w:val="00fe1b77"/>
    <w:rPr/>
  </w:style>
  <w:style w:type="character" w:styleId="FootnotedescriptionChar" w:customStyle="1">
    <w:name w:val="footnote description Char"/>
    <w:link w:val="footnotedescription"/>
    <w:qFormat/>
    <w:rsid w:val="000c377b"/>
    <w:rPr>
      <w:rFonts w:ascii="Times New Roman" w:hAnsi="Times New Roman" w:eastAsia="Times New Roman" w:cs="Times New Roman"/>
      <w:color w:val="000000"/>
      <w:sz w:val="16"/>
      <w:lang w:eastAsia="es-ES"/>
    </w:rPr>
  </w:style>
  <w:style w:type="character" w:styleId="Footnotemark" w:customStyle="1">
    <w:name w:val="footnote mark"/>
    <w:qFormat/>
    <w:rsid w:val="000c377b"/>
    <w:rPr>
      <w:rFonts w:ascii="Times New Roman" w:hAnsi="Times New Roman" w:eastAsia="Times New Roman" w:cs="Times New Roman"/>
      <w:color w:val="000000"/>
      <w:sz w:val="16"/>
      <w:vertAlign w:val="superscript"/>
    </w:rPr>
  </w:style>
  <w:style w:type="character" w:styleId="CitacelebracapituloCar" w:customStyle="1">
    <w:name w:val="cita_celebra_capitulo Car"/>
    <w:basedOn w:val="DefaultParagraphFont"/>
    <w:link w:val="citacelebracapitulo"/>
    <w:qFormat/>
    <w:rsid w:val="000c377b"/>
    <w:rPr>
      <w:rFonts w:ascii="Times New Roman" w:hAnsi="Times New Roman" w:eastAsia="Times New Roman" w:cs="Times New Roman"/>
      <w:i/>
      <w:color w:val="000000"/>
      <w:sz w:val="18"/>
      <w:lang w:eastAsia="es-ES"/>
    </w:rPr>
  </w:style>
  <w:style w:type="character" w:styleId="AutorcitacelebrecapituloCar" w:customStyle="1">
    <w:name w:val="autor_cita_celebre_capitulo Car"/>
    <w:basedOn w:val="DefaultParagraphFont"/>
    <w:link w:val="autorcitacelebrecapitulo"/>
    <w:qFormat/>
    <w:rsid w:val="000c377b"/>
    <w:rPr>
      <w:rFonts w:ascii="Times New Roman" w:hAnsi="Times New Roman" w:eastAsia="Times New Roman" w:cs="Times New Roman"/>
      <w:color w:val="000000"/>
      <w:sz w:val="18"/>
      <w:lang w:eastAsia="es-ES"/>
    </w:rPr>
  </w:style>
  <w:style w:type="character" w:styleId="PortadaproyectoCar" w:customStyle="1">
    <w:name w:val="portada_proyecto Car"/>
    <w:basedOn w:val="DefaultParagraphFont"/>
    <w:link w:val="portadaproyecto"/>
    <w:qFormat/>
    <w:rsid w:val="000c377b"/>
    <w:rPr>
      <w:rFonts w:ascii="Times New Roman" w:hAnsi="Times New Roman" w:eastAsia="Times New Roman" w:cs="Times New Roman"/>
      <w:color w:val="000000"/>
      <w:sz w:val="41"/>
      <w:lang w:eastAsia="es-ES"/>
    </w:rPr>
  </w:style>
  <w:style w:type="character" w:styleId="PortadaautoresCar" w:customStyle="1">
    <w:name w:val="portada_autores Car"/>
    <w:basedOn w:val="DefaultParagraphFont"/>
    <w:link w:val="portadaautores"/>
    <w:qFormat/>
    <w:rsid w:val="000c377b"/>
    <w:rPr>
      <w:rFonts w:ascii="Times New Roman" w:hAnsi="Times New Roman" w:eastAsia="Times New Roman" w:cs="Times New Roman"/>
      <w:color w:val="000000"/>
      <w:sz w:val="24"/>
      <w:lang w:eastAsia="es-ES"/>
    </w:rPr>
  </w:style>
  <w:style w:type="character" w:styleId="PortadadepartamentoCar" w:customStyle="1">
    <w:name w:val="portada_departamento Car"/>
    <w:basedOn w:val="DefaultParagraphFont"/>
    <w:link w:val="portadadepartamento"/>
    <w:qFormat/>
    <w:rsid w:val="000c377b"/>
    <w:rPr>
      <w:rFonts w:ascii="Times New Roman" w:hAnsi="Times New Roman" w:eastAsia="Times New Roman" w:cs="Times New Roman"/>
      <w:b/>
      <w:color w:val="FFFFFF"/>
      <w:sz w:val="29"/>
      <w:lang w:eastAsia="es-ES"/>
    </w:rPr>
  </w:style>
  <w:style w:type="character" w:styleId="PortadafechaCar" w:customStyle="1">
    <w:name w:val="portada_fecha Car"/>
    <w:basedOn w:val="DefaultParagraphFont"/>
    <w:link w:val="portadafecha"/>
    <w:qFormat/>
    <w:rsid w:val="000c377b"/>
    <w:rPr>
      <w:rFonts w:ascii="Times New Roman" w:hAnsi="Times New Roman" w:eastAsia="Times New Roman" w:cs="Times New Roman"/>
      <w:color w:val="FFFFFF"/>
      <w:sz w:val="20"/>
      <w:lang w:eastAsia="es-ES"/>
    </w:rPr>
  </w:style>
  <w:style w:type="character" w:styleId="SubportadaproyectoCar" w:customStyle="1">
    <w:name w:val="subportada_proyecto Car"/>
    <w:basedOn w:val="DefaultParagraphFont"/>
    <w:link w:val="subportadaproyecto"/>
    <w:qFormat/>
    <w:rsid w:val="000c377b"/>
    <w:rPr>
      <w:rFonts w:ascii="Times New Roman" w:hAnsi="Times New Roman" w:eastAsia="Times New Roman" w:cs="Times New Roman"/>
      <w:color w:val="000000"/>
      <w:sz w:val="29"/>
      <w:lang w:eastAsia="es-ES"/>
    </w:rPr>
  </w:style>
  <w:style w:type="character" w:styleId="TtuloPrevioCar" w:customStyle="1">
    <w:name w:val="Título Previo Car"/>
    <w:basedOn w:val="Ttulo1Car"/>
    <w:link w:val="TtuloPrevio"/>
    <w:qFormat/>
    <w:rsid w:val="000c377b"/>
    <w:rPr>
      <w:rFonts w:ascii="Arial" w:hAnsi="Arial" w:eastAsia="Arial" w:cs="Arial"/>
      <w:b/>
      <w:caps w:val="false"/>
      <w:smallCaps w:val="false"/>
      <w:color w:val="000000"/>
      <w:spacing w:val="5"/>
      <w:sz w:val="48"/>
      <w:szCs w:val="52"/>
      <w:lang w:eastAsia="es-ES"/>
    </w:rPr>
  </w:style>
  <w:style w:type="character" w:styleId="OtrotituCar" w:customStyle="1">
    <w:name w:val="otro_titu Car"/>
    <w:basedOn w:val="TtuloPrevioCar"/>
    <w:link w:val="otrotitu"/>
    <w:qFormat/>
    <w:rsid w:val="00087ce5"/>
    <w:rPr>
      <w:rFonts w:ascii="Arial" w:hAnsi="Arial" w:eastAsia="Arial" w:cs="Arial"/>
      <w:b/>
      <w:caps w:val="false"/>
      <w:smallCaps w:val="false"/>
      <w:color w:val="000000"/>
      <w:spacing w:val="5"/>
      <w:sz w:val="48"/>
      <w:szCs w:val="52"/>
      <w:lang w:eastAsia="es-ES"/>
    </w:rPr>
  </w:style>
  <w:style w:type="character" w:styleId="Textodemarcadordeposicin" w:customStyle="1">
    <w:name w:val="Texto de marcador de posición"/>
    <w:basedOn w:val="DefaultParagraphFont"/>
    <w:uiPriority w:val="99"/>
    <w:semiHidden/>
    <w:qFormat/>
    <w:rsid w:val="000c377b"/>
    <w:rPr>
      <w:color w:val="808080"/>
    </w:rPr>
  </w:style>
  <w:style w:type="character" w:styleId="EncabezadoCar1" w:customStyle="1">
    <w:name w:val="encabezado Car"/>
    <w:basedOn w:val="DefaultParagraphFont"/>
    <w:link w:val="encabezado0"/>
    <w:qFormat/>
    <w:rsid w:val="000c377b"/>
    <w:rPr>
      <w:rFonts w:ascii="Arial" w:hAnsi="Arial" w:eastAsia="Arial" w:cs="Arial"/>
      <w:color w:val="000000" w:themeColor="text1"/>
      <w:sz w:val="18"/>
      <w:lang w:eastAsia="es-ES"/>
    </w:rPr>
  </w:style>
  <w:style w:type="character" w:styleId="TitulocodigoCar" w:customStyle="1">
    <w:name w:val="titulo_codigo Car"/>
    <w:basedOn w:val="DefaultParagraphFont"/>
    <w:link w:val="titulocodigo"/>
    <w:qFormat/>
    <w:rsid w:val="000c377b"/>
    <w:rPr>
      <w:rFonts w:ascii="Times New Roman" w:hAnsi="Times New Roman" w:eastAsia="Arial" w:cs="Times New Roman"/>
      <w:b/>
      <w:color w:val="000000"/>
      <w:sz w:val="24"/>
      <w:szCs w:val="24"/>
      <w:lang w:eastAsia="es-ES"/>
    </w:rPr>
  </w:style>
  <w:style w:type="character" w:styleId="CodigocuerpoCar" w:customStyle="1">
    <w:name w:val="codigo_cuerpo Car"/>
    <w:basedOn w:val="DefaultParagraphFont"/>
    <w:link w:val="codigocuerpo"/>
    <w:qFormat/>
    <w:rsid w:val="000c377b"/>
    <w:rPr>
      <w:rFonts w:ascii="Courier New" w:hAnsi="Courier New" w:eastAsia="Calibri" w:cs="Courier New"/>
      <w:color w:val="000000"/>
      <w:sz w:val="20"/>
      <w:lang w:eastAsia="es-ES"/>
    </w:rPr>
  </w:style>
  <w:style w:type="character" w:styleId="DefinicionCar" w:customStyle="1">
    <w:name w:val="Definicion Car"/>
    <w:basedOn w:val="DefaultParagraphFont"/>
    <w:link w:val="Definicion"/>
    <w:qFormat/>
    <w:rsid w:val="000c377b"/>
    <w:rPr>
      <w:rFonts w:ascii="Arial" w:hAnsi="Arial" w:eastAsia="Arial" w:cs="Arial"/>
      <w:b/>
      <w:color w:val="000000"/>
      <w:sz w:val="20"/>
      <w:lang w:eastAsia="es-ES"/>
    </w:rPr>
  </w:style>
  <w:style w:type="character" w:styleId="Otrotitulo2Car" w:customStyle="1">
    <w:name w:val="otro_titulo2 Car"/>
    <w:basedOn w:val="Ttulo2Car"/>
    <w:link w:val="otrotitulo2"/>
    <w:qFormat/>
    <w:rsid w:val="000c377b"/>
    <w:rPr>
      <w:rFonts w:ascii="Arial" w:hAnsi="Arial" w:eastAsia="Arial" w:cs="Arial"/>
      <w:b/>
      <w:bCs w:val="false"/>
      <w:color w:val="000000"/>
      <w:sz w:val="28"/>
      <w:szCs w:val="28"/>
      <w:lang w:val="en-US" w:eastAsia="es-ES"/>
    </w:rPr>
  </w:style>
  <w:style w:type="character" w:styleId="TeoremaCar1" w:customStyle="1">
    <w:name w:val="teorema Car"/>
    <w:basedOn w:val="DefaultParagraphFont"/>
    <w:link w:val="teorema0"/>
    <w:qFormat/>
    <w:rsid w:val="000c377b"/>
    <w:rPr>
      <w:rFonts w:ascii="Times New Roman" w:hAnsi="Times New Roman" w:eastAsia="Times New Roman" w:cs="Times New Roman"/>
      <w:b/>
      <w:color w:val="000000"/>
      <w:sz w:val="20"/>
      <w:lang w:eastAsia="es-ES"/>
    </w:rPr>
  </w:style>
  <w:style w:type="character" w:styleId="DemostracionCar" w:customStyle="1">
    <w:name w:val="demostracion Car"/>
    <w:basedOn w:val="DefaultParagraphFont"/>
    <w:link w:val="demostracion"/>
    <w:qFormat/>
    <w:rsid w:val="000c377b"/>
    <w:rPr>
      <w:rFonts w:ascii="Arial" w:hAnsi="Arial" w:eastAsia="Arial" w:cs="Arial"/>
      <w:b/>
      <w:i/>
      <w:color w:val="000000"/>
      <w:sz w:val="20"/>
      <w:lang w:eastAsia="es-ES"/>
    </w:rPr>
  </w:style>
  <w:style w:type="character" w:styleId="ListLabel1">
    <w:name w:val="ListLabel 1"/>
    <w:qFormat/>
    <w:rPr>
      <w:i/>
      <w:color w:val="00000A"/>
      <w:sz w:val="20"/>
      <w:u w:val="single"/>
    </w:rPr>
  </w:style>
  <w:style w:type="character" w:styleId="ListLabel2">
    <w:name w:val="ListLabel 2"/>
    <w:qFormat/>
    <w:rPr>
      <w:i/>
      <w:color w:val="00000A"/>
      <w:sz w:val="20"/>
      <w:u w:val="single"/>
    </w:rPr>
  </w:style>
  <w:style w:type="character" w:styleId="ListLabel3">
    <w:name w:val="ListLabel 3"/>
    <w:qFormat/>
    <w:rPr>
      <w:lang w:val="en-US"/>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lang w:val="en-US"/>
    </w:rPr>
  </w:style>
  <w:style w:type="character" w:styleId="ListLabel17">
    <w:name w:val="ListLabel 17"/>
    <w:qFormat/>
    <w:rPr>
      <w:lang w:val="en-US"/>
    </w:rPr>
  </w:style>
  <w:style w:type="character" w:styleId="ListLabel18">
    <w:name w:val="ListLabel 18"/>
    <w:qFormat/>
    <w:rPr>
      <w:lang w:val="en-US"/>
    </w:rPr>
  </w:style>
  <w:style w:type="character" w:styleId="ListLabel19">
    <w:name w:val="ListLabel 19"/>
    <w:qFormat/>
    <w:rPr>
      <w:lang w:val="en-US"/>
    </w:rPr>
  </w:style>
  <w:style w:type="character" w:styleId="ListLabel20">
    <w:name w:val="ListLabel 20"/>
    <w:qFormat/>
    <w:rPr>
      <w:lang w:val="en-US"/>
    </w:rPr>
  </w:style>
  <w:style w:type="character" w:styleId="ListLabel21">
    <w:name w:val="ListLabel 21"/>
    <w:qFormat/>
    <w:rPr>
      <w:lang w:val="en-US"/>
    </w:rPr>
  </w:style>
  <w:style w:type="character" w:styleId="ListLabel22">
    <w:name w:val="ListLabel 22"/>
    <w:qFormat/>
    <w:rPr>
      <w:lang w:val="en-US"/>
    </w:rPr>
  </w:style>
  <w:style w:type="character" w:styleId="ListLabel23">
    <w:name w:val="ListLabel 23"/>
    <w:qFormat/>
    <w:rPr>
      <w:lang w:val="en-US"/>
    </w:rPr>
  </w:style>
  <w:style w:type="character" w:styleId="ListLabel24">
    <w:name w:val="ListLabel 24"/>
    <w:qFormat/>
    <w:rPr>
      <w:lang w:val="en-US"/>
    </w:rPr>
  </w:style>
  <w:style w:type="character" w:styleId="ListLabel25">
    <w:name w:val="ListLabel 25"/>
    <w:qFormat/>
    <w:rPr>
      <w:lang w:val="en-US"/>
    </w:rPr>
  </w:style>
  <w:style w:type="character" w:styleId="ListLabel26">
    <w:name w:val="ListLabel 26"/>
    <w:qFormat/>
    <w:rPr>
      <w:lang w:val="en-US"/>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TtuloCar"/>
    <w:qFormat/>
    <w:rsid w:val="009a71a2"/>
    <w:pPr>
      <w:pBdr>
        <w:top w:val="single" w:sz="24" w:space="10" w:color="1F497D"/>
        <w:bottom w:val="single" w:sz="24" w:space="10" w:color="1F497D"/>
      </w:pBdr>
      <w:spacing w:before="360" w:after="360"/>
      <w:contextualSpacing/>
      <w:jc w:val="right"/>
    </w:pPr>
    <w:rPr>
      <w:rFonts w:ascii="Arial Narrow" w:hAnsi="Arial Narrow" w:eastAsia="" w:cs="" w:cstheme="majorBidi" w:eastAsiaTheme="majorEastAsia"/>
      <w:smallCaps/>
      <w:color w:val="17365D" w:themeColor="text2" w:themeShade="bf"/>
      <w:spacing w:val="5"/>
      <w:sz w:val="56"/>
      <w:szCs w:val="52"/>
      <w:lang w:eastAsia="es-ES"/>
    </w:rPr>
  </w:style>
  <w:style w:type="paragraph" w:styleId="MTDisplayEquation" w:customStyle="1">
    <w:name w:val="MTDisplayEquation"/>
    <w:basedOn w:val="Normal"/>
    <w:next w:val="Normal"/>
    <w:link w:val="MTDisplayEquationCar"/>
    <w:qFormat/>
    <w:rsid w:val="00b26fef"/>
    <w:pPr>
      <w:tabs>
        <w:tab w:val="center" w:pos="3260" w:leader="none"/>
        <w:tab w:val="right" w:pos="6804" w:leader="none"/>
      </w:tabs>
      <w:spacing w:before="120" w:after="120"/>
      <w:contextualSpacing/>
    </w:pPr>
    <w:rPr/>
  </w:style>
  <w:style w:type="paragraph" w:styleId="Cabecera">
    <w:name w:val="Header"/>
    <w:basedOn w:val="Normal"/>
    <w:link w:val="EncabezadoCar"/>
    <w:uiPriority w:val="99"/>
    <w:unhideWhenUsed/>
    <w:rsid w:val="0096105c"/>
    <w:pPr>
      <w:tabs>
        <w:tab w:val="center" w:pos="4252" w:leader="none"/>
        <w:tab w:val="right" w:pos="8504" w:leader="none"/>
      </w:tabs>
      <w:spacing w:before="120" w:after="0"/>
    </w:pPr>
    <w:rPr/>
  </w:style>
  <w:style w:type="paragraph" w:styleId="Piedepgina">
    <w:name w:val="Footer"/>
    <w:basedOn w:val="Normal"/>
    <w:link w:val="PiedepginaCar"/>
    <w:uiPriority w:val="99"/>
    <w:unhideWhenUsed/>
    <w:rsid w:val="0096105c"/>
    <w:pPr>
      <w:tabs>
        <w:tab w:val="center" w:pos="4252" w:leader="none"/>
        <w:tab w:val="right" w:pos="8504" w:leader="none"/>
      </w:tabs>
      <w:spacing w:before="120" w:after="0"/>
    </w:pPr>
    <w:rPr/>
  </w:style>
  <w:style w:type="paragraph" w:styleId="BalloonText">
    <w:name w:val="Balloon Text"/>
    <w:basedOn w:val="Normal"/>
    <w:link w:val="TextodegloboCar"/>
    <w:uiPriority w:val="99"/>
    <w:semiHidden/>
    <w:unhideWhenUsed/>
    <w:qFormat/>
    <w:rsid w:val="0096105c"/>
    <w:pPr>
      <w:spacing w:before="120" w:after="0"/>
    </w:pPr>
    <w:rPr>
      <w:rFonts w:ascii="Tahoma" w:hAnsi="Tahoma" w:cs="Tahoma"/>
      <w:sz w:val="16"/>
      <w:szCs w:val="16"/>
    </w:rPr>
  </w:style>
  <w:style w:type="paragraph" w:styleId="NoSpacing">
    <w:name w:val="No Spacing"/>
    <w:link w:val="SinespaciadoCar"/>
    <w:uiPriority w:val="1"/>
    <w:qFormat/>
    <w:rsid w:val="0096105c"/>
    <w:pPr>
      <w:widowControl/>
      <w:bidi w:val="0"/>
      <w:spacing w:lineRule="auto" w:line="240" w:before="0" w:after="0"/>
      <w:jc w:val="both"/>
    </w:pPr>
    <w:rPr>
      <w:rFonts w:ascii="Palatino Linotype" w:hAnsi="Palatino Linotype" w:eastAsia="Calibri" w:cs="" w:cstheme="minorBidi" w:eastAsiaTheme="minorHAnsi"/>
      <w:color w:val="auto"/>
      <w:spacing w:val="-4"/>
      <w:sz w:val="18"/>
      <w:szCs w:val="22"/>
      <w:lang w:val="es-ES" w:eastAsia="en-US" w:bidi="ar-SA"/>
    </w:rPr>
  </w:style>
  <w:style w:type="paragraph" w:styleId="Subttulo">
    <w:name w:val="Subtitle"/>
    <w:basedOn w:val="Normal"/>
    <w:next w:val="Normal"/>
    <w:link w:val="SubttuloCar"/>
    <w:uiPriority w:val="11"/>
    <w:qFormat/>
    <w:rsid w:val="00482028"/>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bc1d54"/>
    <w:pPr>
      <w:ind w:left="720" w:hanging="0"/>
    </w:pPr>
    <w:rPr/>
  </w:style>
  <w:style w:type="paragraph" w:styleId="Footnotetext">
    <w:name w:val="footnote text"/>
    <w:link w:val="TextonotapieCar"/>
    <w:uiPriority w:val="99"/>
    <w:unhideWhenUsed/>
    <w:qFormat/>
    <w:rsid w:val="00ef438c"/>
    <w:pPr>
      <w:widowControl/>
      <w:bidi w:val="0"/>
      <w:spacing w:lineRule="exact" w:line="200" w:before="0" w:after="0"/>
      <w:jc w:val="both"/>
    </w:pPr>
    <w:rPr>
      <w:rFonts w:ascii="Palatino Linotype" w:hAnsi="Palatino Linotype" w:eastAsia="Calibri" w:cs="" w:cstheme="minorBidi" w:eastAsiaTheme="minorHAnsi"/>
      <w:color w:val="auto"/>
      <w:spacing w:val="-4"/>
      <w:sz w:val="16"/>
      <w:szCs w:val="20"/>
      <w:lang w:val="es-ES" w:eastAsia="en-US" w:bidi="ar-SA"/>
    </w:rPr>
  </w:style>
  <w:style w:type="paragraph" w:styleId="TOCHeading">
    <w:name w:val="TOC Heading"/>
    <w:basedOn w:val="Ttulo1"/>
    <w:next w:val="Normal"/>
    <w:uiPriority w:val="39"/>
    <w:unhideWhenUsed/>
    <w:qFormat/>
    <w:rsid w:val="00872ee6"/>
    <w:pPr>
      <w:numPr>
        <w:ilvl w:val="0"/>
        <w:numId w:val="0"/>
      </w:numPr>
      <w:spacing w:lineRule="auto" w:line="276" w:before="480" w:after="0"/>
      <w:contextualSpacing/>
      <w:jc w:val="left"/>
    </w:pPr>
    <w:rPr>
      <w:rFonts w:ascii="Cambria" w:hAnsi="Cambria" w:asciiTheme="majorHAnsi" w:hAnsiTheme="majorHAnsi"/>
      <w:b w:val="false"/>
      <w:caps w:val="false"/>
      <w:smallCaps w:val="false"/>
      <w:spacing w:val="0"/>
    </w:rPr>
  </w:style>
  <w:style w:type="paragraph" w:styleId="Sumario2">
    <w:name w:val="TOC 2"/>
    <w:basedOn w:val="Normal"/>
    <w:next w:val="Normal"/>
    <w:autoRedefine/>
    <w:uiPriority w:val="39"/>
    <w:unhideWhenUsed/>
    <w:rsid w:val="000c2a33"/>
    <w:pPr>
      <w:spacing w:before="0" w:after="0"/>
      <w:ind w:left="200" w:hanging="0"/>
      <w:jc w:val="left"/>
    </w:pPr>
    <w:rPr>
      <w:rFonts w:ascii="Calibri" w:hAnsi="Calibri" w:asciiTheme="minorHAnsi" w:hAnsiTheme="minorHAnsi"/>
      <w:i/>
    </w:rPr>
  </w:style>
  <w:style w:type="paragraph" w:styleId="Sumario1">
    <w:name w:val="TOC 1"/>
    <w:basedOn w:val="Normal"/>
    <w:next w:val="Normal"/>
    <w:autoRedefine/>
    <w:uiPriority w:val="39"/>
    <w:unhideWhenUsed/>
    <w:rsid w:val="00c958ba"/>
    <w:pPr>
      <w:spacing w:before="120" w:after="0"/>
      <w:jc w:val="left"/>
    </w:pPr>
    <w:rPr>
      <w:rFonts w:ascii="Calibri" w:hAnsi="Calibri" w:asciiTheme="minorHAnsi" w:hAnsiTheme="minorHAnsi"/>
      <w:b/>
    </w:rPr>
  </w:style>
  <w:style w:type="paragraph" w:styleId="Sumario3">
    <w:name w:val="TOC 3"/>
    <w:basedOn w:val="Normal"/>
    <w:next w:val="Normal"/>
    <w:autoRedefine/>
    <w:uiPriority w:val="39"/>
    <w:unhideWhenUsed/>
    <w:rsid w:val="00a53c51"/>
    <w:pPr>
      <w:spacing w:before="0" w:after="0"/>
      <w:ind w:left="400" w:hanging="0"/>
      <w:jc w:val="left"/>
    </w:pPr>
    <w:rPr>
      <w:rFonts w:ascii="Calibri" w:hAnsi="Calibri" w:asciiTheme="minorHAnsi" w:hAnsiTheme="minorHAnsi"/>
    </w:rPr>
  </w:style>
  <w:style w:type="paragraph" w:styleId="NormalWeb">
    <w:name w:val="Normal (Web)"/>
    <w:basedOn w:val="Normal"/>
    <w:uiPriority w:val="99"/>
    <w:semiHidden/>
    <w:unhideWhenUsed/>
    <w:qFormat/>
    <w:rsid w:val="00c20f9a"/>
    <w:pPr>
      <w:spacing w:beforeAutospacing="1" w:afterAutospacing="1"/>
      <w:jc w:val="left"/>
    </w:pPr>
    <w:rPr>
      <w:rFonts w:eastAsia="Times New Roman" w:cs="Times New Roman"/>
      <w:spacing w:val="0"/>
      <w:sz w:val="24"/>
      <w:szCs w:val="24"/>
      <w:lang w:eastAsia="es-ES"/>
    </w:rPr>
  </w:style>
  <w:style w:type="paragraph" w:styleId="Bibliography">
    <w:name w:val="Bibliography"/>
    <w:basedOn w:val="Normal"/>
    <w:next w:val="Normal"/>
    <w:uiPriority w:val="37"/>
    <w:unhideWhenUsed/>
    <w:qFormat/>
    <w:rsid w:val="00de25ff"/>
    <w:pPr/>
    <w:rPr/>
  </w:style>
  <w:style w:type="paragraph" w:styleId="Caption">
    <w:name w:val="caption"/>
    <w:basedOn w:val="Normal"/>
    <w:next w:val="Normal"/>
    <w:link w:val="EpgrafeCar"/>
    <w:uiPriority w:val="35"/>
    <w:unhideWhenUsed/>
    <w:qFormat/>
    <w:rsid w:val="00c07660"/>
    <w:pPr>
      <w:jc w:val="center"/>
    </w:pPr>
    <w:rPr>
      <w:bCs/>
      <w:szCs w:val="18"/>
    </w:rPr>
  </w:style>
  <w:style w:type="paragraph" w:styleId="Sumario4">
    <w:name w:val="TOC 4"/>
    <w:basedOn w:val="Normal"/>
    <w:next w:val="Normal"/>
    <w:autoRedefine/>
    <w:uiPriority w:val="39"/>
    <w:unhideWhenUsed/>
    <w:rsid w:val="00a53c51"/>
    <w:pPr>
      <w:spacing w:before="0" w:after="0"/>
      <w:ind w:left="600" w:hanging="0"/>
      <w:jc w:val="left"/>
    </w:pPr>
    <w:rPr>
      <w:rFonts w:ascii="Calibri" w:hAnsi="Calibri" w:asciiTheme="minorHAnsi" w:hAnsiTheme="minorHAnsi"/>
      <w:szCs w:val="20"/>
    </w:rPr>
  </w:style>
  <w:style w:type="paragraph" w:styleId="Ejemplo" w:customStyle="1">
    <w:name w:val="Ejemplo"/>
    <w:basedOn w:val="Normal"/>
    <w:autoRedefine/>
    <w:qFormat/>
    <w:rsid w:val="000427b8"/>
    <w:pPr>
      <w:pBdr>
        <w:top w:val="dashed" w:sz="8" w:space="5" w:color="9BBB59"/>
      </w:pBdr>
    </w:pPr>
    <w:rPr>
      <w:i/>
    </w:rPr>
  </w:style>
  <w:style w:type="paragraph" w:styleId="Example0" w:customStyle="1">
    <w:name w:val="Example0"/>
    <w:basedOn w:val="Caption"/>
    <w:next w:val="Normal"/>
    <w:link w:val="Example0Car"/>
    <w:qFormat/>
    <w:rsid w:val="004046c8"/>
    <w:pPr>
      <w:pBdr>
        <w:top w:val="single" w:sz="12" w:space="5" w:color="9BBB59"/>
      </w:pBdr>
    </w:pPr>
    <w:rPr>
      <w:rFonts w:ascii="Arial Narrow" w:hAnsi="Arial Narrow" w:cs="Arial"/>
      <w:u w:val="single"/>
    </w:rPr>
  </w:style>
  <w:style w:type="paragraph" w:styleId="Theorem0" w:customStyle="1">
    <w:name w:val="Theorem0"/>
    <w:basedOn w:val="Caption"/>
    <w:next w:val="Normal"/>
    <w:link w:val="Theorem0Car"/>
    <w:qFormat/>
    <w:rsid w:val="0023489c"/>
    <w:pPr>
      <w:keepNext/>
      <w:pBdr>
        <w:top w:val="single" w:sz="8" w:space="5" w:color="FFFFFF"/>
        <w:left w:val="single" w:sz="8" w:space="5" w:color="FFFFFF"/>
        <w:bottom w:val="single" w:sz="8" w:space="5" w:color="FFFFFF"/>
        <w:right w:val="single" w:sz="8" w:space="5" w:color="FFFFFF"/>
      </w:pBdr>
      <w:shd w:val="clear" w:color="auto" w:fill="D9D9D9" w:themeFill="background1" w:themeFillShade="d9"/>
    </w:pPr>
    <w:rPr>
      <w:rFonts w:ascii="Arial Narrow" w:hAnsi="Arial Narrow"/>
      <w:b/>
      <w:u w:val="single"/>
    </w:rPr>
  </w:style>
  <w:style w:type="paragraph" w:styleId="Def0" w:customStyle="1">
    <w:name w:val="Def0"/>
    <w:basedOn w:val="Normal"/>
    <w:link w:val="Def0Car"/>
    <w:qFormat/>
    <w:rsid w:val="004046c8"/>
    <w:pPr/>
    <w:rPr>
      <w:rFonts w:ascii="Arial Narrow" w:hAnsi="Arial Narrow" w:eastAsia="Arial Unicode MS" w:cs="Arial"/>
      <w:u w:val="single"/>
    </w:rPr>
  </w:style>
  <w:style w:type="paragraph" w:styleId="Tableoffigures">
    <w:name w:val="table of figures"/>
    <w:basedOn w:val="Normal"/>
    <w:next w:val="Normal"/>
    <w:uiPriority w:val="99"/>
    <w:unhideWhenUsed/>
    <w:qFormat/>
    <w:rsid w:val="00cd6a95"/>
    <w:pPr>
      <w:spacing w:before="120" w:after="0"/>
    </w:pPr>
    <w:rPr/>
  </w:style>
  <w:style w:type="paragraph" w:styleId="Figures" w:customStyle="1">
    <w:name w:val="Figures"/>
    <w:basedOn w:val="Caption"/>
    <w:link w:val="FiguresCar"/>
    <w:qFormat/>
    <w:rsid w:val="00a10f47"/>
    <w:pPr/>
    <w:rPr>
      <w:b/>
      <w:i/>
      <w:sz w:val="18"/>
    </w:rPr>
  </w:style>
  <w:style w:type="paragraph" w:styleId="Index1">
    <w:name w:val="index 1"/>
    <w:basedOn w:val="Normal"/>
    <w:next w:val="Normal"/>
    <w:autoRedefine/>
    <w:uiPriority w:val="99"/>
    <w:unhideWhenUsed/>
    <w:qFormat/>
    <w:rsid w:val="007e6a55"/>
    <w:pPr>
      <w:tabs>
        <w:tab w:val="right" w:pos="3261" w:leader="dot"/>
      </w:tabs>
      <w:spacing w:before="0" w:after="0"/>
      <w:ind w:left="200" w:hanging="200"/>
    </w:pPr>
    <w:rPr/>
  </w:style>
  <w:style w:type="paragraph" w:styleId="Endnotetext">
    <w:name w:val="endnote text"/>
    <w:basedOn w:val="Normal"/>
    <w:link w:val="TextonotaalfinalCar"/>
    <w:uiPriority w:val="99"/>
    <w:semiHidden/>
    <w:unhideWhenUsed/>
    <w:qFormat/>
    <w:rsid w:val="004a61dd"/>
    <w:pPr>
      <w:spacing w:before="0" w:after="0"/>
    </w:pPr>
    <w:rPr>
      <w:szCs w:val="20"/>
    </w:rPr>
  </w:style>
  <w:style w:type="paragraph" w:styleId="Texto" w:customStyle="1">
    <w:name w:val="Texto"/>
    <w:basedOn w:val="Normal"/>
    <w:qFormat/>
    <w:rsid w:val="004a61dd"/>
    <w:pPr>
      <w:spacing w:lineRule="auto" w:line="252" w:before="0" w:after="0"/>
      <w:ind w:firstLine="202"/>
    </w:pPr>
    <w:rPr>
      <w:rFonts w:eastAsia="Times New Roman" w:cs="Times New Roman"/>
      <w:spacing w:val="0"/>
      <w:szCs w:val="20"/>
    </w:rPr>
  </w:style>
  <w:style w:type="paragraph" w:styleId="Sumario5">
    <w:name w:val="TOC 5"/>
    <w:basedOn w:val="Normal"/>
    <w:next w:val="Normal"/>
    <w:autoRedefine/>
    <w:uiPriority w:val="39"/>
    <w:unhideWhenUsed/>
    <w:rsid w:val="00fe5fac"/>
    <w:pPr>
      <w:spacing w:before="0" w:after="0"/>
      <w:ind w:left="800" w:hanging="0"/>
      <w:jc w:val="left"/>
    </w:pPr>
    <w:rPr>
      <w:rFonts w:ascii="Calibri" w:hAnsi="Calibri" w:asciiTheme="minorHAnsi" w:hAnsiTheme="minorHAnsi"/>
      <w:szCs w:val="20"/>
    </w:rPr>
  </w:style>
  <w:style w:type="paragraph" w:styleId="Sumario6">
    <w:name w:val="TOC 6"/>
    <w:basedOn w:val="Normal"/>
    <w:next w:val="Normal"/>
    <w:autoRedefine/>
    <w:uiPriority w:val="39"/>
    <w:unhideWhenUsed/>
    <w:rsid w:val="00fe5fac"/>
    <w:pPr>
      <w:spacing w:before="0" w:after="0"/>
      <w:ind w:left="1000" w:hanging="0"/>
      <w:jc w:val="left"/>
    </w:pPr>
    <w:rPr>
      <w:rFonts w:ascii="Calibri" w:hAnsi="Calibri" w:asciiTheme="minorHAnsi" w:hAnsiTheme="minorHAnsi"/>
      <w:szCs w:val="20"/>
    </w:rPr>
  </w:style>
  <w:style w:type="paragraph" w:styleId="Sumario7">
    <w:name w:val="TOC 7"/>
    <w:basedOn w:val="Normal"/>
    <w:next w:val="Normal"/>
    <w:autoRedefine/>
    <w:uiPriority w:val="39"/>
    <w:unhideWhenUsed/>
    <w:rsid w:val="00fe5fac"/>
    <w:pPr>
      <w:spacing w:before="0" w:after="0"/>
      <w:ind w:left="1200" w:hanging="0"/>
      <w:jc w:val="left"/>
    </w:pPr>
    <w:rPr>
      <w:rFonts w:ascii="Calibri" w:hAnsi="Calibri" w:asciiTheme="minorHAnsi" w:hAnsiTheme="minorHAnsi"/>
      <w:szCs w:val="20"/>
    </w:rPr>
  </w:style>
  <w:style w:type="paragraph" w:styleId="Sumario8">
    <w:name w:val="TOC 8"/>
    <w:basedOn w:val="Normal"/>
    <w:next w:val="Normal"/>
    <w:autoRedefine/>
    <w:uiPriority w:val="39"/>
    <w:unhideWhenUsed/>
    <w:rsid w:val="00fe5fac"/>
    <w:pPr>
      <w:spacing w:before="0" w:after="0"/>
      <w:ind w:left="1400" w:hanging="0"/>
      <w:jc w:val="left"/>
    </w:pPr>
    <w:rPr>
      <w:rFonts w:ascii="Calibri" w:hAnsi="Calibri" w:asciiTheme="minorHAnsi" w:hAnsiTheme="minorHAnsi"/>
      <w:szCs w:val="20"/>
    </w:rPr>
  </w:style>
  <w:style w:type="paragraph" w:styleId="Sumario9">
    <w:name w:val="TOC 9"/>
    <w:basedOn w:val="Normal"/>
    <w:next w:val="Normal"/>
    <w:autoRedefine/>
    <w:uiPriority w:val="39"/>
    <w:unhideWhenUsed/>
    <w:rsid w:val="00fe5fac"/>
    <w:pPr>
      <w:spacing w:before="0" w:after="0"/>
      <w:ind w:left="1600" w:hanging="0"/>
      <w:jc w:val="left"/>
    </w:pPr>
    <w:rPr>
      <w:rFonts w:ascii="Calibri" w:hAnsi="Calibri" w:asciiTheme="minorHAnsi" w:hAnsiTheme="minorHAnsi"/>
      <w:szCs w:val="20"/>
    </w:rPr>
  </w:style>
  <w:style w:type="paragraph" w:styleId="Quote">
    <w:name w:val="Quote"/>
    <w:basedOn w:val="Normal"/>
    <w:next w:val="Normal"/>
    <w:link w:val="CitaCar"/>
    <w:uiPriority w:val="29"/>
    <w:qFormat/>
    <w:rsid w:val="004b63ef"/>
    <w:pPr/>
    <w:rPr>
      <w:i/>
      <w:iCs/>
      <w:color w:val="000000" w:themeColor="text1"/>
    </w:rPr>
  </w:style>
  <w:style w:type="paragraph" w:styleId="Ejemplos" w:customStyle="1">
    <w:name w:val="Ejemplos"/>
    <w:basedOn w:val="Caption"/>
    <w:link w:val="EjemplosCar"/>
    <w:qFormat/>
    <w:rsid w:val="00a3374e"/>
    <w:pPr>
      <w:pBdr>
        <w:top w:val="single" w:sz="18" w:space="5" w:color="A6A6A6"/>
        <w:bottom w:val="single" w:sz="18" w:space="5" w:color="A6A6A6"/>
      </w:pBdr>
    </w:pPr>
    <w:rPr>
      <w:i/>
    </w:rPr>
  </w:style>
  <w:style w:type="paragraph" w:styleId="Teorema" w:customStyle="1">
    <w:name w:val="Teorema"/>
    <w:basedOn w:val="Caption"/>
    <w:link w:val="TeoremaCar"/>
    <w:qFormat/>
    <w:rsid w:val="00ad5f9f"/>
    <w:pPr>
      <w:pBdr>
        <w:top w:val="single" w:sz="8" w:space="5" w:color="FFFFFF"/>
        <w:left w:val="single" w:sz="8" w:space="5" w:color="FFFFFF"/>
        <w:bottom w:val="single" w:sz="8" w:space="5" w:color="FFFFFF"/>
        <w:right w:val="single" w:sz="8" w:space="5" w:color="FFFFFF"/>
      </w:pBdr>
      <w:shd w:val="clear" w:color="auto" w:fill="D9D9D9" w:themeFill="background1" w:themeFillShade="d9"/>
    </w:pPr>
    <w:rPr>
      <w:color w:val="000000"/>
    </w:rPr>
  </w:style>
  <w:style w:type="paragraph" w:styleId="Footnotedescription" w:customStyle="1">
    <w:name w:val="footnote description"/>
    <w:next w:val="Normal"/>
    <w:link w:val="footnotedescriptionChar"/>
    <w:qFormat/>
    <w:rsid w:val="000c377b"/>
    <w:pPr>
      <w:widowControl/>
      <w:bidi w:val="0"/>
      <w:spacing w:lineRule="auto" w:line="240" w:before="0" w:after="0"/>
      <w:ind w:left="786" w:hanging="80"/>
      <w:jc w:val="left"/>
    </w:pPr>
    <w:rPr>
      <w:rFonts w:ascii="Times New Roman" w:hAnsi="Times New Roman" w:eastAsia="Times New Roman" w:cs="Times New Roman"/>
      <w:color w:val="000000"/>
      <w:sz w:val="16"/>
      <w:szCs w:val="22"/>
      <w:lang w:eastAsia="es-ES" w:val="es-ES" w:bidi="ar-SA"/>
    </w:rPr>
  </w:style>
  <w:style w:type="paragraph" w:styleId="Citacelebracapitulo" w:customStyle="1">
    <w:name w:val="cita_celebra_capitulo"/>
    <w:basedOn w:val="Normal"/>
    <w:link w:val="citacelebracapituloCar"/>
    <w:qFormat/>
    <w:rsid w:val="000c377b"/>
    <w:pPr>
      <w:widowControl/>
      <w:spacing w:lineRule="auto" w:line="249" w:before="0" w:after="264"/>
      <w:ind w:left="4580" w:right="-15" w:firstLine="198"/>
      <w:contextualSpacing/>
    </w:pPr>
    <w:rPr>
      <w:rFonts w:eastAsia="Times New Roman" w:cs="Times New Roman"/>
      <w:i/>
      <w:color w:val="000000"/>
      <w:spacing w:val="0"/>
      <w:sz w:val="18"/>
      <w:lang w:eastAsia="es-ES"/>
    </w:rPr>
  </w:style>
  <w:style w:type="paragraph" w:styleId="Autorcitacelebrecapitulo" w:customStyle="1">
    <w:name w:val="autor_cita_celebre_capitulo"/>
    <w:basedOn w:val="Normal"/>
    <w:link w:val="autorcitacelebrecapituloCar"/>
    <w:qFormat/>
    <w:rsid w:val="000c377b"/>
    <w:pPr>
      <w:widowControl/>
      <w:spacing w:lineRule="auto" w:line="537" w:before="0" w:after="595"/>
      <w:ind w:left="10" w:right="-15" w:firstLine="198"/>
      <w:contextualSpacing/>
      <w:jc w:val="right"/>
    </w:pPr>
    <w:rPr>
      <w:rFonts w:eastAsia="Times New Roman" w:cs="Times New Roman"/>
      <w:color w:val="000000"/>
      <w:spacing w:val="0"/>
      <w:sz w:val="18"/>
      <w:lang w:eastAsia="es-ES"/>
    </w:rPr>
  </w:style>
  <w:style w:type="paragraph" w:styleId="Portadaproyecto" w:customStyle="1">
    <w:name w:val="portada_proyecto"/>
    <w:basedOn w:val="Normal"/>
    <w:link w:val="portadaproyectoCar"/>
    <w:qFormat/>
    <w:rsid w:val="000c377b"/>
    <w:pPr>
      <w:widowControl/>
      <w:spacing w:lineRule="auto" w:line="276" w:before="0" w:after="0"/>
      <w:jc w:val="left"/>
    </w:pPr>
    <w:rPr>
      <w:rFonts w:eastAsia="Times New Roman" w:cs="Times New Roman"/>
      <w:color w:val="000000"/>
      <w:spacing w:val="0"/>
      <w:sz w:val="41"/>
      <w:lang w:eastAsia="es-ES"/>
    </w:rPr>
  </w:style>
  <w:style w:type="paragraph" w:styleId="Portadaautores" w:customStyle="1">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paragraph" w:styleId="Portadadepartamento" w:customStyle="1">
    <w:name w:val="portada_departamento"/>
    <w:basedOn w:val="Normal"/>
    <w:link w:val="portadadepartamentoCar"/>
    <w:qFormat/>
    <w:rsid w:val="000c377b"/>
    <w:pPr>
      <w:widowControl/>
      <w:spacing w:lineRule="auto" w:line="276" w:before="0" w:after="0"/>
      <w:jc w:val="left"/>
    </w:pPr>
    <w:rPr>
      <w:rFonts w:eastAsia="Times New Roman" w:cs="Times New Roman"/>
      <w:b/>
      <w:color w:val="FFFFFF"/>
      <w:spacing w:val="0"/>
      <w:sz w:val="29"/>
      <w:lang w:eastAsia="es-ES"/>
    </w:rPr>
  </w:style>
  <w:style w:type="paragraph" w:styleId="Portadafecha" w:customStyle="1">
    <w:name w:val="portada_fecha"/>
    <w:basedOn w:val="Normal"/>
    <w:link w:val="portadafechaCar"/>
    <w:qFormat/>
    <w:rsid w:val="000c377b"/>
    <w:pPr>
      <w:widowControl/>
      <w:spacing w:lineRule="auto" w:line="276" w:before="0" w:after="0"/>
      <w:jc w:val="center"/>
    </w:pPr>
    <w:rPr>
      <w:rFonts w:eastAsia="Times New Roman" w:cs="Times New Roman"/>
      <w:color w:val="FFFFFF"/>
      <w:spacing w:val="0"/>
      <w:lang w:eastAsia="es-ES"/>
    </w:rPr>
  </w:style>
  <w:style w:type="paragraph" w:styleId="Subportadaproyecto" w:customStyle="1">
    <w:name w:val="subportada_proyecto"/>
    <w:basedOn w:val="Normal"/>
    <w:link w:val="subportadaproyectoCar"/>
    <w:qFormat/>
    <w:rsid w:val="000c377b"/>
    <w:pPr>
      <w:widowControl/>
      <w:spacing w:lineRule="auto" w:line="244" w:before="0" w:after="8"/>
      <w:ind w:left="10" w:right="-15" w:hanging="10"/>
      <w:jc w:val="center"/>
    </w:pPr>
    <w:rPr>
      <w:rFonts w:eastAsia="Times New Roman" w:cs="Times New Roman"/>
      <w:color w:val="000000"/>
      <w:spacing w:val="0"/>
      <w:sz w:val="29"/>
      <w:lang w:eastAsia="es-ES"/>
    </w:rPr>
  </w:style>
  <w:style w:type="paragraph" w:styleId="TtuloPrevio" w:customStyle="1">
    <w:name w:val="Título Previo"/>
    <w:basedOn w:val="Ttulo1"/>
    <w:link w:val="TtuloPrevioCar"/>
    <w:qFormat/>
    <w:rsid w:val="000c377b"/>
    <w:pPr>
      <w:keepNext/>
      <w:keepLines/>
      <w:widowControl/>
      <w:numPr>
        <w:ilvl w:val="0"/>
        <w:numId w:val="0"/>
      </w:numPr>
      <w:pBdr>
        <w:bottom w:val="single" w:sz="36" w:space="1" w:color="808080"/>
      </w:pBdr>
      <w:spacing w:lineRule="auto" w:line="244" w:before="0" w:after="1879"/>
      <w:ind w:left="432" w:right="-5" w:hanging="432"/>
    </w:pPr>
    <w:rPr>
      <w:rFonts w:ascii="Arial" w:hAnsi="Arial" w:eastAsia="Arial" w:cs="Arial"/>
      <w:caps w:val="false"/>
      <w:smallCaps w:val="false"/>
      <w:color w:val="000000"/>
      <w:sz w:val="48"/>
    </w:rPr>
  </w:style>
  <w:style w:type="paragraph" w:styleId="Otrotitu" w:customStyle="1">
    <w:name w:val="otro_titu"/>
    <w:basedOn w:val="Ttulo1"/>
    <w:link w:val="otrotituCar"/>
    <w:autoRedefine/>
    <w:qFormat/>
    <w:rsid w:val="00087ce5"/>
    <w:pPr>
      <w:keepNext/>
      <w:keepLines/>
      <w:widowControl/>
      <w:numPr>
        <w:ilvl w:val="0"/>
        <w:numId w:val="0"/>
      </w:numPr>
      <w:pBdr>
        <w:bottom w:val="single" w:sz="36" w:space="1" w:color="808080"/>
      </w:pBdr>
      <w:spacing w:lineRule="auto" w:line="244" w:before="0" w:after="1879"/>
      <w:ind w:right="-5" w:hanging="0"/>
    </w:pPr>
    <w:rPr>
      <w:rFonts w:ascii="Arial" w:hAnsi="Arial" w:eastAsia="Arial" w:cs="Arial"/>
      <w:caps w:val="false"/>
      <w:smallCaps w:val="false"/>
      <w:color w:val="000000"/>
      <w:sz w:val="48"/>
    </w:rPr>
  </w:style>
  <w:style w:type="paragraph" w:styleId="Encabezado" w:customStyle="1">
    <w:name w:val="encabezado"/>
    <w:basedOn w:val="Normal"/>
    <w:link w:val="encabezadoCar0"/>
    <w:autoRedefine/>
    <w:qFormat/>
    <w:rsid w:val="000c377b"/>
    <w:pPr>
      <w:widowControl/>
      <w:pBdr>
        <w:bottom w:val="single" w:sz="2" w:space="1" w:color="808080"/>
      </w:pBdr>
      <w:tabs>
        <w:tab w:val="left" w:pos="708" w:leader="none"/>
        <w:tab w:val="right" w:pos="9921" w:leader="none"/>
      </w:tabs>
      <w:spacing w:before="0" w:after="448"/>
      <w:contextualSpacing/>
    </w:pPr>
    <w:rPr>
      <w:rFonts w:ascii="Arial" w:hAnsi="Arial" w:eastAsia="Arial" w:cs="Arial"/>
      <w:color w:val="000000" w:themeColor="text1"/>
      <w:spacing w:val="0"/>
      <w:sz w:val="18"/>
      <w:lang w:eastAsia="es-ES"/>
    </w:rPr>
  </w:style>
  <w:style w:type="paragraph" w:styleId="Titulocodigo" w:customStyle="1">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styleId="Codigocuerpo" w:customStyle="1">
    <w:name w:val="codigo_cuerpo"/>
    <w:basedOn w:val="Normal"/>
    <w:link w:val="codigocuerpoCar"/>
    <w:qFormat/>
    <w:rsid w:val="000c377b"/>
    <w:pPr>
      <w:widowControl/>
      <w:spacing w:before="0" w:after="448"/>
      <w:ind w:firstLine="198"/>
      <w:contextualSpacing/>
    </w:pPr>
    <w:rPr>
      <w:rFonts w:ascii="Courier New" w:hAnsi="Courier New" w:eastAsia="Calibri" w:cs="Courier New"/>
      <w:color w:val="000000"/>
      <w:spacing w:val="0"/>
      <w:lang w:eastAsia="es-ES"/>
    </w:rPr>
  </w:style>
  <w:style w:type="paragraph" w:styleId="Definicion" w:customStyle="1">
    <w:name w:val="Definicion"/>
    <w:basedOn w:val="Normal"/>
    <w:link w:val="DefinicionCar"/>
    <w:qFormat/>
    <w:rsid w:val="000c377b"/>
    <w:pPr>
      <w:widowControl/>
      <w:spacing w:before="0" w:after="448"/>
      <w:ind w:firstLine="198"/>
      <w:contextualSpacing/>
    </w:pPr>
    <w:rPr>
      <w:rFonts w:ascii="Arial" w:hAnsi="Arial" w:eastAsia="Arial" w:cs="Arial"/>
      <w:b/>
      <w:color w:val="000000"/>
      <w:spacing w:val="0"/>
      <w:lang w:eastAsia="es-ES"/>
    </w:rPr>
  </w:style>
  <w:style w:type="paragraph" w:styleId="Otrotitulo2" w:customStyle="1">
    <w:name w:val="otro_titulo2"/>
    <w:basedOn w:val="Ttulo2"/>
    <w:link w:val="otrotitulo2Car"/>
    <w:autoRedefine/>
    <w:qFormat/>
    <w:rsid w:val="000c377b"/>
    <w:pPr>
      <w:numPr>
        <w:ilvl w:val="0"/>
        <w:numId w:val="0"/>
      </w:numPr>
      <w:ind w:right="-6" w:hanging="0"/>
    </w:pPr>
    <w:rPr>
      <w:rFonts w:ascii="Arial" w:hAnsi="Arial" w:eastAsia="Arial" w:cs="Arial"/>
      <w:bCs w:val="false"/>
      <w:color w:val="000000"/>
      <w:lang w:eastAsia="es-ES"/>
    </w:rPr>
  </w:style>
  <w:style w:type="paragraph" w:styleId="Teorema1" w:customStyle="1">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styleId="Demostracion" w:customStyle="1">
    <w:name w:val="demostracion"/>
    <w:basedOn w:val="Normal"/>
    <w:link w:val="demostracionCar"/>
    <w:qFormat/>
    <w:rsid w:val="000c377b"/>
    <w:pPr>
      <w:widowControl/>
      <w:spacing w:before="0" w:after="448"/>
      <w:ind w:firstLine="198"/>
      <w:contextualSpacing/>
    </w:pPr>
    <w:rPr>
      <w:rFonts w:ascii="Arial" w:hAnsi="Arial" w:eastAsia="Arial" w:cs="Arial"/>
      <w:b/>
      <w:i/>
      <w:color w:val="000000"/>
      <w:spacing w:val="0"/>
      <w:lang w:eastAsia="es-ES"/>
    </w:rPr>
  </w:style>
  <w:style w:type="paragraph" w:styleId="Toaheading">
    <w:name w:val="toa heading"/>
    <w:basedOn w:val="Normal"/>
    <w:next w:val="Normal"/>
    <w:uiPriority w:val="99"/>
    <w:semiHidden/>
    <w:unhideWhenUsed/>
    <w:qFormat/>
    <w:rsid w:val="00d11f92"/>
    <w:pPr/>
    <w:rPr>
      <w:rFonts w:ascii="Cambria" w:hAnsi="Cambria" w:eastAsia="" w:cs="" w:asciiTheme="majorHAnsi" w:cstheme="majorBidi" w:eastAsiaTheme="majorEastAsia" w:hAnsiTheme="majorHAnsi"/>
      <w:b/>
      <w:bCs/>
      <w:sz w:val="24"/>
      <w:szCs w:val="24"/>
    </w:rPr>
  </w:style>
  <w:style w:type="paragraph" w:styleId="Tableofauthorities">
    <w:name w:val="table of authorities"/>
    <w:basedOn w:val="Normal"/>
    <w:next w:val="Normal"/>
    <w:uiPriority w:val="99"/>
    <w:semiHidden/>
    <w:unhideWhenUsed/>
    <w:qFormat/>
    <w:rsid w:val="000c491c"/>
    <w:pPr>
      <w:spacing w:before="120" w:after="0"/>
      <w:ind w:left="220" w:hanging="220"/>
    </w:pPr>
    <w:rPr/>
  </w:style>
  <w:style w:type="paragraph" w:styleId="Contenidodelmarco">
    <w:name w:val="Contenido del marco"/>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numbering" w:styleId="Example" w:customStyle="1">
    <w:name w:val="Example"/>
    <w:uiPriority w:val="99"/>
    <w:qFormat/>
    <w:rsid w:val="002f7058"/>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39"/>
    <w:rsid w:val="009a4a6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image" Target="media/image5.jpeg"/><Relationship Id="rId18" Type="http://schemas.openxmlformats.org/officeDocument/2006/relationships/hyperlink" Target="http://www.dessci.com/en/products/mathtype/" TargetMode="External"/><Relationship Id="rId19" Type="http://schemas.openxmlformats.org/officeDocument/2006/relationships/image" Target="media/image6.jpeg"/><Relationship Id="rId20" Type="http://schemas.openxmlformats.org/officeDocument/2006/relationships/hyperlink" Target="http://www.google.es/" TargetMode="External"/><Relationship Id="rId21" Type="http://schemas.openxmlformats.org/officeDocument/2006/relationships/image" Target="media/image7.gif"/><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00F07"/>
    <w:rsid w:val="00460060"/>
    <w:rsid w:val="004D31C0"/>
    <w:rsid w:val="005766BE"/>
    <w:rsid w:val="00595838"/>
    <w:rsid w:val="005B41A2"/>
    <w:rsid w:val="005F151C"/>
    <w:rsid w:val="00615D02"/>
    <w:rsid w:val="006752F9"/>
    <w:rsid w:val="007253EE"/>
    <w:rsid w:val="00742EAB"/>
    <w:rsid w:val="007B2E2B"/>
    <w:rsid w:val="00885FCE"/>
    <w:rsid w:val="00887492"/>
    <w:rsid w:val="00A46827"/>
    <w:rsid w:val="00A858D1"/>
    <w:rsid w:val="00AC3C65"/>
    <w:rsid w:val="00AE797D"/>
    <w:rsid w:val="00BA5DF1"/>
    <w:rsid w:val="00C7307E"/>
    <w:rsid w:val="00D35AFE"/>
    <w:rsid w:val="00DA4859"/>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253EE"/>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C3AD660-938A-4238-9782-882E50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Application>LibreOffice/5.3.2.2$Windows_x86 LibreOffice_project/6cd4f1ef626f15116896b1d8e1398b56da0d0ee1</Application>
  <Pages>47</Pages>
  <Words>9074</Words>
  <Characters>46278</Characters>
  <CharactersWithSpaces>54707</CharactersWithSpaces>
  <Paragraphs>528</Paragraphs>
  <Company>ETSI.US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2017-03-16T15:39:00Z</dcterms:created>
  <dc:creator>usuario</dc:creator>
  <dc:description/>
  <dc:language>es-ES</dc:language>
  <cp:lastModifiedBy/>
  <cp:lastPrinted>2014-09-19T11:41:00Z</cp:lastPrinted>
  <dcterms:modified xsi:type="dcterms:W3CDTF">2017-05-03T23:10:01Z</dcterms:modified>
  <cp:revision>39</cp:revision>
  <dc:subject/>
  <dc:title>Reconocimiento de Sellos en “Archivo Histórico de Osborne”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ETSI.US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DeferFieldUpdate">
    <vt:lpwstr>1</vt:lpwstr>
  </property>
  <property fmtid="{D5CDD505-2E9C-101B-9397-08002B2CF9AE}" pid="8" name="MTEqnNumsOnRight">
    <vt:bool>1</vt:bool>
  </property>
  <property fmtid="{D5CDD505-2E9C-101B-9397-08002B2CF9AE}" pid="9" name="MTEquationNumber2">
    <vt:lpwstr>(#C1.#E1)</vt:lpwstr>
  </property>
  <property fmtid="{D5CDD505-2E9C-101B-9397-08002B2CF9AE}" pid="10" name="MTEquationSection">
    <vt:lpwstr>1</vt:lpwstr>
  </property>
  <property fmtid="{D5CDD505-2E9C-101B-9397-08002B2CF9AE}" pid="11" name="MTUseMTPrefs">
    <vt:lpwstr>1</vt:lpwstr>
  </property>
  <property fmtid="{D5CDD505-2E9C-101B-9397-08002B2CF9AE}" pid="12" name="MTWinEqns">
    <vt:bool>1</vt:bool>
  </property>
  <property fmtid="{D5CDD505-2E9C-101B-9397-08002B2CF9AE}" pid="13" name="ScaleCrop">
    <vt:bool>0</vt:bool>
  </property>
  <property fmtid="{D5CDD505-2E9C-101B-9397-08002B2CF9AE}" pid="14" name="ShareDoc">
    <vt:bool>0</vt:bool>
  </property>
</Properties>
</file>