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8B" w:rsidRPr="00011538" w:rsidRDefault="007E5E47" w:rsidP="001E64B5">
      <w:pPr>
        <w:pStyle w:val="Default"/>
        <w:spacing w:before="5040" w:after="5040" w:line="276" w:lineRule="auto"/>
        <w:jc w:val="center"/>
        <w:rPr>
          <w:b/>
          <w:sz w:val="72"/>
        </w:rPr>
      </w:pPr>
      <w:r>
        <w:rPr>
          <w:b/>
          <w:sz w:val="72"/>
        </w:rPr>
        <w:t>Regulace výšky hladiny</w:t>
      </w:r>
    </w:p>
    <w:p w:rsidR="003E45C3" w:rsidRDefault="00C5298B" w:rsidP="001E64B5">
      <w:pPr>
        <w:spacing w:line="276" w:lineRule="auto"/>
        <w:rPr>
          <w:b/>
          <w:sz w:val="28"/>
        </w:rPr>
        <w:sectPr w:rsidR="003E45C3">
          <w:headerReference w:type="default" r:id="rId8"/>
          <w:pgSz w:w="11906" w:h="16838"/>
          <w:pgMar w:top="1417" w:right="1417" w:bottom="1417" w:left="1417" w:header="708" w:footer="708" w:gutter="0"/>
          <w:cols w:space="708"/>
          <w:docGrid w:linePitch="360"/>
        </w:sectPr>
      </w:pPr>
      <w:r>
        <w:t xml:space="preserve"> </w:t>
      </w:r>
      <w:r w:rsidR="0010438E">
        <w:rPr>
          <w:b/>
          <w:sz w:val="28"/>
        </w:rPr>
        <w:t>Milan Poláček</w:t>
      </w:r>
    </w:p>
    <w:p w:rsidR="00415F2B" w:rsidRPr="00415F2B" w:rsidRDefault="00415F2B" w:rsidP="001E64B5">
      <w:pPr>
        <w:pStyle w:val="Nadpis1"/>
        <w:spacing w:line="276" w:lineRule="auto"/>
      </w:pPr>
      <w:r w:rsidRPr="00415F2B">
        <w:lastRenderedPageBreak/>
        <w:t xml:space="preserve">Úvod </w:t>
      </w:r>
    </w:p>
    <w:p w:rsidR="00874707" w:rsidRDefault="00603CC1" w:rsidP="00603CC1">
      <w:pPr>
        <w:rPr>
          <w:rFonts w:cs="Times New Roman"/>
          <w:sz w:val="23"/>
          <w:szCs w:val="23"/>
        </w:rPr>
      </w:pPr>
      <w:r w:rsidRPr="00603CC1">
        <w:rPr>
          <w:szCs w:val="24"/>
        </w:rPr>
        <w:t xml:space="preserve"> </w:t>
      </w:r>
      <w:r w:rsidRPr="00603CC1">
        <w:t xml:space="preserve">Na cvičení jsme si ukazovali základy řízení a regulace. Vaším úkolem bude implementovat PID regulátor pro regulaci výšky hladiny. </w:t>
      </w:r>
      <w:r w:rsidR="00415F2B" w:rsidRPr="00415F2B">
        <w:t xml:space="preserve"> </w:t>
      </w:r>
      <w:r w:rsidR="00874707" w:rsidRPr="00874707">
        <w:rPr>
          <w:rFonts w:cs="Times New Roman"/>
          <w:sz w:val="23"/>
          <w:szCs w:val="23"/>
        </w:rPr>
        <w:t xml:space="preserve"> </w:t>
      </w:r>
    </w:p>
    <w:p w:rsidR="00F47E71" w:rsidRDefault="00F47E71" w:rsidP="001E64B5">
      <w:pPr>
        <w:spacing w:line="276" w:lineRule="auto"/>
        <w:rPr>
          <w:rFonts w:cs="Times New Roman"/>
          <w:sz w:val="23"/>
          <w:szCs w:val="23"/>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47E71" w:rsidTr="00F47E71">
        <w:tc>
          <w:tcPr>
            <w:tcW w:w="9062" w:type="dxa"/>
          </w:tcPr>
          <w:p w:rsidR="00F47E71" w:rsidRDefault="00603CC1" w:rsidP="001E64B5">
            <w:pPr>
              <w:spacing w:line="276" w:lineRule="auto"/>
              <w:rPr>
                <w:rFonts w:cs="Times New Roman"/>
                <w:sz w:val="23"/>
                <w:szCs w:val="23"/>
              </w:rPr>
            </w:pPr>
            <w:r w:rsidRPr="00603CC1">
              <w:rPr>
                <w:rFonts w:cs="Times New Roman"/>
                <w:noProof/>
                <w:sz w:val="23"/>
                <w:szCs w:val="23"/>
                <w:lang w:eastAsia="ja-JP"/>
              </w:rPr>
              <w:drawing>
                <wp:inline distT="0" distB="0" distL="0" distR="0">
                  <wp:extent cx="5400675" cy="211455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114550"/>
                          </a:xfrm>
                          <a:prstGeom prst="rect">
                            <a:avLst/>
                          </a:prstGeom>
                          <a:noFill/>
                          <a:ln>
                            <a:noFill/>
                          </a:ln>
                        </pic:spPr>
                      </pic:pic>
                    </a:graphicData>
                  </a:graphic>
                </wp:inline>
              </w:drawing>
            </w:r>
          </w:p>
        </w:tc>
      </w:tr>
      <w:tr w:rsidR="00F47E71" w:rsidTr="00F47E71">
        <w:tc>
          <w:tcPr>
            <w:tcW w:w="9062" w:type="dxa"/>
          </w:tcPr>
          <w:p w:rsidR="00F47E71" w:rsidRDefault="00F47E71" w:rsidP="00603CC1">
            <w:pPr>
              <w:jc w:val="center"/>
              <w:rPr>
                <w:rFonts w:cs="Times New Roman"/>
                <w:sz w:val="23"/>
                <w:szCs w:val="23"/>
              </w:rPr>
            </w:pPr>
            <w:r w:rsidRPr="00F47E71">
              <w:t xml:space="preserve">Obrázek 1: </w:t>
            </w:r>
            <w:r w:rsidR="00603CC1" w:rsidRPr="00603CC1">
              <w:t>Ukázka možného vzhledu modelu</w:t>
            </w:r>
          </w:p>
        </w:tc>
      </w:tr>
    </w:tbl>
    <w:p w:rsidR="00E60266" w:rsidRDefault="00E60266" w:rsidP="00E60266">
      <w:r w:rsidRPr="00E60266">
        <w:rPr>
          <w:szCs w:val="24"/>
        </w:rPr>
        <w:t xml:space="preserve"> </w:t>
      </w:r>
      <w:r w:rsidRPr="00E60266">
        <w:t>Máme zdroj toku, který nám generuje stálý definovaný tok. Za ním je zapojena nádrž, která se tímto tokem plní. Poté máme ventil, který dokáže nastavovat průtok na přesně danou vstupní hodnotu (q = vstup). Za tím máme zdroj tlaku 0, čili vypouštíme tok do prázdna.</w:t>
      </w:r>
    </w:p>
    <w:p w:rsidR="00874707" w:rsidRPr="00874707" w:rsidRDefault="00415F2B" w:rsidP="001E64B5">
      <w:pPr>
        <w:pStyle w:val="Nadpis1"/>
        <w:spacing w:line="276" w:lineRule="auto"/>
      </w:pPr>
      <w:r>
        <w:t>Zadání</w:t>
      </w:r>
    </w:p>
    <w:p w:rsidR="008B03BA" w:rsidRPr="008B03BA" w:rsidRDefault="008B03BA" w:rsidP="008B03BA">
      <w:pPr>
        <w:autoSpaceDE w:val="0"/>
        <w:autoSpaceDN w:val="0"/>
        <w:adjustRightInd w:val="0"/>
        <w:rPr>
          <w:rFonts w:cs="Times New Roman"/>
          <w:color w:val="000000"/>
          <w:szCs w:val="24"/>
        </w:rPr>
      </w:pPr>
      <w:r w:rsidRPr="008B03BA">
        <w:rPr>
          <w:rFonts w:cs="Times New Roman"/>
          <w:color w:val="000000"/>
          <w:szCs w:val="24"/>
        </w:rPr>
        <w:t xml:space="preserve">Vytvořte si </w:t>
      </w:r>
      <w:proofErr w:type="spellStart"/>
      <w:r w:rsidRPr="008B03BA">
        <w:rPr>
          <w:rFonts w:cs="Times New Roman"/>
          <w:color w:val="000000"/>
          <w:szCs w:val="24"/>
        </w:rPr>
        <w:t>pq</w:t>
      </w:r>
      <w:proofErr w:type="spellEnd"/>
      <w:r w:rsidRPr="008B03BA">
        <w:rPr>
          <w:rFonts w:cs="Times New Roman"/>
          <w:color w:val="000000"/>
          <w:szCs w:val="24"/>
        </w:rPr>
        <w:t xml:space="preserve"> konektor, který bude obsahovat proměnné toku a tlaku (dělali jsme v minulých úlohách). </w:t>
      </w:r>
    </w:p>
    <w:p w:rsidR="008B03BA" w:rsidRPr="00CD7193" w:rsidRDefault="008B03BA" w:rsidP="00A23A39">
      <w:pPr>
        <w:pStyle w:val="Odstavecseseznamem"/>
        <w:numPr>
          <w:ilvl w:val="0"/>
          <w:numId w:val="22"/>
        </w:numPr>
        <w:autoSpaceDE w:val="0"/>
        <w:autoSpaceDN w:val="0"/>
        <w:adjustRightInd w:val="0"/>
        <w:ind w:left="0"/>
        <w:rPr>
          <w:rFonts w:cs="Times New Roman"/>
          <w:color w:val="000000"/>
          <w:szCs w:val="24"/>
        </w:rPr>
      </w:pPr>
      <w:r w:rsidRPr="00CD7193">
        <w:rPr>
          <w:rFonts w:cs="Times New Roman"/>
          <w:color w:val="000000"/>
          <w:szCs w:val="24"/>
        </w:rPr>
        <w:t xml:space="preserve">Vytvořte si blok zdroje tlaku (dělali jsme v minulých úlohách). </w:t>
      </w:r>
    </w:p>
    <w:p w:rsidR="008B03BA" w:rsidRDefault="008B03BA" w:rsidP="00A23A39">
      <w:pPr>
        <w:pStyle w:val="Odstavecseseznamem"/>
        <w:numPr>
          <w:ilvl w:val="0"/>
          <w:numId w:val="22"/>
        </w:numPr>
        <w:autoSpaceDE w:val="0"/>
        <w:autoSpaceDN w:val="0"/>
        <w:adjustRightInd w:val="0"/>
        <w:ind w:left="0"/>
        <w:rPr>
          <w:rFonts w:cs="Times New Roman"/>
          <w:color w:val="000000"/>
          <w:szCs w:val="24"/>
        </w:rPr>
      </w:pPr>
      <w:r w:rsidRPr="00CD7193">
        <w:rPr>
          <w:rFonts w:cs="Times New Roman"/>
          <w:color w:val="000000"/>
          <w:szCs w:val="24"/>
        </w:rPr>
        <w:t>Vytvořte si analogicky blok zdroje toku Q – ten bude podobný, jen budeme nastavovat místo</w:t>
      </w:r>
      <w:r w:rsidR="00CD7193" w:rsidRPr="00CD7193">
        <w:rPr>
          <w:rFonts w:cs="Times New Roman"/>
          <w:color w:val="000000"/>
          <w:szCs w:val="24"/>
        </w:rPr>
        <w:t xml:space="preserve"> </w:t>
      </w:r>
      <w:r w:rsidRPr="00CD7193">
        <w:rPr>
          <w:rFonts w:cs="Times New Roman"/>
          <w:color w:val="000000"/>
          <w:szCs w:val="24"/>
        </w:rPr>
        <w:t xml:space="preserve">tlaku tok a to externí proměnnou – podobně jako v bloku source u pružinky na kuličce. </w:t>
      </w:r>
    </w:p>
    <w:p w:rsidR="00A23A39" w:rsidRPr="00CD7193" w:rsidRDefault="00A23A39" w:rsidP="00A23A39">
      <w:pPr>
        <w:pStyle w:val="Odstavecseseznamem"/>
        <w:autoSpaceDE w:val="0"/>
        <w:autoSpaceDN w:val="0"/>
        <w:adjustRightInd w:val="0"/>
        <w:ind w:left="0"/>
        <w:rPr>
          <w:rFonts w:cs="Times New Roman"/>
          <w:color w:val="000000"/>
          <w:szCs w:val="24"/>
        </w:rPr>
      </w:pPr>
    </w:p>
    <w:p w:rsidR="008B03BA" w:rsidRPr="008B03BA" w:rsidRDefault="008B03BA" w:rsidP="00A23A39">
      <w:pPr>
        <w:tabs>
          <w:tab w:val="left" w:pos="3686"/>
        </w:tabs>
        <w:autoSpaceDE w:val="0"/>
        <w:autoSpaceDN w:val="0"/>
        <w:adjustRightInd w:val="0"/>
        <w:rPr>
          <w:rFonts w:ascii="Arial" w:hAnsi="Arial" w:cs="Arial"/>
          <w:color w:val="000000"/>
          <w:sz w:val="21"/>
          <w:szCs w:val="24"/>
        </w:rPr>
      </w:pPr>
      <w:r w:rsidRPr="008B03BA">
        <w:rPr>
          <w:rFonts w:ascii="Arial" w:hAnsi="Arial" w:cs="Arial"/>
          <w:color w:val="000000"/>
          <w:sz w:val="21"/>
          <w:szCs w:val="24"/>
        </w:rPr>
        <w:t xml:space="preserve">model </w:t>
      </w:r>
      <w:proofErr w:type="spellStart"/>
      <w:r w:rsidRPr="008B03BA">
        <w:rPr>
          <w:rFonts w:ascii="Arial" w:hAnsi="Arial" w:cs="Arial"/>
          <w:color w:val="000000"/>
          <w:sz w:val="21"/>
          <w:szCs w:val="24"/>
        </w:rPr>
        <w:t>Qsrc</w:t>
      </w:r>
      <w:proofErr w:type="spellEnd"/>
    </w:p>
    <w:p w:rsidR="008B03BA" w:rsidRPr="008B03BA" w:rsidRDefault="008B03BA" w:rsidP="00A23A39">
      <w:pPr>
        <w:tabs>
          <w:tab w:val="left" w:pos="3686"/>
        </w:tabs>
        <w:autoSpaceDE w:val="0"/>
        <w:autoSpaceDN w:val="0"/>
        <w:adjustRightInd w:val="0"/>
        <w:rPr>
          <w:rFonts w:ascii="Arial" w:hAnsi="Arial" w:cs="Arial"/>
          <w:color w:val="000000"/>
          <w:sz w:val="21"/>
          <w:szCs w:val="24"/>
        </w:rPr>
      </w:pPr>
      <w:proofErr w:type="spellStart"/>
      <w:r w:rsidRPr="008B03BA">
        <w:rPr>
          <w:rFonts w:ascii="Arial" w:hAnsi="Arial" w:cs="Arial"/>
          <w:color w:val="000000"/>
          <w:sz w:val="21"/>
          <w:szCs w:val="24"/>
        </w:rPr>
        <w:t>pq</w:t>
      </w:r>
      <w:proofErr w:type="spellEnd"/>
      <w:r w:rsidRPr="008B03BA">
        <w:rPr>
          <w:rFonts w:ascii="Arial" w:hAnsi="Arial" w:cs="Arial"/>
          <w:color w:val="000000"/>
          <w:sz w:val="21"/>
          <w:szCs w:val="24"/>
        </w:rPr>
        <w:t xml:space="preserve"> </w:t>
      </w:r>
      <w:proofErr w:type="spellStart"/>
      <w:r w:rsidRPr="008B03BA">
        <w:rPr>
          <w:rFonts w:ascii="Arial" w:hAnsi="Arial" w:cs="Arial"/>
          <w:color w:val="000000"/>
          <w:sz w:val="21"/>
          <w:szCs w:val="24"/>
        </w:rPr>
        <w:t>pq</w:t>
      </w:r>
      <w:proofErr w:type="spellEnd"/>
      <w:r w:rsidRPr="008B03BA">
        <w:rPr>
          <w:rFonts w:ascii="Arial" w:hAnsi="Arial" w:cs="Arial"/>
          <w:color w:val="000000"/>
          <w:sz w:val="21"/>
          <w:szCs w:val="24"/>
        </w:rPr>
        <w:t>;</w:t>
      </w:r>
    </w:p>
    <w:p w:rsidR="008B03BA" w:rsidRPr="008B03BA" w:rsidRDefault="008B03BA" w:rsidP="00A23A39">
      <w:pPr>
        <w:tabs>
          <w:tab w:val="left" w:pos="3686"/>
        </w:tabs>
        <w:autoSpaceDE w:val="0"/>
        <w:autoSpaceDN w:val="0"/>
        <w:adjustRightInd w:val="0"/>
        <w:rPr>
          <w:rFonts w:ascii="Arial" w:hAnsi="Arial" w:cs="Arial"/>
          <w:color w:val="000000"/>
          <w:sz w:val="21"/>
          <w:szCs w:val="24"/>
        </w:rPr>
      </w:pPr>
      <w:proofErr w:type="spellStart"/>
      <w:r w:rsidRPr="008B03BA">
        <w:rPr>
          <w:rFonts w:ascii="Arial" w:hAnsi="Arial" w:cs="Arial"/>
          <w:color w:val="000000"/>
          <w:sz w:val="21"/>
          <w:szCs w:val="24"/>
        </w:rPr>
        <w:t>Modelica.Blocks.Interfaces.RealInput</w:t>
      </w:r>
      <w:proofErr w:type="spellEnd"/>
      <w:r w:rsidRPr="008B03BA">
        <w:rPr>
          <w:rFonts w:ascii="Arial" w:hAnsi="Arial" w:cs="Arial"/>
          <w:color w:val="000000"/>
          <w:sz w:val="21"/>
          <w:szCs w:val="24"/>
        </w:rPr>
        <w:t xml:space="preserve"> u;</w:t>
      </w:r>
    </w:p>
    <w:p w:rsidR="008B03BA" w:rsidRPr="008B03BA" w:rsidRDefault="008B03BA" w:rsidP="00A23A39">
      <w:pPr>
        <w:tabs>
          <w:tab w:val="left" w:pos="3686"/>
        </w:tabs>
        <w:autoSpaceDE w:val="0"/>
        <w:autoSpaceDN w:val="0"/>
        <w:adjustRightInd w:val="0"/>
        <w:rPr>
          <w:rFonts w:ascii="Arial" w:hAnsi="Arial" w:cs="Arial"/>
          <w:color w:val="000000"/>
          <w:sz w:val="21"/>
          <w:szCs w:val="24"/>
        </w:rPr>
      </w:pPr>
      <w:proofErr w:type="spellStart"/>
      <w:r w:rsidRPr="008B03BA">
        <w:rPr>
          <w:rFonts w:ascii="Arial" w:hAnsi="Arial" w:cs="Arial"/>
          <w:color w:val="000000"/>
          <w:sz w:val="21"/>
          <w:szCs w:val="24"/>
        </w:rPr>
        <w:t>equation</w:t>
      </w:r>
      <w:proofErr w:type="spellEnd"/>
    </w:p>
    <w:p w:rsidR="008B03BA" w:rsidRPr="008B03BA" w:rsidRDefault="008B03BA" w:rsidP="00A23A39">
      <w:pPr>
        <w:tabs>
          <w:tab w:val="left" w:pos="3686"/>
        </w:tabs>
        <w:autoSpaceDE w:val="0"/>
        <w:autoSpaceDN w:val="0"/>
        <w:adjustRightInd w:val="0"/>
        <w:rPr>
          <w:rFonts w:ascii="Arial" w:hAnsi="Arial" w:cs="Arial"/>
          <w:color w:val="000000"/>
          <w:sz w:val="21"/>
          <w:szCs w:val="24"/>
        </w:rPr>
      </w:pPr>
      <w:proofErr w:type="spellStart"/>
      <w:r w:rsidRPr="008B03BA">
        <w:rPr>
          <w:rFonts w:ascii="Arial" w:hAnsi="Arial" w:cs="Arial"/>
          <w:color w:val="000000"/>
          <w:sz w:val="21"/>
          <w:szCs w:val="24"/>
        </w:rPr>
        <w:t>pq.q</w:t>
      </w:r>
      <w:proofErr w:type="spellEnd"/>
      <w:r w:rsidRPr="008B03BA">
        <w:rPr>
          <w:rFonts w:ascii="Arial" w:hAnsi="Arial" w:cs="Arial"/>
          <w:color w:val="000000"/>
          <w:sz w:val="21"/>
          <w:szCs w:val="24"/>
        </w:rPr>
        <w:t xml:space="preserve"> = - u;</w:t>
      </w:r>
    </w:p>
    <w:p w:rsidR="008B03BA" w:rsidRDefault="008B03BA" w:rsidP="00A23A39">
      <w:pPr>
        <w:tabs>
          <w:tab w:val="left" w:pos="3686"/>
        </w:tabs>
        <w:autoSpaceDE w:val="0"/>
        <w:autoSpaceDN w:val="0"/>
        <w:adjustRightInd w:val="0"/>
        <w:rPr>
          <w:rFonts w:ascii="Arial" w:hAnsi="Arial" w:cs="Arial"/>
          <w:color w:val="000000"/>
          <w:sz w:val="21"/>
          <w:szCs w:val="24"/>
        </w:rPr>
      </w:pPr>
      <w:r w:rsidRPr="008B03BA">
        <w:rPr>
          <w:rFonts w:ascii="Arial" w:hAnsi="Arial" w:cs="Arial"/>
          <w:color w:val="000000"/>
          <w:sz w:val="21"/>
          <w:szCs w:val="24"/>
        </w:rPr>
        <w:t xml:space="preserve">end </w:t>
      </w:r>
      <w:proofErr w:type="spellStart"/>
      <w:r w:rsidRPr="008B03BA">
        <w:rPr>
          <w:rFonts w:ascii="Arial" w:hAnsi="Arial" w:cs="Arial"/>
          <w:color w:val="000000"/>
          <w:sz w:val="21"/>
          <w:szCs w:val="24"/>
        </w:rPr>
        <w:t>Qsrc</w:t>
      </w:r>
      <w:proofErr w:type="spellEnd"/>
      <w:r w:rsidRPr="008B03BA">
        <w:rPr>
          <w:rFonts w:ascii="Arial" w:hAnsi="Arial" w:cs="Arial"/>
          <w:color w:val="000000"/>
          <w:sz w:val="21"/>
          <w:szCs w:val="24"/>
        </w:rPr>
        <w:t>;</w:t>
      </w:r>
    </w:p>
    <w:p w:rsidR="00A23A39" w:rsidRPr="008B03BA" w:rsidRDefault="00A23A39" w:rsidP="00A23A39">
      <w:pPr>
        <w:tabs>
          <w:tab w:val="left" w:pos="3686"/>
        </w:tabs>
        <w:autoSpaceDE w:val="0"/>
        <w:autoSpaceDN w:val="0"/>
        <w:adjustRightInd w:val="0"/>
        <w:rPr>
          <w:rFonts w:ascii="Arial" w:hAnsi="Arial" w:cs="Arial"/>
          <w:color w:val="000000"/>
          <w:sz w:val="21"/>
          <w:szCs w:val="24"/>
        </w:rPr>
      </w:pPr>
    </w:p>
    <w:p w:rsidR="008B03BA" w:rsidRPr="00CD7193" w:rsidRDefault="008B03BA" w:rsidP="00A23A39">
      <w:pPr>
        <w:pStyle w:val="Odstavecseseznamem"/>
        <w:numPr>
          <w:ilvl w:val="0"/>
          <w:numId w:val="17"/>
        </w:numPr>
        <w:autoSpaceDE w:val="0"/>
        <w:autoSpaceDN w:val="0"/>
        <w:adjustRightInd w:val="0"/>
        <w:ind w:left="0"/>
        <w:rPr>
          <w:rFonts w:cs="Times New Roman"/>
          <w:color w:val="000000"/>
          <w:szCs w:val="24"/>
        </w:rPr>
      </w:pPr>
      <w:r w:rsidRPr="00CD7193">
        <w:rPr>
          <w:rFonts w:cs="Times New Roman"/>
          <w:color w:val="000000"/>
          <w:szCs w:val="24"/>
        </w:rPr>
        <w:t xml:space="preserve">Vytvořte si blok nádrže, kde </w:t>
      </w:r>
    </w:p>
    <w:p w:rsidR="008A1014" w:rsidRDefault="008B03BA" w:rsidP="00D619F3">
      <w:pPr>
        <w:autoSpaceDE w:val="0"/>
        <w:autoSpaceDN w:val="0"/>
        <w:adjustRightInd w:val="0"/>
        <w:jc w:val="center"/>
        <w:rPr>
          <w:rFonts w:cs="Times New Roman"/>
          <w:color w:val="000000"/>
          <w:szCs w:val="24"/>
        </w:rPr>
      </w:pPr>
      <w:r w:rsidRPr="008B03BA">
        <w:rPr>
          <w:rFonts w:ascii="Cambria Math" w:hAnsi="Cambria Math" w:cs="Cambria Math"/>
          <w:color w:val="000000"/>
          <w:szCs w:val="24"/>
        </w:rPr>
        <w:t>𝑜𝑏𝑗𝑒𝑚</w:t>
      </w:r>
      <w:r w:rsidRPr="008B03BA">
        <w:rPr>
          <w:rFonts w:cs="Times New Roman"/>
          <w:color w:val="000000"/>
          <w:szCs w:val="24"/>
        </w:rPr>
        <w:t>=</w:t>
      </w:r>
      <w:r w:rsidR="00A23A39" w:rsidRPr="008B03BA">
        <w:rPr>
          <w:rFonts w:cs="Times New Roman"/>
          <w:color w:val="000000"/>
          <w:sz w:val="28"/>
          <w:szCs w:val="24"/>
        </w:rPr>
        <w:t>∫</w:t>
      </w:r>
      <w:r w:rsidRPr="008B03BA">
        <w:rPr>
          <w:rFonts w:ascii="Cambria Math" w:hAnsi="Cambria Math" w:cs="Cambria Math"/>
          <w:color w:val="000000"/>
          <w:szCs w:val="24"/>
        </w:rPr>
        <w:t>𝑣𝑡𝑜𝑘</w:t>
      </w:r>
      <w:r w:rsidRPr="008B03BA">
        <w:rPr>
          <w:rFonts w:cs="Times New Roman"/>
          <w:color w:val="000000"/>
          <w:szCs w:val="24"/>
        </w:rPr>
        <w:t xml:space="preserve"> </w:t>
      </w:r>
      <w:r w:rsidRPr="008B03BA">
        <w:rPr>
          <w:rFonts w:ascii="Cambria Math" w:hAnsi="Cambria Math" w:cs="Cambria Math"/>
          <w:color w:val="000000"/>
          <w:szCs w:val="24"/>
        </w:rPr>
        <w:t>𝑧</w:t>
      </w:r>
      <w:r w:rsidRPr="008B03BA">
        <w:rPr>
          <w:rFonts w:cs="Times New Roman"/>
          <w:color w:val="000000"/>
          <w:szCs w:val="24"/>
        </w:rPr>
        <w:t xml:space="preserve"> </w:t>
      </w:r>
      <w:r w:rsidRPr="008B03BA">
        <w:rPr>
          <w:rFonts w:ascii="Cambria Math" w:hAnsi="Cambria Math" w:cs="Cambria Math"/>
          <w:color w:val="000000"/>
          <w:szCs w:val="24"/>
        </w:rPr>
        <w:t>𝑜𝑏𝑜𝑢</w:t>
      </w:r>
      <w:r w:rsidRPr="008B03BA">
        <w:rPr>
          <w:rFonts w:cs="Times New Roman"/>
          <w:color w:val="000000"/>
          <w:szCs w:val="24"/>
        </w:rPr>
        <w:t xml:space="preserve"> </w:t>
      </w:r>
      <w:r w:rsidRPr="008B03BA">
        <w:rPr>
          <w:rFonts w:ascii="Cambria Math" w:hAnsi="Cambria Math" w:cs="Cambria Math"/>
          <w:color w:val="000000"/>
          <w:szCs w:val="24"/>
        </w:rPr>
        <w:t>𝑘𝑜𝑛𝑒𝑘𝑡𝑜𝑟</w:t>
      </w:r>
      <w:r w:rsidRPr="008B03BA">
        <w:rPr>
          <w:rFonts w:cs="Times New Roman"/>
          <w:color w:val="000000"/>
          <w:szCs w:val="24"/>
        </w:rPr>
        <w:t>ů</w:t>
      </w:r>
    </w:p>
    <w:p w:rsidR="00D619F3" w:rsidRDefault="008B03BA" w:rsidP="00D619F3">
      <w:pPr>
        <w:autoSpaceDE w:val="0"/>
        <w:autoSpaceDN w:val="0"/>
        <w:adjustRightInd w:val="0"/>
        <w:jc w:val="center"/>
        <w:rPr>
          <w:rFonts w:ascii="Cambria Math" w:hAnsi="Cambria Math" w:cs="Cambria Math"/>
          <w:color w:val="000000"/>
          <w:szCs w:val="24"/>
        </w:rPr>
      </w:pPr>
      <w:r w:rsidRPr="008B03BA">
        <w:rPr>
          <w:rFonts w:ascii="Cambria Math" w:hAnsi="Cambria Math" w:cs="Cambria Math"/>
          <w:color w:val="000000"/>
          <w:szCs w:val="24"/>
        </w:rPr>
        <w:t>𝑡𝑙𝑎𝑘</w:t>
      </w:r>
      <w:r w:rsidRPr="008B03BA">
        <w:rPr>
          <w:rFonts w:cs="Times New Roman"/>
          <w:color w:val="000000"/>
          <w:szCs w:val="24"/>
        </w:rPr>
        <w:t xml:space="preserve"> </w:t>
      </w:r>
      <w:r w:rsidRPr="008B03BA">
        <w:rPr>
          <w:rFonts w:ascii="Cambria Math" w:hAnsi="Cambria Math" w:cs="Cambria Math"/>
          <w:color w:val="000000"/>
          <w:szCs w:val="24"/>
        </w:rPr>
        <w:t>𝑛𝑎</w:t>
      </w:r>
      <w:r w:rsidRPr="008B03BA">
        <w:rPr>
          <w:rFonts w:cs="Times New Roman"/>
          <w:color w:val="000000"/>
          <w:szCs w:val="24"/>
        </w:rPr>
        <w:t xml:space="preserve"> </w:t>
      </w:r>
      <w:r w:rsidRPr="008B03BA">
        <w:rPr>
          <w:rFonts w:ascii="Cambria Math" w:hAnsi="Cambria Math" w:cs="Cambria Math"/>
          <w:color w:val="000000"/>
          <w:szCs w:val="24"/>
        </w:rPr>
        <w:t>𝑜𝑏𝑜𝑢</w:t>
      </w:r>
      <w:r w:rsidRPr="008B03BA">
        <w:rPr>
          <w:rFonts w:cs="Times New Roman"/>
          <w:color w:val="000000"/>
          <w:szCs w:val="24"/>
        </w:rPr>
        <w:t xml:space="preserve"> </w:t>
      </w:r>
      <w:r w:rsidRPr="008B03BA">
        <w:rPr>
          <w:rFonts w:ascii="Cambria Math" w:hAnsi="Cambria Math" w:cs="Cambria Math"/>
          <w:color w:val="000000"/>
          <w:szCs w:val="24"/>
        </w:rPr>
        <w:t>𝑘𝑜𝑛𝑒𝑘𝑡𝑜𝑟𝑒𝑐ℎ</w:t>
      </w:r>
      <w:r w:rsidRPr="008B03BA">
        <w:rPr>
          <w:rFonts w:cs="Times New Roman"/>
          <w:color w:val="000000"/>
          <w:szCs w:val="24"/>
        </w:rPr>
        <w:t xml:space="preserve">= </w:t>
      </w:r>
      <w:r w:rsidRPr="008B03BA">
        <w:rPr>
          <w:rFonts w:ascii="Cambria Math" w:hAnsi="Cambria Math" w:cs="Cambria Math"/>
          <w:color w:val="000000"/>
          <w:szCs w:val="24"/>
        </w:rPr>
        <w:t>𝜌∗𝑔∗ℎ</w:t>
      </w:r>
    </w:p>
    <w:p w:rsidR="008B03BA" w:rsidRDefault="008B03BA" w:rsidP="00D619F3">
      <w:pPr>
        <w:autoSpaceDE w:val="0"/>
        <w:autoSpaceDN w:val="0"/>
        <w:adjustRightInd w:val="0"/>
        <w:jc w:val="center"/>
        <w:rPr>
          <w:rFonts w:ascii="Cambria Math" w:hAnsi="Cambria Math" w:cs="Cambria Math"/>
          <w:color w:val="000000"/>
          <w:szCs w:val="24"/>
        </w:rPr>
      </w:pPr>
      <w:r w:rsidRPr="008B03BA">
        <w:rPr>
          <w:rFonts w:ascii="Cambria Math" w:hAnsi="Cambria Math" w:cs="Cambria Math"/>
          <w:color w:val="000000"/>
          <w:szCs w:val="24"/>
        </w:rPr>
        <w:t>𝑜𝑏𝑗𝑒𝑚</w:t>
      </w:r>
      <w:r w:rsidRPr="008B03BA">
        <w:rPr>
          <w:rFonts w:cs="Times New Roman"/>
          <w:color w:val="000000"/>
          <w:szCs w:val="24"/>
        </w:rPr>
        <w:t>=</w:t>
      </w:r>
      <w:r w:rsidRPr="008B03BA">
        <w:rPr>
          <w:rFonts w:ascii="Cambria Math" w:hAnsi="Cambria Math" w:cs="Cambria Math"/>
          <w:color w:val="000000"/>
          <w:szCs w:val="24"/>
        </w:rPr>
        <w:t>𝑣</w:t>
      </w:r>
      <w:proofErr w:type="spellStart"/>
      <w:r w:rsidRPr="008B03BA">
        <w:rPr>
          <w:rFonts w:cs="Times New Roman"/>
          <w:color w:val="000000"/>
          <w:szCs w:val="24"/>
        </w:rPr>
        <w:t>ýš</w:t>
      </w:r>
      <w:proofErr w:type="spellEnd"/>
      <w:r w:rsidRPr="008B03BA">
        <w:rPr>
          <w:rFonts w:ascii="Cambria Math" w:hAnsi="Cambria Math" w:cs="Cambria Math"/>
          <w:color w:val="000000"/>
          <w:szCs w:val="24"/>
        </w:rPr>
        <w:t>𝑘𝑎</w:t>
      </w:r>
      <w:r w:rsidRPr="008B03BA">
        <w:rPr>
          <w:rFonts w:cs="Times New Roman"/>
          <w:color w:val="000000"/>
          <w:szCs w:val="24"/>
        </w:rPr>
        <w:t xml:space="preserve"> </w:t>
      </w:r>
      <w:r w:rsidRPr="008B03BA">
        <w:rPr>
          <w:rFonts w:ascii="Cambria Math" w:hAnsi="Cambria Math" w:cs="Cambria Math"/>
          <w:color w:val="000000"/>
          <w:szCs w:val="24"/>
        </w:rPr>
        <w:t>ℎ𝑙𝑎𝑑𝑖𝑛𝑦∗𝑝𝑙𝑜𝑐ℎ𝑎</w:t>
      </w:r>
    </w:p>
    <w:p w:rsidR="00D619F3" w:rsidRPr="008B03BA" w:rsidRDefault="00D619F3" w:rsidP="00D619F3">
      <w:pPr>
        <w:autoSpaceDE w:val="0"/>
        <w:autoSpaceDN w:val="0"/>
        <w:adjustRightInd w:val="0"/>
        <w:jc w:val="center"/>
        <w:rPr>
          <w:rFonts w:cs="Times New Roman"/>
          <w:color w:val="000000"/>
          <w:szCs w:val="24"/>
        </w:rPr>
      </w:pPr>
    </w:p>
    <w:p w:rsidR="00D619F3" w:rsidRDefault="008B03BA" w:rsidP="00A23A39">
      <w:pPr>
        <w:autoSpaceDE w:val="0"/>
        <w:autoSpaceDN w:val="0"/>
        <w:adjustRightInd w:val="0"/>
        <w:rPr>
          <w:rFonts w:cs="Times New Roman"/>
          <w:color w:val="000000"/>
          <w:szCs w:val="24"/>
        </w:rPr>
      </w:pPr>
      <w:r w:rsidRPr="008B03BA">
        <w:rPr>
          <w:rFonts w:cs="Times New Roman"/>
          <w:color w:val="000000"/>
          <w:szCs w:val="24"/>
        </w:rPr>
        <w:t xml:space="preserve">, kde </w:t>
      </w:r>
      <w:r w:rsidRPr="008B03BA">
        <w:rPr>
          <w:rFonts w:ascii="Cambria Math" w:hAnsi="Cambria Math" w:cs="Cambria Math"/>
          <w:color w:val="000000"/>
          <w:szCs w:val="24"/>
        </w:rPr>
        <w:t>𝜌</w:t>
      </w:r>
      <w:r w:rsidRPr="008B03BA">
        <w:rPr>
          <w:rFonts w:cs="Times New Roman"/>
          <w:color w:val="000000"/>
          <w:szCs w:val="24"/>
        </w:rPr>
        <w:t xml:space="preserve"> = 1000 kg.m-3, plocha budiž 1. Na výstupní </w:t>
      </w:r>
      <w:proofErr w:type="spellStart"/>
      <w:r w:rsidRPr="008B03BA">
        <w:rPr>
          <w:rFonts w:cs="Times New Roman"/>
          <w:color w:val="000000"/>
          <w:szCs w:val="24"/>
        </w:rPr>
        <w:t>RealOutput</w:t>
      </w:r>
      <w:proofErr w:type="spellEnd"/>
      <w:r w:rsidRPr="008B03BA">
        <w:rPr>
          <w:rFonts w:cs="Times New Roman"/>
          <w:color w:val="000000"/>
          <w:szCs w:val="24"/>
        </w:rPr>
        <w:t xml:space="preserve"> konektor přivedete výšku hladiny h </w:t>
      </w:r>
    </w:p>
    <w:p w:rsidR="00D619F3" w:rsidRDefault="00D619F3">
      <w:pPr>
        <w:spacing w:after="160" w:line="259" w:lineRule="auto"/>
        <w:rPr>
          <w:rFonts w:cs="Times New Roman"/>
          <w:color w:val="000000"/>
          <w:szCs w:val="24"/>
        </w:rPr>
      </w:pPr>
      <w:r>
        <w:rPr>
          <w:rFonts w:cs="Times New Roman"/>
          <w:color w:val="000000"/>
          <w:szCs w:val="24"/>
        </w:rPr>
        <w:br w:type="page"/>
      </w:r>
    </w:p>
    <w:p w:rsidR="008B03BA" w:rsidRPr="00CD7193" w:rsidRDefault="008B03BA" w:rsidP="00A23A39">
      <w:pPr>
        <w:pStyle w:val="Odstavecseseznamem"/>
        <w:numPr>
          <w:ilvl w:val="0"/>
          <w:numId w:val="17"/>
        </w:numPr>
        <w:autoSpaceDE w:val="0"/>
        <w:autoSpaceDN w:val="0"/>
        <w:adjustRightInd w:val="0"/>
        <w:ind w:left="0"/>
        <w:rPr>
          <w:rFonts w:cs="Times New Roman"/>
          <w:color w:val="000000"/>
          <w:szCs w:val="24"/>
        </w:rPr>
      </w:pPr>
      <w:r w:rsidRPr="00CD7193">
        <w:rPr>
          <w:rFonts w:cs="Times New Roman"/>
          <w:color w:val="000000"/>
          <w:szCs w:val="24"/>
        </w:rPr>
        <w:lastRenderedPageBreak/>
        <w:t xml:space="preserve">Vytvořte si blok ventilu, kde </w:t>
      </w:r>
    </w:p>
    <w:p w:rsidR="007E2A22" w:rsidRDefault="008B03BA" w:rsidP="00A23A39">
      <w:pPr>
        <w:autoSpaceDE w:val="0"/>
        <w:autoSpaceDN w:val="0"/>
        <w:adjustRightInd w:val="0"/>
        <w:rPr>
          <w:rFonts w:ascii="Cambria Math" w:hAnsi="Cambria Math" w:cs="Cambria Math"/>
          <w:color w:val="000000"/>
          <w:szCs w:val="24"/>
        </w:rPr>
      </w:pPr>
      <w:r w:rsidRPr="008B03BA">
        <w:rPr>
          <w:rFonts w:ascii="Cambria Math" w:hAnsi="Cambria Math" w:cs="Cambria Math"/>
          <w:color w:val="000000"/>
          <w:szCs w:val="24"/>
        </w:rPr>
        <w:t>𝑣𝑡𝑜𝑘</w:t>
      </w:r>
      <w:r w:rsidRPr="008B03BA">
        <w:rPr>
          <w:rFonts w:cs="Times New Roman"/>
          <w:color w:val="000000"/>
          <w:szCs w:val="24"/>
        </w:rPr>
        <w:t>=</w:t>
      </w:r>
      <w:r w:rsidRPr="008B03BA">
        <w:rPr>
          <w:rFonts w:ascii="Cambria Math" w:hAnsi="Cambria Math" w:cs="Cambria Math"/>
          <w:color w:val="000000"/>
          <w:szCs w:val="24"/>
        </w:rPr>
        <w:t>𝑣</w:t>
      </w:r>
      <w:r w:rsidRPr="008B03BA">
        <w:rPr>
          <w:rFonts w:cs="Times New Roman"/>
          <w:color w:val="000000"/>
          <w:szCs w:val="24"/>
        </w:rPr>
        <w:t>ý</w:t>
      </w:r>
      <w:r w:rsidRPr="008B03BA">
        <w:rPr>
          <w:rFonts w:ascii="Cambria Math" w:hAnsi="Cambria Math" w:cs="Cambria Math"/>
          <w:color w:val="000000"/>
          <w:szCs w:val="24"/>
        </w:rPr>
        <w:t>𝑡𝑜𝑘</w:t>
      </w:r>
    </w:p>
    <w:p w:rsidR="008B03BA" w:rsidRPr="008B03BA" w:rsidRDefault="008B03BA" w:rsidP="00A23A39">
      <w:pPr>
        <w:autoSpaceDE w:val="0"/>
        <w:autoSpaceDN w:val="0"/>
        <w:adjustRightInd w:val="0"/>
        <w:rPr>
          <w:rFonts w:cs="Times New Roman"/>
          <w:color w:val="000000"/>
          <w:szCs w:val="24"/>
        </w:rPr>
      </w:pPr>
      <w:r w:rsidRPr="008B03BA">
        <w:rPr>
          <w:rFonts w:ascii="Cambria Math" w:hAnsi="Cambria Math" w:cs="Cambria Math"/>
          <w:color w:val="000000"/>
          <w:szCs w:val="24"/>
        </w:rPr>
        <w:t>𝑝𝑟</w:t>
      </w:r>
      <w:r w:rsidRPr="008B03BA">
        <w:rPr>
          <w:rFonts w:cs="Times New Roman"/>
          <w:color w:val="000000"/>
          <w:szCs w:val="24"/>
        </w:rPr>
        <w:t>ů</w:t>
      </w:r>
      <w:r w:rsidRPr="008B03BA">
        <w:rPr>
          <w:rFonts w:ascii="Cambria Math" w:hAnsi="Cambria Math" w:cs="Cambria Math"/>
          <w:color w:val="000000"/>
          <w:szCs w:val="24"/>
        </w:rPr>
        <w:t>𝑡𝑜𝑘</w:t>
      </w:r>
      <w:r w:rsidRPr="008B03BA">
        <w:rPr>
          <w:rFonts w:cs="Times New Roman"/>
          <w:color w:val="000000"/>
          <w:szCs w:val="24"/>
        </w:rPr>
        <w:t>=0,</w:t>
      </w:r>
      <w:r w:rsidRPr="008B03BA">
        <w:rPr>
          <w:rFonts w:ascii="Cambria Math" w:hAnsi="Cambria Math" w:cs="Cambria Math"/>
          <w:color w:val="000000"/>
          <w:szCs w:val="24"/>
        </w:rPr>
        <w:t>𝑢</w:t>
      </w:r>
      <w:r w:rsidRPr="008B03BA">
        <w:rPr>
          <w:rFonts w:cs="Times New Roman"/>
          <w:color w:val="000000"/>
          <w:szCs w:val="24"/>
        </w:rPr>
        <w:t>&lt;0</w:t>
      </w:r>
      <w:r w:rsidR="007E2A22">
        <w:rPr>
          <w:rFonts w:cs="Times New Roman"/>
          <w:color w:val="000000"/>
          <w:szCs w:val="24"/>
        </w:rPr>
        <w:t xml:space="preserve">   a   </w:t>
      </w:r>
      <w:r w:rsidR="007E2A22" w:rsidRPr="007E2A22">
        <w:rPr>
          <w:rFonts w:ascii="Cambria Math" w:hAnsi="Cambria Math" w:cs="Cambria Math"/>
          <w:color w:val="000000"/>
          <w:szCs w:val="24"/>
        </w:rPr>
        <w:t xml:space="preserve"> </w:t>
      </w:r>
      <w:r w:rsidR="007E2A22" w:rsidRPr="008B03BA">
        <w:rPr>
          <w:rFonts w:ascii="Cambria Math" w:hAnsi="Cambria Math" w:cs="Cambria Math"/>
          <w:color w:val="000000"/>
          <w:szCs w:val="24"/>
        </w:rPr>
        <w:t>𝑝𝑟</w:t>
      </w:r>
      <w:r w:rsidR="007E2A22" w:rsidRPr="008B03BA">
        <w:rPr>
          <w:rFonts w:cs="Times New Roman"/>
          <w:color w:val="000000"/>
          <w:szCs w:val="24"/>
        </w:rPr>
        <w:t>ů</w:t>
      </w:r>
      <w:r w:rsidR="007E2A22" w:rsidRPr="008B03BA">
        <w:rPr>
          <w:rFonts w:ascii="Cambria Math" w:hAnsi="Cambria Math" w:cs="Cambria Math"/>
          <w:color w:val="000000"/>
          <w:szCs w:val="24"/>
        </w:rPr>
        <w:t>𝑡𝑜𝑘</w:t>
      </w:r>
      <w:r w:rsidR="007E2A22" w:rsidRPr="008B03BA">
        <w:rPr>
          <w:rFonts w:cs="Times New Roman"/>
          <w:color w:val="000000"/>
          <w:szCs w:val="24"/>
        </w:rPr>
        <w:t>=</w:t>
      </w:r>
      <w:r w:rsidR="007E2A22">
        <w:rPr>
          <w:rFonts w:cs="Times New Roman"/>
          <w:color w:val="000000"/>
          <w:szCs w:val="24"/>
        </w:rPr>
        <w:t>u</w:t>
      </w:r>
      <w:r w:rsidRPr="008B03BA">
        <w:rPr>
          <w:rFonts w:cs="Times New Roman"/>
          <w:color w:val="000000"/>
          <w:szCs w:val="24"/>
        </w:rPr>
        <w:t>,</w:t>
      </w:r>
      <w:r w:rsidRPr="008B03BA">
        <w:rPr>
          <w:rFonts w:ascii="Cambria Math" w:hAnsi="Cambria Math" w:cs="Cambria Math"/>
          <w:color w:val="000000"/>
          <w:szCs w:val="24"/>
        </w:rPr>
        <w:t>𝑢</w:t>
      </w:r>
      <w:r w:rsidRPr="008B03BA">
        <w:rPr>
          <w:rFonts w:cs="Times New Roman"/>
          <w:color w:val="000000"/>
          <w:szCs w:val="24"/>
        </w:rPr>
        <w:t xml:space="preserve">≥0 </w:t>
      </w:r>
    </w:p>
    <w:p w:rsidR="008B03BA" w:rsidRPr="008B03BA" w:rsidRDefault="008B03BA" w:rsidP="00A23A39">
      <w:pPr>
        <w:autoSpaceDE w:val="0"/>
        <w:autoSpaceDN w:val="0"/>
        <w:adjustRightInd w:val="0"/>
        <w:rPr>
          <w:rFonts w:cs="Times New Roman"/>
          <w:color w:val="000000"/>
          <w:szCs w:val="24"/>
        </w:rPr>
      </w:pPr>
      <w:r w:rsidRPr="008B03BA">
        <w:rPr>
          <w:rFonts w:cs="Times New Roman"/>
          <w:color w:val="000000"/>
          <w:szCs w:val="24"/>
        </w:rPr>
        <w:t xml:space="preserve">kde </w:t>
      </w:r>
      <w:r w:rsidRPr="008B03BA">
        <w:rPr>
          <w:rFonts w:cs="Times New Roman"/>
          <w:i/>
          <w:iCs/>
          <w:color w:val="000000"/>
          <w:szCs w:val="24"/>
        </w:rPr>
        <w:t xml:space="preserve">u </w:t>
      </w:r>
      <w:r w:rsidRPr="008B03BA">
        <w:rPr>
          <w:rFonts w:cs="Times New Roman"/>
          <w:color w:val="000000"/>
          <w:szCs w:val="24"/>
        </w:rPr>
        <w:t xml:space="preserve">je řídící vstup. </w:t>
      </w:r>
    </w:p>
    <w:p w:rsidR="008B03BA" w:rsidRPr="00CD7193" w:rsidRDefault="008B03BA" w:rsidP="00A23A39">
      <w:pPr>
        <w:pStyle w:val="Odstavecseseznamem"/>
        <w:numPr>
          <w:ilvl w:val="0"/>
          <w:numId w:val="17"/>
        </w:numPr>
        <w:autoSpaceDE w:val="0"/>
        <w:autoSpaceDN w:val="0"/>
        <w:adjustRightInd w:val="0"/>
        <w:ind w:left="0"/>
        <w:rPr>
          <w:rFonts w:cs="Times New Roman"/>
          <w:color w:val="000000"/>
          <w:szCs w:val="24"/>
        </w:rPr>
      </w:pPr>
      <w:r w:rsidRPr="00CD7193">
        <w:rPr>
          <w:rFonts w:cs="Times New Roman"/>
          <w:color w:val="000000"/>
          <w:szCs w:val="24"/>
        </w:rPr>
        <w:t xml:space="preserve">Vytvořte si blok regulátoru, kde </w:t>
      </w:r>
    </w:p>
    <w:p w:rsidR="008B03BA" w:rsidRPr="008B03BA" w:rsidRDefault="008B03BA" w:rsidP="00A23A39">
      <w:pPr>
        <w:autoSpaceDE w:val="0"/>
        <w:autoSpaceDN w:val="0"/>
        <w:adjustRightInd w:val="0"/>
        <w:jc w:val="center"/>
        <w:rPr>
          <w:rFonts w:cs="Times New Roman"/>
          <w:color w:val="000000"/>
          <w:szCs w:val="24"/>
        </w:rPr>
      </w:pPr>
      <w:proofErr w:type="spellStart"/>
      <w:r w:rsidRPr="008B03BA">
        <w:rPr>
          <w:rFonts w:cs="Times New Roman"/>
          <w:color w:val="000000"/>
          <w:szCs w:val="24"/>
        </w:rPr>
        <w:t>error</w:t>
      </w:r>
      <w:proofErr w:type="spellEnd"/>
      <w:r w:rsidRPr="008B03BA">
        <w:rPr>
          <w:rFonts w:cs="Times New Roman"/>
          <w:color w:val="000000"/>
          <w:szCs w:val="24"/>
        </w:rPr>
        <w:t>=</w:t>
      </w:r>
      <w:proofErr w:type="spellStart"/>
      <w:r w:rsidRPr="008B03BA">
        <w:rPr>
          <w:rFonts w:cs="Times New Roman"/>
          <w:color w:val="000000"/>
          <w:szCs w:val="24"/>
        </w:rPr>
        <w:t>aktualni</w:t>
      </w:r>
      <w:proofErr w:type="spellEnd"/>
      <w:r w:rsidRPr="008B03BA">
        <w:rPr>
          <w:rFonts w:cs="Times New Roman"/>
          <w:color w:val="000000"/>
          <w:szCs w:val="24"/>
        </w:rPr>
        <w:t xml:space="preserve"> hodnota− </w:t>
      </w:r>
      <w:proofErr w:type="spellStart"/>
      <w:r w:rsidRPr="008B03BA">
        <w:rPr>
          <w:rFonts w:cs="Times New Roman"/>
          <w:color w:val="000000"/>
          <w:szCs w:val="24"/>
        </w:rPr>
        <w:t>referencni</w:t>
      </w:r>
      <w:proofErr w:type="spellEnd"/>
      <w:r w:rsidRPr="008B03BA">
        <w:rPr>
          <w:rFonts w:cs="Times New Roman"/>
          <w:color w:val="000000"/>
          <w:szCs w:val="24"/>
        </w:rPr>
        <w:t xml:space="preserve"> hodnota</w:t>
      </w:r>
    </w:p>
    <w:p w:rsidR="00A23A39" w:rsidRDefault="008B03BA" w:rsidP="00A23A39">
      <w:pPr>
        <w:autoSpaceDE w:val="0"/>
        <w:autoSpaceDN w:val="0"/>
        <w:adjustRightInd w:val="0"/>
        <w:jc w:val="center"/>
        <w:rPr>
          <w:rFonts w:cs="Times New Roman"/>
          <w:color w:val="000000"/>
          <w:szCs w:val="24"/>
        </w:rPr>
      </w:pPr>
      <w:r w:rsidRPr="008B03BA">
        <w:rPr>
          <w:rFonts w:ascii="Cambria Math" w:hAnsi="Cambria Math" w:cs="Cambria Math"/>
          <w:color w:val="000000"/>
          <w:szCs w:val="24"/>
        </w:rPr>
        <w:t>𝑣𝑦𝑠𝑡𝑢𝑝</w:t>
      </w:r>
      <w:r w:rsidRPr="008B03BA">
        <w:rPr>
          <w:rFonts w:cs="Times New Roman"/>
          <w:color w:val="000000"/>
          <w:szCs w:val="24"/>
        </w:rPr>
        <w:t>=</w:t>
      </w:r>
      <w:r w:rsidRPr="008B03BA">
        <w:rPr>
          <w:rFonts w:ascii="Cambria Math" w:hAnsi="Cambria Math" w:cs="Cambria Math"/>
          <w:color w:val="000000"/>
          <w:szCs w:val="24"/>
        </w:rPr>
        <w:t>𝑃∗𝑒𝑟𝑟𝑜𝑟</w:t>
      </w:r>
      <w:r w:rsidRPr="008B03BA">
        <w:rPr>
          <w:rFonts w:cs="Times New Roman"/>
          <w:color w:val="000000"/>
          <w:szCs w:val="24"/>
        </w:rPr>
        <w:t>+</w:t>
      </w:r>
      <w:r w:rsidRPr="008B03BA">
        <w:rPr>
          <w:rFonts w:ascii="Cambria Math" w:hAnsi="Cambria Math" w:cs="Cambria Math"/>
          <w:color w:val="000000"/>
          <w:szCs w:val="24"/>
        </w:rPr>
        <w:t>𝐼∗</w:t>
      </w:r>
      <w:r w:rsidRPr="008B03BA">
        <w:rPr>
          <w:rFonts w:cs="Times New Roman"/>
          <w:color w:val="000000"/>
          <w:sz w:val="28"/>
          <w:szCs w:val="24"/>
        </w:rPr>
        <w:t>∫</w:t>
      </w:r>
      <w:r w:rsidRPr="008B03BA">
        <w:rPr>
          <w:rFonts w:ascii="Cambria Math" w:hAnsi="Cambria Math" w:cs="Cambria Math"/>
          <w:color w:val="000000"/>
          <w:szCs w:val="24"/>
        </w:rPr>
        <w:t>𝑒𝑟𝑟𝑜𝑟</w:t>
      </w:r>
      <w:r w:rsidRPr="008B03BA">
        <w:rPr>
          <w:rFonts w:cs="Times New Roman"/>
          <w:color w:val="000000"/>
          <w:szCs w:val="24"/>
        </w:rPr>
        <w:t xml:space="preserve"> </w:t>
      </w:r>
      <w:r w:rsidRPr="008B03BA">
        <w:rPr>
          <w:rFonts w:ascii="Cambria Math" w:hAnsi="Cambria Math" w:cs="Cambria Math"/>
          <w:color w:val="000000"/>
          <w:szCs w:val="24"/>
        </w:rPr>
        <w:t>𝑑𝑡</w:t>
      </w:r>
      <w:r w:rsidRPr="008B03BA">
        <w:rPr>
          <w:rFonts w:cs="Times New Roman"/>
          <w:color w:val="000000"/>
          <w:szCs w:val="24"/>
        </w:rPr>
        <w:t xml:space="preserve"> + D</w:t>
      </w:r>
      <w:r w:rsidRPr="008B03BA">
        <w:rPr>
          <w:rFonts w:ascii="Cambria Math" w:hAnsi="Cambria Math" w:cs="Cambria Math"/>
          <w:color w:val="000000"/>
          <w:szCs w:val="24"/>
        </w:rPr>
        <w:t>∗𝑑𝑒𝑟𝑟𝑜𝑟</w:t>
      </w:r>
      <w:r w:rsidR="007E2A22">
        <w:rPr>
          <w:rFonts w:ascii="Cambria Math" w:hAnsi="Cambria Math" w:cs="Cambria Math"/>
          <w:color w:val="000000"/>
          <w:szCs w:val="24"/>
        </w:rPr>
        <w:t>/</w:t>
      </w:r>
      <w:r w:rsidRPr="008B03BA">
        <w:rPr>
          <w:rFonts w:ascii="Cambria Math" w:hAnsi="Cambria Math" w:cs="Cambria Math"/>
          <w:color w:val="000000"/>
          <w:szCs w:val="24"/>
        </w:rPr>
        <w:t>𝑑𝑡</w:t>
      </w:r>
    </w:p>
    <w:p w:rsidR="008B03BA" w:rsidRPr="008B03BA" w:rsidRDefault="008B03BA" w:rsidP="00A23A39">
      <w:pPr>
        <w:autoSpaceDE w:val="0"/>
        <w:autoSpaceDN w:val="0"/>
        <w:adjustRightInd w:val="0"/>
        <w:rPr>
          <w:rFonts w:cs="Times New Roman"/>
          <w:color w:val="000000"/>
          <w:szCs w:val="24"/>
        </w:rPr>
      </w:pPr>
      <w:r w:rsidRPr="008B03BA">
        <w:rPr>
          <w:rFonts w:cs="Times New Roman"/>
          <w:color w:val="000000"/>
          <w:szCs w:val="24"/>
        </w:rPr>
        <w:t xml:space="preserve">, kde P, I a D jsou parametry proporčního, integračního a derivačního členu regulátoru. </w:t>
      </w:r>
      <w:r w:rsidR="00CD7193" w:rsidRPr="00CD7193">
        <w:rPr>
          <w:rFonts w:cs="Times New Roman"/>
          <w:color w:val="000000"/>
          <w:szCs w:val="24"/>
        </w:rPr>
        <w:t xml:space="preserve"> </w:t>
      </w:r>
      <w:proofErr w:type="spellStart"/>
      <w:r w:rsidRPr="008B03BA">
        <w:rPr>
          <w:rFonts w:cs="Times New Roman"/>
          <w:color w:val="000000"/>
          <w:szCs w:val="24"/>
        </w:rPr>
        <w:t>Hint</w:t>
      </w:r>
      <w:proofErr w:type="spellEnd"/>
      <w:r w:rsidRPr="008B03BA">
        <w:rPr>
          <w:rFonts w:cs="Times New Roman"/>
          <w:color w:val="000000"/>
          <w:szCs w:val="24"/>
        </w:rPr>
        <w:t xml:space="preserve">: Integrační složku si </w:t>
      </w:r>
      <w:proofErr w:type="spellStart"/>
      <w:r w:rsidRPr="008B03BA">
        <w:rPr>
          <w:rFonts w:cs="Times New Roman"/>
          <w:color w:val="000000"/>
          <w:szCs w:val="24"/>
        </w:rPr>
        <w:t>vemte</w:t>
      </w:r>
      <w:proofErr w:type="spellEnd"/>
      <w:r w:rsidRPr="008B03BA">
        <w:rPr>
          <w:rFonts w:cs="Times New Roman"/>
          <w:color w:val="000000"/>
          <w:szCs w:val="24"/>
        </w:rPr>
        <w:t xml:space="preserve"> zvlášť a postupujte jako když </w:t>
      </w:r>
      <w:proofErr w:type="spellStart"/>
      <w:r w:rsidRPr="008B03BA">
        <w:rPr>
          <w:rFonts w:cs="Times New Roman"/>
          <w:color w:val="000000"/>
          <w:szCs w:val="24"/>
        </w:rPr>
        <w:t>Integral</w:t>
      </w:r>
      <w:proofErr w:type="spellEnd"/>
      <w:r w:rsidRPr="008B03BA">
        <w:rPr>
          <w:rFonts w:cs="Times New Roman"/>
          <w:color w:val="000000"/>
          <w:szCs w:val="24"/>
        </w:rPr>
        <w:t xml:space="preserve">(tok) = </w:t>
      </w:r>
      <w:proofErr w:type="spellStart"/>
      <w:r w:rsidRPr="008B03BA">
        <w:rPr>
          <w:rFonts w:cs="Times New Roman"/>
          <w:color w:val="000000"/>
          <w:szCs w:val="24"/>
        </w:rPr>
        <w:t>volume</w:t>
      </w:r>
      <w:proofErr w:type="spellEnd"/>
      <w:r w:rsidRPr="008B03BA">
        <w:rPr>
          <w:rFonts w:cs="Times New Roman"/>
          <w:color w:val="000000"/>
          <w:szCs w:val="24"/>
        </w:rPr>
        <w:t xml:space="preserve"> Pro víc informací o PID</w:t>
      </w:r>
      <w:r w:rsidR="00CD7193" w:rsidRPr="00CD7193">
        <w:rPr>
          <w:rFonts w:cs="Times New Roman"/>
          <w:color w:val="000000"/>
          <w:szCs w:val="24"/>
        </w:rPr>
        <w:t xml:space="preserve"> </w:t>
      </w:r>
      <w:r w:rsidRPr="008B03BA">
        <w:rPr>
          <w:rFonts w:cs="Times New Roman"/>
          <w:color w:val="000000"/>
          <w:szCs w:val="24"/>
        </w:rPr>
        <w:t>pohledejte například http://en.wikipedia.org/wiki/PID_controller. Začněte nejdříve pouze se členem</w:t>
      </w:r>
      <w:r w:rsidR="00CD7193" w:rsidRPr="00CD7193">
        <w:rPr>
          <w:rFonts w:cs="Times New Roman"/>
          <w:color w:val="000000"/>
          <w:szCs w:val="24"/>
        </w:rPr>
        <w:t xml:space="preserve"> </w:t>
      </w:r>
      <w:r w:rsidRPr="008B03BA">
        <w:rPr>
          <w:rFonts w:cs="Times New Roman"/>
          <w:color w:val="000000"/>
          <w:szCs w:val="24"/>
        </w:rPr>
        <w:t xml:space="preserve">P (např. 10) a poté prozkoumejte chování dalších členů. </w:t>
      </w:r>
    </w:p>
    <w:p w:rsidR="008B03BA" w:rsidRPr="00CD7193" w:rsidRDefault="008B03BA" w:rsidP="00A23A39">
      <w:pPr>
        <w:pStyle w:val="Odstavecseseznamem"/>
        <w:numPr>
          <w:ilvl w:val="0"/>
          <w:numId w:val="17"/>
        </w:numPr>
        <w:autoSpaceDE w:val="0"/>
        <w:autoSpaceDN w:val="0"/>
        <w:adjustRightInd w:val="0"/>
        <w:ind w:left="0"/>
        <w:rPr>
          <w:rFonts w:cs="Times New Roman"/>
          <w:color w:val="000000"/>
          <w:szCs w:val="24"/>
        </w:rPr>
      </w:pPr>
      <w:r w:rsidRPr="00CD7193">
        <w:rPr>
          <w:rFonts w:cs="Times New Roman"/>
          <w:color w:val="000000"/>
          <w:szCs w:val="24"/>
        </w:rPr>
        <w:t>Na začátku simulace je nádrž prázdná. Požadujeme výšku hladiny 50 cm. V 10 s</w:t>
      </w:r>
      <w:r w:rsidR="00CD7193" w:rsidRPr="00CD7193">
        <w:rPr>
          <w:rFonts w:cs="Times New Roman"/>
          <w:color w:val="000000"/>
          <w:szCs w:val="24"/>
        </w:rPr>
        <w:t> </w:t>
      </w:r>
      <w:r w:rsidRPr="00CD7193">
        <w:rPr>
          <w:rFonts w:cs="Times New Roman"/>
          <w:color w:val="000000"/>
          <w:szCs w:val="24"/>
        </w:rPr>
        <w:t>snížíme</w:t>
      </w:r>
      <w:r w:rsidR="00CD7193" w:rsidRPr="00CD7193">
        <w:rPr>
          <w:rFonts w:cs="Times New Roman"/>
          <w:color w:val="000000"/>
          <w:szCs w:val="24"/>
        </w:rPr>
        <w:t xml:space="preserve"> </w:t>
      </w:r>
      <w:r w:rsidRPr="00CD7193">
        <w:rPr>
          <w:rFonts w:cs="Times New Roman"/>
          <w:color w:val="000000"/>
          <w:szCs w:val="24"/>
        </w:rPr>
        <w:t>požadovanou hladinu na 0,25 m, změna proběhne za 0,01s (pozor na jednotky). (</w:t>
      </w:r>
      <w:proofErr w:type="spellStart"/>
      <w:r w:rsidRPr="00CD7193">
        <w:rPr>
          <w:rFonts w:cs="Times New Roman"/>
          <w:color w:val="000000"/>
          <w:szCs w:val="24"/>
        </w:rPr>
        <w:t>Hint</w:t>
      </w:r>
      <w:proofErr w:type="spellEnd"/>
      <w:r w:rsidRPr="00CD7193">
        <w:rPr>
          <w:rFonts w:cs="Times New Roman"/>
          <w:color w:val="000000"/>
          <w:szCs w:val="24"/>
        </w:rPr>
        <w:t xml:space="preserve">: Ramp) </w:t>
      </w:r>
    </w:p>
    <w:p w:rsidR="008B03BA" w:rsidRPr="00CD7193" w:rsidRDefault="008B03BA" w:rsidP="00A23A39">
      <w:pPr>
        <w:pStyle w:val="Odstavecseseznamem"/>
        <w:numPr>
          <w:ilvl w:val="0"/>
          <w:numId w:val="17"/>
        </w:numPr>
        <w:autoSpaceDE w:val="0"/>
        <w:autoSpaceDN w:val="0"/>
        <w:adjustRightInd w:val="0"/>
        <w:ind w:left="0"/>
        <w:rPr>
          <w:rFonts w:cs="Times New Roman"/>
          <w:color w:val="000000"/>
          <w:szCs w:val="24"/>
        </w:rPr>
      </w:pPr>
      <w:r w:rsidRPr="00CD7193">
        <w:rPr>
          <w:rFonts w:cs="Times New Roman"/>
          <w:color w:val="000000"/>
          <w:szCs w:val="24"/>
        </w:rPr>
        <w:t xml:space="preserve">Na začátku simulace pouštíme tok 0,1 m3.s-1. Po 20 s zvýšíme rychlost toku na 0,2 m3.s-1. </w:t>
      </w:r>
    </w:p>
    <w:p w:rsidR="008B03BA" w:rsidRDefault="008B03BA" w:rsidP="00A23A39">
      <w:pPr>
        <w:pStyle w:val="Odstavecseseznamem"/>
        <w:numPr>
          <w:ilvl w:val="0"/>
          <w:numId w:val="17"/>
        </w:numPr>
        <w:autoSpaceDE w:val="0"/>
        <w:autoSpaceDN w:val="0"/>
        <w:adjustRightInd w:val="0"/>
        <w:ind w:left="0"/>
        <w:rPr>
          <w:rFonts w:cs="Times New Roman"/>
          <w:color w:val="000000"/>
          <w:szCs w:val="24"/>
        </w:rPr>
      </w:pPr>
      <w:r w:rsidRPr="00CD7193">
        <w:rPr>
          <w:rFonts w:cs="Times New Roman"/>
          <w:color w:val="000000"/>
          <w:szCs w:val="24"/>
        </w:rPr>
        <w:t xml:space="preserve">Pozorujte a popište průběhy a schopnosti regulace. </w:t>
      </w:r>
    </w:p>
    <w:p w:rsidR="00364492" w:rsidRDefault="00364492" w:rsidP="00A4302C">
      <w:pPr>
        <w:pStyle w:val="Nadpis2"/>
      </w:pPr>
      <w:r>
        <w:t>Bonu</w:t>
      </w:r>
      <w:bookmarkStart w:id="0" w:name="_GoBack"/>
      <w:bookmarkEnd w:id="0"/>
      <w:r>
        <w:t>s</w:t>
      </w:r>
    </w:p>
    <w:p w:rsidR="00364492" w:rsidRDefault="00364492" w:rsidP="00CD755C">
      <w:pPr>
        <w:rPr>
          <w:sz w:val="14"/>
          <w:szCs w:val="14"/>
        </w:rPr>
      </w:pPr>
      <w:r>
        <w:t xml:space="preserve">Integrační složka regulátoru vykazuje nežádoucí chování, které se označuje jako </w:t>
      </w:r>
      <w:proofErr w:type="spellStart"/>
      <w:r>
        <w:t>wind</w:t>
      </w:r>
      <w:proofErr w:type="spellEnd"/>
      <w:r>
        <w:t>-up. Omezte</w:t>
      </w:r>
      <w:r>
        <w:t xml:space="preserve"> </w:t>
      </w:r>
      <w:r>
        <w:t>tento nežádoucí vliv a demonstrujte změnu v regulaci. (+1b).</w:t>
      </w:r>
    </w:p>
    <w:p w:rsidR="00364492" w:rsidRPr="00364492" w:rsidRDefault="00364492" w:rsidP="00CD755C">
      <w:r>
        <w:t>Realizujte tento systém pouze pomocí přenosových funkcí (+1b).</w:t>
      </w:r>
    </w:p>
    <w:p w:rsidR="0010438E" w:rsidRDefault="001F2FD1" w:rsidP="001E64B5">
      <w:pPr>
        <w:pStyle w:val="Nadpis1"/>
        <w:spacing w:line="276" w:lineRule="auto"/>
      </w:pPr>
      <w:r>
        <w:t>Řešení</w:t>
      </w:r>
    </w:p>
    <w:p w:rsidR="003A76B6" w:rsidRDefault="00EC4B7D" w:rsidP="001E64B5">
      <w:pPr>
        <w:spacing w:line="276" w:lineRule="auto"/>
      </w:pPr>
      <w:r>
        <w:t>P</w:t>
      </w:r>
      <w:r w:rsidR="00084DB0">
        <w:t>odle zadání jsem implementoval modely, které jsme již implementovali dříve (konektor a tlak).</w:t>
      </w:r>
      <w:r w:rsidR="003A76B6">
        <w:t xml:space="preserve"> Dále jsem vytvořil model tok</w:t>
      </w:r>
      <w:r w:rsidR="00084DB0">
        <w:t>u podle</w:t>
      </w:r>
      <w:r w:rsidR="003A76B6">
        <w:t xml:space="preserve"> přiloženého kódu v zadání.</w:t>
      </w:r>
    </w:p>
    <w:p w:rsidR="006143A8" w:rsidRDefault="003A76B6" w:rsidP="001E64B5">
      <w:pPr>
        <w:spacing w:line="276" w:lineRule="auto"/>
      </w:pPr>
      <w:r>
        <w:t>Model nádrže (u mne Tank) jsem opatřil parametry konstant (</w:t>
      </w:r>
      <w:r w:rsidR="00842969">
        <w:rPr>
          <w:rFonts w:ascii="Symbol" w:hAnsi="Symbol"/>
        </w:rPr>
        <w:t></w:t>
      </w:r>
      <w:r w:rsidR="00842969">
        <w:rPr>
          <w:rFonts w:ascii="Symbol" w:hAnsi="Symbol"/>
        </w:rPr>
        <w:t></w:t>
      </w:r>
      <w:r w:rsidR="00842969">
        <w:rPr>
          <w:rFonts w:ascii="Symbol" w:hAnsi="Symbol"/>
        </w:rPr>
        <w:t></w:t>
      </w:r>
      <w:r w:rsidR="00842969">
        <w:rPr>
          <w:rFonts w:cs="Times New Roman"/>
        </w:rPr>
        <w:t>plochou podstavy</w:t>
      </w:r>
      <w:r w:rsidR="00084DB0">
        <w:t xml:space="preserve"> </w:t>
      </w:r>
      <w:r w:rsidR="00842969">
        <w:t>a gravitačním zrychlením) a implementoval rovnice dle pokynů zadání, které jsem doplnil o rovnice ze znalostí fyziky.</w:t>
      </w:r>
      <w:r w:rsidR="00D90971">
        <w:t xml:space="preserve"> Model ventilu jsem založil na znalostech chlopně z jiných domácích cvičení. Vytvoření PID regulátoru, vyžadovalo samostatnou rovnici pro </w:t>
      </w:r>
      <w:r w:rsidR="00EA0129">
        <w:t>část s </w:t>
      </w:r>
      <w:r w:rsidR="00D90971">
        <w:t>I</w:t>
      </w:r>
      <w:r w:rsidR="00EA0129">
        <w:t> </w:t>
      </w:r>
      <w:r w:rsidR="00D90971">
        <w:t>složk</w:t>
      </w:r>
      <w:r w:rsidR="00EA0129">
        <w:t>o</w:t>
      </w:r>
      <w:r w:rsidR="00D90971">
        <w:t>u, jelikož v</w:t>
      </w:r>
      <w:r w:rsidR="00EA0129">
        <w:t xml:space="preserve"> open </w:t>
      </w:r>
      <w:proofErr w:type="spellStart"/>
      <w:r w:rsidR="00D90971">
        <w:t>modelice</w:t>
      </w:r>
      <w:proofErr w:type="spellEnd"/>
      <w:r w:rsidR="00D90971">
        <w:t xml:space="preserve"> nelze integrovat.</w:t>
      </w:r>
      <w:r w:rsidR="00EA0129">
        <w:t xml:space="preserve"> Této „výhody“ jsem následně využil v bonusovém úkolu pro </w:t>
      </w:r>
      <w:proofErr w:type="spellStart"/>
      <w:r w:rsidR="00EA0129">
        <w:t>antiwind</w:t>
      </w:r>
      <w:proofErr w:type="spellEnd"/>
      <w:r w:rsidR="00EA0129">
        <w:t xml:space="preserve">-up, kde jsem </w:t>
      </w:r>
      <w:r w:rsidR="00132014">
        <w:t>sestavil podmínku, která při záporném výstupu nulovala část s I složkou. Model PID regulátoru jsem implementoval, tak aby</w:t>
      </w:r>
      <w:r w:rsidR="00F861B2">
        <w:t xml:space="preserve"> </w:t>
      </w:r>
      <w:proofErr w:type="gramStart"/>
      <w:r w:rsidR="00F861B2">
        <w:t>koeficienty P,I a D byli</w:t>
      </w:r>
      <w:proofErr w:type="gramEnd"/>
      <w:r w:rsidR="00F861B2">
        <w:t xml:space="preserve"> parametry a šlo tedy v simulaci rychle re-simulovat s novými parametry.</w:t>
      </w:r>
    </w:p>
    <w:p w:rsidR="00F861B2" w:rsidRDefault="00F861B2" w:rsidP="001E64B5">
      <w:pPr>
        <w:spacing w:line="276" w:lineRule="auto"/>
      </w:pPr>
      <w:r>
        <w:t>Model regulace jsem sestavil</w:t>
      </w:r>
      <w:r w:rsidR="00802588">
        <w:t xml:space="preserve"> podle obrázku 1. </w:t>
      </w:r>
      <w:r w:rsidR="00955772">
        <w:t>Pro splnění zadání bylo třeba i logického uvažování a pro bloky</w:t>
      </w:r>
      <w:r w:rsidR="00802588">
        <w:t xml:space="preserve"> </w:t>
      </w:r>
      <w:r w:rsidR="00802588" w:rsidRPr="00802588">
        <w:rPr>
          <w:i/>
        </w:rPr>
        <w:t>ramp</w:t>
      </w:r>
      <w:r w:rsidR="00802588">
        <w:t xml:space="preserve"> a </w:t>
      </w:r>
      <w:r w:rsidR="00802588" w:rsidRPr="00802588">
        <w:rPr>
          <w:i/>
        </w:rPr>
        <w:t>step</w:t>
      </w:r>
      <w:r w:rsidR="00802588">
        <w:t xml:space="preserve"> bylo potřeba využít i parametru offset, abychom </w:t>
      </w:r>
      <w:r w:rsidR="00955772">
        <w:t>mohli nastavit hodnoty dle zadání.</w:t>
      </w:r>
      <w:r w:rsidR="00802588">
        <w:t xml:space="preserve"> </w:t>
      </w:r>
    </w:p>
    <w:p w:rsidR="00BF22C4" w:rsidRDefault="00BF22C4" w:rsidP="001E64B5">
      <w:pPr>
        <w:pStyle w:val="Nadpis1"/>
        <w:spacing w:line="276" w:lineRule="auto"/>
      </w:pPr>
      <w:r>
        <w:t>Diskuze</w:t>
      </w:r>
    </w:p>
    <w:p w:rsidR="00EF3B05" w:rsidRDefault="003378A0" w:rsidP="001E64B5">
      <w:pPr>
        <w:spacing w:line="276" w:lineRule="auto"/>
      </w:pPr>
      <w:r>
        <w:t>Experimentálně jsem nastavil pár hodnot a jak je vidět v</w:t>
      </w:r>
      <w:r w:rsidR="0011124D">
        <w:t> </w:t>
      </w:r>
      <w:r>
        <w:t>grafech</w:t>
      </w:r>
      <w:r w:rsidR="0011124D">
        <w:t xml:space="preserve"> konkrétně u běžných PID regulátorů (červená křivka)</w:t>
      </w:r>
      <w:r>
        <w:t>, tak</w:t>
      </w:r>
      <w:r w:rsidR="0011124D">
        <w:t xml:space="preserve"> za tzv. </w:t>
      </w:r>
      <w:proofErr w:type="spellStart"/>
      <w:r w:rsidR="0011124D">
        <w:t>wind</w:t>
      </w:r>
      <w:proofErr w:type="spellEnd"/>
      <w:r w:rsidR="0011124D">
        <w:t>-up, laicky řečeno „překmit“</w:t>
      </w:r>
      <w:r>
        <w:t xml:space="preserve"> </w:t>
      </w:r>
      <w:r w:rsidR="0011124D">
        <w:t>od požadované hodnoty způsobuje I složka.</w:t>
      </w:r>
    </w:p>
    <w:p w:rsidR="0011124D" w:rsidRDefault="00125E0A" w:rsidP="001E64B5">
      <w:pPr>
        <w:spacing w:line="276" w:lineRule="auto"/>
      </w:pPr>
      <w:r>
        <w:t xml:space="preserve">Poměr mezi velikostmi P a I složky také </w:t>
      </w:r>
      <w:proofErr w:type="gramStart"/>
      <w:r>
        <w:t>určuje</w:t>
      </w:r>
      <w:proofErr w:type="gramEnd"/>
      <w:r>
        <w:t xml:space="preserve"> rychlost regulace při změně </w:t>
      </w:r>
      <w:proofErr w:type="gramStart"/>
      <w:r>
        <w:t>viz</w:t>
      </w:r>
      <w:proofErr w:type="gramEnd"/>
      <w:r>
        <w:t xml:space="preserve"> grafy a požadovaná změna výšky hladiny v čase 10 s</w:t>
      </w:r>
      <w:r w:rsidR="004A6C33">
        <w:t>. Poslední překmit je vidět ve 20 vteřině, kdy se nám změní přítok.</w:t>
      </w:r>
    </w:p>
    <w:p w:rsidR="004A6C33" w:rsidRDefault="004A6C33" w:rsidP="001E64B5">
      <w:pPr>
        <w:spacing w:line="276" w:lineRule="auto"/>
        <w:rPr>
          <w:rStyle w:val="null"/>
        </w:rPr>
      </w:pPr>
      <w:r>
        <w:lastRenderedPageBreak/>
        <w:t>D složka se nám snaží „predikovat“ změny</w:t>
      </w:r>
      <w:r w:rsidR="00A8615D">
        <w:t xml:space="preserve"> a díky ní jsou nízké překmity.</w:t>
      </w:r>
      <w:r w:rsidR="006F799B">
        <w:t xml:space="preserve"> V reálném světě ale „čistá“ derivace neexistuje a lze tedy předpokládat, že tento model se bude v tomto směru lišit od reality.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C35D3" w:rsidTr="009C35D3">
        <w:tc>
          <w:tcPr>
            <w:tcW w:w="9062" w:type="dxa"/>
          </w:tcPr>
          <w:p w:rsidR="009C35D3" w:rsidRDefault="00DD47E1" w:rsidP="001E64B5">
            <w:pPr>
              <w:spacing w:line="276" w:lineRule="auto"/>
            </w:pPr>
            <w:r w:rsidRPr="00DD47E1">
              <w:rPr>
                <w:noProof/>
                <w:lang w:eastAsia="ja-JP"/>
              </w:rPr>
              <w:drawing>
                <wp:inline distT="0" distB="0" distL="0" distR="0" wp14:anchorId="12267C10" wp14:editId="69721D6B">
                  <wp:extent cx="4821594" cy="3636000"/>
                  <wp:effectExtent l="0" t="0" r="0" b="3175"/>
                  <wp:docPr id="8" name="Obrázek 8" descr="C:\Users\Milhouse\Documents\Scholla\___FEL\21rocnik\MOS\8\img8\prekmitPID8-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house\Documents\Scholla\___FEL\21rocnik\MOS\8\img8\prekmitPID8-5-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94" cy="3636000"/>
                          </a:xfrm>
                          <a:prstGeom prst="rect">
                            <a:avLst/>
                          </a:prstGeom>
                          <a:noFill/>
                          <a:ln>
                            <a:noFill/>
                          </a:ln>
                        </pic:spPr>
                      </pic:pic>
                    </a:graphicData>
                  </a:graphic>
                </wp:inline>
              </w:drawing>
            </w:r>
          </w:p>
        </w:tc>
      </w:tr>
      <w:tr w:rsidR="009C35D3" w:rsidTr="009C35D3">
        <w:tc>
          <w:tcPr>
            <w:tcW w:w="9062" w:type="dxa"/>
          </w:tcPr>
          <w:p w:rsidR="009C35D3" w:rsidRDefault="00AA2488" w:rsidP="00F857D9">
            <w:pPr>
              <w:pStyle w:val="Odstavecseseznamem"/>
              <w:numPr>
                <w:ilvl w:val="0"/>
                <w:numId w:val="11"/>
              </w:numPr>
              <w:spacing w:line="276" w:lineRule="auto"/>
              <w:ind w:left="601"/>
            </w:pPr>
            <w:r>
              <w:t xml:space="preserve">Graf </w:t>
            </w:r>
            <w:r w:rsidR="00F857D9">
              <w:t>referenční</w:t>
            </w:r>
            <w:r w:rsidR="003A29CC">
              <w:t xml:space="preserve"> výšky hladiny</w:t>
            </w:r>
            <w:r>
              <w:t xml:space="preserve"> (</w:t>
            </w:r>
            <w:r w:rsidR="003A29CC">
              <w:t>modře</w:t>
            </w:r>
            <w:r>
              <w:t xml:space="preserve">) a </w:t>
            </w:r>
            <w:r w:rsidR="003A29CC">
              <w:t xml:space="preserve">reálného stavu </w:t>
            </w:r>
            <w:r w:rsidR="003A29CC">
              <w:t>výšky hladiny</w:t>
            </w:r>
            <w:r w:rsidR="003A29CC">
              <w:t xml:space="preserve"> </w:t>
            </w:r>
            <w:r>
              <w:t>(</w:t>
            </w:r>
            <w:r w:rsidR="003A29CC">
              <w:t>červeně</w:t>
            </w:r>
            <w:r>
              <w:t xml:space="preserve">) </w:t>
            </w:r>
            <w:r w:rsidR="00F857D9">
              <w:t>pro nastavení PID regulátoru (P=8, I=5, D=0.3)</w:t>
            </w:r>
          </w:p>
        </w:tc>
      </w:tr>
    </w:tbl>
    <w:p w:rsidR="00596140" w:rsidRDefault="00596140" w:rsidP="001E64B5">
      <w:pPr>
        <w:spacing w:line="276" w:lineRule="auto"/>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A2488" w:rsidTr="00A75B24">
        <w:tc>
          <w:tcPr>
            <w:tcW w:w="9062" w:type="dxa"/>
          </w:tcPr>
          <w:p w:rsidR="00AA2488" w:rsidRDefault="003A29CC" w:rsidP="00A75B24">
            <w:pPr>
              <w:spacing w:line="276" w:lineRule="auto"/>
            </w:pPr>
            <w:r w:rsidRPr="003A29CC">
              <w:rPr>
                <w:noProof/>
                <w:lang w:eastAsia="ja-JP"/>
              </w:rPr>
              <w:drawing>
                <wp:inline distT="0" distB="0" distL="0" distR="0" wp14:anchorId="2462CA86" wp14:editId="7D002CA0">
                  <wp:extent cx="4783529" cy="3852000"/>
                  <wp:effectExtent l="0" t="0" r="0" b="0"/>
                  <wp:docPr id="10" name="Obrázek 10" descr="C:\Users\Milhouse\Documents\Scholla\___FEL\21rocnik\MOS\8\img8\prekmitAntiPID8-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lhouse\Documents\Scholla\___FEL\21rocnik\MOS\8\img8\prekmitAntiPID8-2-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529" cy="3852000"/>
                          </a:xfrm>
                          <a:prstGeom prst="rect">
                            <a:avLst/>
                          </a:prstGeom>
                          <a:noFill/>
                          <a:ln>
                            <a:noFill/>
                          </a:ln>
                        </pic:spPr>
                      </pic:pic>
                    </a:graphicData>
                  </a:graphic>
                </wp:inline>
              </w:drawing>
            </w:r>
          </w:p>
        </w:tc>
      </w:tr>
      <w:tr w:rsidR="00AA2488" w:rsidTr="00A75B24">
        <w:tc>
          <w:tcPr>
            <w:tcW w:w="9062" w:type="dxa"/>
          </w:tcPr>
          <w:p w:rsidR="00AA2488" w:rsidRDefault="00F857D9" w:rsidP="00D67C35">
            <w:pPr>
              <w:pStyle w:val="Odstavecseseznamem"/>
              <w:numPr>
                <w:ilvl w:val="0"/>
                <w:numId w:val="11"/>
              </w:numPr>
              <w:spacing w:line="276" w:lineRule="auto"/>
              <w:ind w:left="601"/>
            </w:pPr>
            <w:r>
              <w:lastRenderedPageBreak/>
              <w:t xml:space="preserve">Graf </w:t>
            </w:r>
            <w:r>
              <w:t>referenční</w:t>
            </w:r>
            <w:r>
              <w:t xml:space="preserve"> výšky hladiny (modře</w:t>
            </w:r>
            <w:r>
              <w:t>),</w:t>
            </w:r>
            <w:r>
              <w:t xml:space="preserve"> reálného stavu výšky hladiny </w:t>
            </w:r>
            <w:r>
              <w:t xml:space="preserve">pro </w:t>
            </w:r>
            <w:r>
              <w:t xml:space="preserve">PID regulátor </w:t>
            </w:r>
            <w:r w:rsidR="00D67C35">
              <w:t xml:space="preserve">(červeně) </w:t>
            </w:r>
            <w:r w:rsidR="00D67C35">
              <w:t>a PID regulátor s </w:t>
            </w:r>
            <w:proofErr w:type="spellStart"/>
            <w:r w:rsidR="00D67C35">
              <w:t>antiwind</w:t>
            </w:r>
            <w:proofErr w:type="spellEnd"/>
            <w:r w:rsidR="00D67C35">
              <w:t>-up (zeleně)</w:t>
            </w:r>
            <w:r>
              <w:t xml:space="preserve"> </w:t>
            </w:r>
            <w:r w:rsidR="00D67C35">
              <w:t xml:space="preserve">pro </w:t>
            </w:r>
            <w:r w:rsidR="008F6E3F">
              <w:t>nastavení</w:t>
            </w:r>
            <w:r w:rsidR="00D67C35">
              <w:t xml:space="preserve"> regulátorů </w:t>
            </w:r>
            <w:r>
              <w:t>(P=8, I</w:t>
            </w:r>
            <w:r w:rsidR="00D67C35">
              <w:t>=2</w:t>
            </w:r>
            <w:r>
              <w:t>, D=0.3)</w:t>
            </w:r>
          </w:p>
        </w:tc>
      </w:tr>
    </w:tbl>
    <w:p w:rsidR="00AA2488" w:rsidRDefault="00AA2488" w:rsidP="001E64B5">
      <w:pPr>
        <w:spacing w:line="276" w:lineRule="auto"/>
      </w:pPr>
    </w:p>
    <w:p w:rsidR="00AA2488" w:rsidRPr="00A614D8" w:rsidRDefault="00AA2488" w:rsidP="001E64B5">
      <w:pPr>
        <w:spacing w:line="276" w:lineRule="auto"/>
      </w:pPr>
    </w:p>
    <w:p w:rsidR="00996D35" w:rsidRDefault="00B7077F" w:rsidP="001E64B5">
      <w:pPr>
        <w:pStyle w:val="Nadpis1"/>
        <w:spacing w:line="276" w:lineRule="auto"/>
      </w:pPr>
      <w:r>
        <w:t>Závěr</w:t>
      </w:r>
    </w:p>
    <w:p w:rsidR="00E57810" w:rsidRDefault="00CA3E86" w:rsidP="001E64B5">
      <w:pPr>
        <w:spacing w:line="276" w:lineRule="auto"/>
      </w:pPr>
      <w:r>
        <w:t>Na modelech je možné si prakticky ozkoušet regulaci s PID regulátorem. Jelikož, ale model vytváří téměř ideální</w:t>
      </w:r>
      <w:r w:rsidR="00F73885">
        <w:t xml:space="preserve"> vlastnosti (na derivaci přivedená sko</w:t>
      </w:r>
      <w:r w:rsidR="001C1613">
        <w:t>ko</w:t>
      </w:r>
      <w:r w:rsidR="00F73885">
        <w:t xml:space="preserve">vá změna by měla ve výsledku být </w:t>
      </w:r>
      <w:proofErr w:type="spellStart"/>
      <w:r w:rsidR="00F73885">
        <w:t>Diracovým</w:t>
      </w:r>
      <w:proofErr w:type="spellEnd"/>
      <w:r w:rsidR="00F73885">
        <w:t xml:space="preserve"> impulsem).</w:t>
      </w:r>
    </w:p>
    <w:p w:rsidR="00F73885" w:rsidRPr="00B7077F" w:rsidRDefault="00F73885" w:rsidP="001E64B5">
      <w:pPr>
        <w:spacing w:line="276" w:lineRule="auto"/>
      </w:pPr>
      <w:r>
        <w:t xml:space="preserve">Výhodou tohoto modelu je přesné nastavení PID regulátoru, jelikož v reálném světě se </w:t>
      </w:r>
      <w:r w:rsidR="00C91803">
        <w:t xml:space="preserve">jeho hodnoty nastavují pomocí potenciometrů a do regulátoru přichází vždy data s nějakým šumem, a proto ho nelze tak jednoduše nastavovat jako v tomto modelu. </w:t>
      </w:r>
    </w:p>
    <w:sectPr w:rsidR="00F73885" w:rsidRPr="00B7077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F3E" w:rsidRDefault="007D7F3E" w:rsidP="003E45C3">
      <w:r>
        <w:separator/>
      </w:r>
    </w:p>
  </w:endnote>
  <w:endnote w:type="continuationSeparator" w:id="0">
    <w:p w:rsidR="007D7F3E" w:rsidRDefault="007D7F3E" w:rsidP="003E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altName w:val="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EE"/>
    <w:family w:val="swiss"/>
    <w:pitch w:val="variable"/>
    <w:sig w:usb0="E0002EFF" w:usb1="C0007843" w:usb2="00000009" w:usb3="00000000" w:csb0="000001FF" w:csb1="00000000"/>
  </w:font>
  <w:font w:name="Cambria Math">
    <w:altName w:val="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F3E" w:rsidRDefault="007D7F3E" w:rsidP="003E45C3">
      <w:r>
        <w:separator/>
      </w:r>
    </w:p>
  </w:footnote>
  <w:footnote w:type="continuationSeparator" w:id="0">
    <w:p w:rsidR="007D7F3E" w:rsidRDefault="007D7F3E" w:rsidP="003E4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740" w:rsidRDefault="00034740" w:rsidP="003E45C3">
    <w:pPr>
      <w:pStyle w:val="Zptenadresa"/>
      <w:framePr w:w="0" w:h="0" w:hSpace="0" w:vSpace="0" w:wrap="auto" w:vAnchor="margin" w:hAnchor="text" w:xAlign="left" w:yAlign="inline"/>
      <w:pBdr>
        <w:bottom w:val="single" w:sz="8" w:space="1" w:color="007AC2"/>
      </w:pBdr>
      <w:spacing w:line="240" w:lineRule="auto"/>
      <w:ind w:left="142"/>
      <w:jc w:val="center"/>
      <w:rPr>
        <w:rFonts w:ascii="Times New Roman" w:hAnsi="Times New Roman"/>
        <w:b/>
        <w:sz w:val="28"/>
        <w:szCs w:val="28"/>
      </w:rPr>
    </w:pPr>
    <w:r>
      <w:rPr>
        <w:rFonts w:ascii="Times New Roman" w:hAnsi="Times New Roman"/>
        <w:b/>
        <w:sz w:val="28"/>
        <w:szCs w:val="28"/>
      </w:rPr>
      <w:t>ČESKÉ VYSOKÉ UČENÍ TECHNICKÉ V PRAZE</w:t>
    </w:r>
  </w:p>
  <w:p w:rsidR="00034740" w:rsidRDefault="00034740" w:rsidP="003E45C3">
    <w:pPr>
      <w:pStyle w:val="Zptenadresa"/>
      <w:framePr w:w="0" w:h="0" w:hSpace="0" w:vSpace="0" w:wrap="auto" w:vAnchor="margin" w:hAnchor="text" w:xAlign="left" w:yAlign="inline"/>
      <w:tabs>
        <w:tab w:val="left" w:pos="708"/>
      </w:tabs>
      <w:spacing w:before="60" w:line="240" w:lineRule="auto"/>
      <w:ind w:left="142"/>
      <w:jc w:val="center"/>
      <w:rPr>
        <w:rFonts w:ascii="Times New Roman" w:hAnsi="Times New Roman"/>
        <w:b/>
        <w:sz w:val="28"/>
        <w:szCs w:val="28"/>
      </w:rPr>
    </w:pPr>
    <w:r>
      <w:rPr>
        <w:rFonts w:ascii="Times New Roman" w:hAnsi="Times New Roman"/>
        <w:b/>
        <w:sz w:val="28"/>
        <w:szCs w:val="28"/>
      </w:rPr>
      <w:t>FAKULTA ELEKTROTECHNICKÁ</w:t>
    </w:r>
  </w:p>
  <w:p w:rsidR="00034740" w:rsidRDefault="00034740" w:rsidP="003E45C3">
    <w:pPr>
      <w:pStyle w:val="Zptenadresa"/>
      <w:framePr w:w="0" w:h="0" w:hSpace="0" w:vSpace="0" w:wrap="auto" w:vAnchor="margin" w:hAnchor="text" w:xAlign="left" w:yAlign="inline"/>
      <w:spacing w:before="60" w:line="240" w:lineRule="auto"/>
      <w:ind w:left="142"/>
      <w:jc w:val="center"/>
      <w:rPr>
        <w:rFonts w:ascii="Times New Roman" w:hAnsi="Times New Roman"/>
        <w:b/>
        <w:sz w:val="28"/>
        <w:szCs w:val="28"/>
      </w:rPr>
    </w:pPr>
    <w:r>
      <w:rPr>
        <w:rFonts w:ascii="Times New Roman" w:hAnsi="Times New Roman"/>
        <w:b/>
        <w:sz w:val="28"/>
        <w:szCs w:val="28"/>
      </w:rPr>
      <w:t>Katedra kybernetiky</w:t>
    </w:r>
  </w:p>
  <w:p w:rsidR="00034740" w:rsidRDefault="00034740">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740" w:rsidRDefault="00034740">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7F5"/>
    <w:multiLevelType w:val="hybridMultilevel"/>
    <w:tmpl w:val="CCC668AA"/>
    <w:lvl w:ilvl="0" w:tplc="0405000F">
      <w:start w:val="1"/>
      <w:numFmt w:val="decimal"/>
      <w:lvlText w:val="%1."/>
      <w:lvlJc w:val="left"/>
      <w:pPr>
        <w:ind w:left="36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1811055"/>
    <w:multiLevelType w:val="hybridMultilevel"/>
    <w:tmpl w:val="DD37E9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830411"/>
    <w:multiLevelType w:val="hybridMultilevel"/>
    <w:tmpl w:val="51B046E0"/>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250070"/>
    <w:multiLevelType w:val="hybridMultilevel"/>
    <w:tmpl w:val="DE226366"/>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7B213D2"/>
    <w:multiLevelType w:val="hybridMultilevel"/>
    <w:tmpl w:val="396EAAA4"/>
    <w:lvl w:ilvl="0" w:tplc="A6C6835E">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E29220D"/>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0625788"/>
    <w:multiLevelType w:val="hybridMultilevel"/>
    <w:tmpl w:val="64F8133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AE80E6F"/>
    <w:multiLevelType w:val="hybridMultilevel"/>
    <w:tmpl w:val="C074CA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D4B18BE"/>
    <w:multiLevelType w:val="hybridMultilevel"/>
    <w:tmpl w:val="CBB0A404"/>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D5A5F71"/>
    <w:multiLevelType w:val="hybridMultilevel"/>
    <w:tmpl w:val="5C963D5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54B163A"/>
    <w:multiLevelType w:val="hybridMultilevel"/>
    <w:tmpl w:val="1E1C839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A014C63"/>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B7B6883"/>
    <w:multiLevelType w:val="hybridMultilevel"/>
    <w:tmpl w:val="5224C5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F3161E7"/>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F5F4881"/>
    <w:multiLevelType w:val="hybridMultilevel"/>
    <w:tmpl w:val="8528D2C2"/>
    <w:lvl w:ilvl="0" w:tplc="052E225C">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5" w15:restartNumberingAfterBreak="0">
    <w:nsid w:val="5A4131C2"/>
    <w:multiLevelType w:val="hybridMultilevel"/>
    <w:tmpl w:val="C5C6D2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B3E7ECA"/>
    <w:multiLevelType w:val="hybridMultilevel"/>
    <w:tmpl w:val="A742FF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A03E4F"/>
    <w:multiLevelType w:val="hybridMultilevel"/>
    <w:tmpl w:val="78B4270A"/>
    <w:lvl w:ilvl="0" w:tplc="55B44C4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15:restartNumberingAfterBreak="0">
    <w:nsid w:val="7364207E"/>
    <w:multiLevelType w:val="hybridMultilevel"/>
    <w:tmpl w:val="78B4270A"/>
    <w:lvl w:ilvl="0" w:tplc="55B44C4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9" w15:restartNumberingAfterBreak="0">
    <w:nsid w:val="73FA0835"/>
    <w:multiLevelType w:val="hybridMultilevel"/>
    <w:tmpl w:val="1FEE5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8C85C04"/>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7E956313"/>
    <w:multiLevelType w:val="hybridMultilevel"/>
    <w:tmpl w:val="6E729744"/>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5"/>
  </w:num>
  <w:num w:numId="4">
    <w:abstractNumId w:val="18"/>
  </w:num>
  <w:num w:numId="5">
    <w:abstractNumId w:val="17"/>
  </w:num>
  <w:num w:numId="6">
    <w:abstractNumId w:val="4"/>
  </w:num>
  <w:num w:numId="7">
    <w:abstractNumId w:val="1"/>
  </w:num>
  <w:num w:numId="8">
    <w:abstractNumId w:val="12"/>
  </w:num>
  <w:num w:numId="9">
    <w:abstractNumId w:val="6"/>
  </w:num>
  <w:num w:numId="10">
    <w:abstractNumId w:val="10"/>
  </w:num>
  <w:num w:numId="11">
    <w:abstractNumId w:val="13"/>
  </w:num>
  <w:num w:numId="12">
    <w:abstractNumId w:val="11"/>
  </w:num>
  <w:num w:numId="13">
    <w:abstractNumId w:val="0"/>
  </w:num>
  <w:num w:numId="14">
    <w:abstractNumId w:val="5"/>
  </w:num>
  <w:num w:numId="15">
    <w:abstractNumId w:val="20"/>
  </w:num>
  <w:num w:numId="16">
    <w:abstractNumId w:val="7"/>
  </w:num>
  <w:num w:numId="17">
    <w:abstractNumId w:val="21"/>
  </w:num>
  <w:num w:numId="18">
    <w:abstractNumId w:val="19"/>
  </w:num>
  <w:num w:numId="19">
    <w:abstractNumId w:val="3"/>
  </w:num>
  <w:num w:numId="20">
    <w:abstractNumId w:val="2"/>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2C"/>
    <w:rsid w:val="0000789C"/>
    <w:rsid w:val="00011538"/>
    <w:rsid w:val="00034740"/>
    <w:rsid w:val="00066AF5"/>
    <w:rsid w:val="00070047"/>
    <w:rsid w:val="0008216E"/>
    <w:rsid w:val="00084DB0"/>
    <w:rsid w:val="0010438E"/>
    <w:rsid w:val="00104DE4"/>
    <w:rsid w:val="0011124D"/>
    <w:rsid w:val="00123326"/>
    <w:rsid w:val="00125E0A"/>
    <w:rsid w:val="00132014"/>
    <w:rsid w:val="001C1613"/>
    <w:rsid w:val="001E64B5"/>
    <w:rsid w:val="001F2FD1"/>
    <w:rsid w:val="00213ECF"/>
    <w:rsid w:val="00287F12"/>
    <w:rsid w:val="00292CA2"/>
    <w:rsid w:val="002A54BC"/>
    <w:rsid w:val="002D1525"/>
    <w:rsid w:val="002E622C"/>
    <w:rsid w:val="002F6036"/>
    <w:rsid w:val="00317E15"/>
    <w:rsid w:val="003378A0"/>
    <w:rsid w:val="003472EB"/>
    <w:rsid w:val="00364492"/>
    <w:rsid w:val="00392D31"/>
    <w:rsid w:val="003A29CC"/>
    <w:rsid w:val="003A76B6"/>
    <w:rsid w:val="003E45C3"/>
    <w:rsid w:val="00415F2B"/>
    <w:rsid w:val="00416C97"/>
    <w:rsid w:val="00431734"/>
    <w:rsid w:val="00486873"/>
    <w:rsid w:val="00496B55"/>
    <w:rsid w:val="004A6C33"/>
    <w:rsid w:val="004B0FFA"/>
    <w:rsid w:val="004B2ACB"/>
    <w:rsid w:val="004C0A15"/>
    <w:rsid w:val="004F31DB"/>
    <w:rsid w:val="005167DA"/>
    <w:rsid w:val="00564255"/>
    <w:rsid w:val="005754DF"/>
    <w:rsid w:val="00596140"/>
    <w:rsid w:val="005B1727"/>
    <w:rsid w:val="005D6D5B"/>
    <w:rsid w:val="00603CC1"/>
    <w:rsid w:val="006143A8"/>
    <w:rsid w:val="006352C8"/>
    <w:rsid w:val="0066603D"/>
    <w:rsid w:val="006758F6"/>
    <w:rsid w:val="006856EA"/>
    <w:rsid w:val="00693220"/>
    <w:rsid w:val="006B36B8"/>
    <w:rsid w:val="006E5294"/>
    <w:rsid w:val="006F799B"/>
    <w:rsid w:val="006F7DB5"/>
    <w:rsid w:val="0073429B"/>
    <w:rsid w:val="00735BE0"/>
    <w:rsid w:val="007B2671"/>
    <w:rsid w:val="007C2B8B"/>
    <w:rsid w:val="007D7F3E"/>
    <w:rsid w:val="007E2A22"/>
    <w:rsid w:val="007E5E47"/>
    <w:rsid w:val="00802588"/>
    <w:rsid w:val="00804443"/>
    <w:rsid w:val="00842969"/>
    <w:rsid w:val="00874707"/>
    <w:rsid w:val="008823E8"/>
    <w:rsid w:val="008A1014"/>
    <w:rsid w:val="008A372A"/>
    <w:rsid w:val="008B03BA"/>
    <w:rsid w:val="008D3826"/>
    <w:rsid w:val="008F6E3F"/>
    <w:rsid w:val="00914381"/>
    <w:rsid w:val="00955772"/>
    <w:rsid w:val="00965544"/>
    <w:rsid w:val="009876F3"/>
    <w:rsid w:val="0099466C"/>
    <w:rsid w:val="00996D35"/>
    <w:rsid w:val="009C35D3"/>
    <w:rsid w:val="009F6ECE"/>
    <w:rsid w:val="009F7EAD"/>
    <w:rsid w:val="00A032D0"/>
    <w:rsid w:val="00A23A39"/>
    <w:rsid w:val="00A30BC2"/>
    <w:rsid w:val="00A4302C"/>
    <w:rsid w:val="00A614D8"/>
    <w:rsid w:val="00A8615D"/>
    <w:rsid w:val="00A91B6C"/>
    <w:rsid w:val="00AA2488"/>
    <w:rsid w:val="00B10D69"/>
    <w:rsid w:val="00B20F27"/>
    <w:rsid w:val="00B7077F"/>
    <w:rsid w:val="00B80192"/>
    <w:rsid w:val="00B84613"/>
    <w:rsid w:val="00BF22C4"/>
    <w:rsid w:val="00BF7849"/>
    <w:rsid w:val="00C5298B"/>
    <w:rsid w:val="00C87B27"/>
    <w:rsid w:val="00C91803"/>
    <w:rsid w:val="00CA3E86"/>
    <w:rsid w:val="00CD7193"/>
    <w:rsid w:val="00CD755C"/>
    <w:rsid w:val="00CE13AB"/>
    <w:rsid w:val="00D0131B"/>
    <w:rsid w:val="00D619F3"/>
    <w:rsid w:val="00D6524F"/>
    <w:rsid w:val="00D65E90"/>
    <w:rsid w:val="00D67C35"/>
    <w:rsid w:val="00D90971"/>
    <w:rsid w:val="00DA04E5"/>
    <w:rsid w:val="00DC3F54"/>
    <w:rsid w:val="00DD47E1"/>
    <w:rsid w:val="00DE0365"/>
    <w:rsid w:val="00DF3B4C"/>
    <w:rsid w:val="00DF5F12"/>
    <w:rsid w:val="00E12781"/>
    <w:rsid w:val="00E2128B"/>
    <w:rsid w:val="00E57810"/>
    <w:rsid w:val="00E60266"/>
    <w:rsid w:val="00E87328"/>
    <w:rsid w:val="00EA0129"/>
    <w:rsid w:val="00EB461E"/>
    <w:rsid w:val="00EC4B7D"/>
    <w:rsid w:val="00ED6874"/>
    <w:rsid w:val="00EF3B05"/>
    <w:rsid w:val="00F47E71"/>
    <w:rsid w:val="00F54F35"/>
    <w:rsid w:val="00F60679"/>
    <w:rsid w:val="00F73885"/>
    <w:rsid w:val="00F857D9"/>
    <w:rsid w:val="00F861B2"/>
    <w:rsid w:val="00F9176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1E62-A095-418A-9D0A-AED73CDB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F6036"/>
    <w:pPr>
      <w:spacing w:after="0" w:line="240" w:lineRule="auto"/>
    </w:pPr>
    <w:rPr>
      <w:rFonts w:ascii="Times New Roman" w:hAnsi="Times New Roman"/>
      <w:sz w:val="24"/>
    </w:rPr>
  </w:style>
  <w:style w:type="paragraph" w:styleId="Nadpis1">
    <w:name w:val="heading 1"/>
    <w:basedOn w:val="Normln"/>
    <w:next w:val="Normln"/>
    <w:link w:val="Nadpis1Char"/>
    <w:uiPriority w:val="9"/>
    <w:qFormat/>
    <w:rsid w:val="008823E8"/>
    <w:pPr>
      <w:keepNext/>
      <w:keepLines/>
      <w:spacing w:before="240" w:after="160"/>
      <w:outlineLvl w:val="0"/>
    </w:pPr>
    <w:rPr>
      <w:rFonts w:eastAsiaTheme="majorEastAsia" w:cstheme="majorBidi"/>
      <w:b/>
      <w:sz w:val="44"/>
      <w:szCs w:val="32"/>
    </w:rPr>
  </w:style>
  <w:style w:type="paragraph" w:styleId="Nadpis2">
    <w:name w:val="heading 2"/>
    <w:basedOn w:val="Normln"/>
    <w:next w:val="Normln"/>
    <w:link w:val="Nadpis2Char"/>
    <w:uiPriority w:val="9"/>
    <w:unhideWhenUsed/>
    <w:qFormat/>
    <w:rsid w:val="008823E8"/>
    <w:pPr>
      <w:keepNext/>
      <w:keepLines/>
      <w:spacing w:before="120" w:after="160"/>
      <w:outlineLvl w:val="1"/>
    </w:pPr>
    <w:rPr>
      <w:rFonts w:eastAsiaTheme="majorEastAsia" w:cstheme="majorBidi"/>
      <w:b/>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23E8"/>
    <w:rPr>
      <w:rFonts w:ascii="Times New Roman" w:eastAsiaTheme="majorEastAsia" w:hAnsi="Times New Roman" w:cstheme="majorBidi"/>
      <w:b/>
      <w:sz w:val="44"/>
      <w:szCs w:val="32"/>
    </w:rPr>
  </w:style>
  <w:style w:type="character" w:customStyle="1" w:styleId="Nadpis2Char">
    <w:name w:val="Nadpis 2 Char"/>
    <w:basedOn w:val="Standardnpsmoodstavce"/>
    <w:link w:val="Nadpis2"/>
    <w:uiPriority w:val="9"/>
    <w:rsid w:val="008823E8"/>
    <w:rPr>
      <w:rFonts w:ascii="Times New Roman" w:eastAsiaTheme="majorEastAsia" w:hAnsi="Times New Roman" w:cstheme="majorBidi"/>
      <w:b/>
      <w:sz w:val="32"/>
      <w:szCs w:val="26"/>
    </w:rPr>
  </w:style>
  <w:style w:type="paragraph" w:customStyle="1" w:styleId="Default">
    <w:name w:val="Default"/>
    <w:rsid w:val="00C5298B"/>
    <w:pPr>
      <w:autoSpaceDE w:val="0"/>
      <w:autoSpaceDN w:val="0"/>
      <w:adjustRightInd w:val="0"/>
      <w:spacing w:after="0" w:line="240" w:lineRule="auto"/>
    </w:pPr>
    <w:rPr>
      <w:rFonts w:ascii="Calibri" w:hAnsi="Calibri" w:cs="Calibri"/>
      <w:color w:val="000000"/>
      <w:sz w:val="24"/>
      <w:szCs w:val="24"/>
    </w:rPr>
  </w:style>
  <w:style w:type="paragraph" w:styleId="Zhlav">
    <w:name w:val="header"/>
    <w:basedOn w:val="Normln"/>
    <w:link w:val="ZhlavChar"/>
    <w:uiPriority w:val="99"/>
    <w:unhideWhenUsed/>
    <w:rsid w:val="003E45C3"/>
    <w:pPr>
      <w:tabs>
        <w:tab w:val="center" w:pos="4536"/>
        <w:tab w:val="right" w:pos="9072"/>
      </w:tabs>
    </w:pPr>
  </w:style>
  <w:style w:type="character" w:customStyle="1" w:styleId="ZhlavChar">
    <w:name w:val="Záhlaví Char"/>
    <w:basedOn w:val="Standardnpsmoodstavce"/>
    <w:link w:val="Zhlav"/>
    <w:uiPriority w:val="99"/>
    <w:rsid w:val="003E45C3"/>
  </w:style>
  <w:style w:type="paragraph" w:styleId="Zpat">
    <w:name w:val="footer"/>
    <w:basedOn w:val="Normln"/>
    <w:link w:val="ZpatChar"/>
    <w:uiPriority w:val="99"/>
    <w:unhideWhenUsed/>
    <w:rsid w:val="003E45C3"/>
    <w:pPr>
      <w:tabs>
        <w:tab w:val="center" w:pos="4536"/>
        <w:tab w:val="right" w:pos="9072"/>
      </w:tabs>
    </w:pPr>
  </w:style>
  <w:style w:type="character" w:customStyle="1" w:styleId="ZpatChar">
    <w:name w:val="Zápatí Char"/>
    <w:basedOn w:val="Standardnpsmoodstavce"/>
    <w:link w:val="Zpat"/>
    <w:uiPriority w:val="99"/>
    <w:rsid w:val="003E45C3"/>
  </w:style>
  <w:style w:type="paragraph" w:customStyle="1" w:styleId="Zptenadresa">
    <w:name w:val="Zpáteční adresa"/>
    <w:basedOn w:val="Normln"/>
    <w:rsid w:val="003E45C3"/>
    <w:pPr>
      <w:keepLines/>
      <w:framePr w:w="4320" w:h="965" w:hSpace="187" w:vSpace="187" w:wrap="notBeside" w:vAnchor="page" w:hAnchor="margin" w:xAlign="right" w:y="966" w:anchorLock="1"/>
      <w:tabs>
        <w:tab w:val="left" w:pos="2160"/>
      </w:tabs>
      <w:spacing w:line="160" w:lineRule="atLeast"/>
      <w:jc w:val="both"/>
    </w:pPr>
    <w:rPr>
      <w:rFonts w:ascii="Arial" w:eastAsia="Times New Roman" w:hAnsi="Arial" w:cs="Times New Roman"/>
      <w:sz w:val="14"/>
      <w:szCs w:val="20"/>
    </w:rPr>
  </w:style>
  <w:style w:type="paragraph" w:styleId="Bezmezer">
    <w:name w:val="No Spacing"/>
    <w:uiPriority w:val="1"/>
    <w:qFormat/>
    <w:rsid w:val="0010438E"/>
    <w:pPr>
      <w:spacing w:after="0" w:line="240" w:lineRule="auto"/>
    </w:pPr>
  </w:style>
  <w:style w:type="paragraph" w:styleId="Odstavecseseznamem">
    <w:name w:val="List Paragraph"/>
    <w:basedOn w:val="Normln"/>
    <w:uiPriority w:val="34"/>
    <w:qFormat/>
    <w:rsid w:val="0010438E"/>
    <w:pPr>
      <w:ind w:left="720"/>
      <w:contextualSpacing/>
    </w:pPr>
  </w:style>
  <w:style w:type="table" w:styleId="Mkatabulky">
    <w:name w:val="Table Grid"/>
    <w:basedOn w:val="Normlntabulka"/>
    <w:uiPriority w:val="39"/>
    <w:rsid w:val="002F6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Standardnpsmoodstavce"/>
    <w:rsid w:val="00A3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2012"/>
</file>

<file path=customXml/itemProps1.xml><?xml version="1.0" encoding="utf-8"?>
<ds:datastoreItem xmlns:ds="http://schemas.openxmlformats.org/officeDocument/2006/customXml" ds:itemID="{872B4BCE-1189-4DD1-97B6-04DFCB13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5</Pages>
  <Words>699</Words>
  <Characters>4125</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Poláček</dc:creator>
  <cp:keywords/>
  <dc:description/>
  <cp:lastModifiedBy>Milan Poláček</cp:lastModifiedBy>
  <cp:revision>28</cp:revision>
  <dcterms:created xsi:type="dcterms:W3CDTF">2015-10-13T07:56:00Z</dcterms:created>
  <dcterms:modified xsi:type="dcterms:W3CDTF">2015-12-08T16:00:00Z</dcterms:modified>
</cp:coreProperties>
</file>