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mě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>, ASP.NET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>, highcharts</w:t>
      </w:r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r w:rsidRPr="006740F9">
        <w:rPr>
          <w:sz w:val="24"/>
          <w:lang w:val="en-US"/>
        </w:rPr>
        <w:t>telemedicine,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>, highcharts</w:t>
      </w:r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2452D0" w:rsidRDefault="00CB38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002714" w:history="1">
            <w:r w:rsidR="002452D0" w:rsidRPr="00740563">
              <w:rPr>
                <w:rStyle w:val="Hypertextovodkaz"/>
                <w:noProof/>
              </w:rPr>
              <w:t>1. Úvod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_Toc449002714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1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345BA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5" w:history="1">
            <w:r w:rsidR="002452D0" w:rsidRPr="00740563">
              <w:rPr>
                <w:rStyle w:val="Hypertextovodkaz"/>
                <w:noProof/>
              </w:rPr>
              <w:t>1.1.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Přínosy práce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_Toc449002715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2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345BA2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6" w:history="1">
            <w:r w:rsidR="002452D0" w:rsidRPr="00740563">
              <w:rPr>
                <w:rStyle w:val="Hypertextovodkaz"/>
                <w:noProof/>
              </w:rPr>
              <w:t>2. Aplikace s obdobnou funkcionalitou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_Toc449002716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3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345BA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7" w:history="1">
            <w:r w:rsidR="002452D0" w:rsidRPr="00740563">
              <w:rPr>
                <w:rStyle w:val="Hypertextovodkaz"/>
                <w:noProof/>
              </w:rPr>
              <w:t>2.1.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Dexcom Studio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_Toc449002717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3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345BA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8" w:history="1">
            <w:r w:rsidR="002452D0" w:rsidRPr="00740563">
              <w:rPr>
                <w:rStyle w:val="Hypertextovodkaz"/>
                <w:noProof/>
              </w:rPr>
              <w:t>2.2.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CareLink Personal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_Toc449002718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4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345BA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9" w:history="1">
            <w:r w:rsidR="002452D0" w:rsidRPr="00740563">
              <w:rPr>
                <w:rStyle w:val="Hypertextovodkaz"/>
                <w:noProof/>
              </w:rPr>
              <w:t>2.3.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Diasend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_Toc449002719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5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345BA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0" w:history="1">
            <w:r w:rsidR="002452D0" w:rsidRPr="00740563">
              <w:rPr>
                <w:rStyle w:val="Hypertextovodkaz"/>
                <w:noProof/>
              </w:rPr>
              <w:t>2.4.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SiDiary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_Toc449002720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6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345BA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1" w:history="1">
            <w:r w:rsidR="002452D0" w:rsidRPr="00740563">
              <w:rPr>
                <w:rStyle w:val="Hypertextovodkaz"/>
                <w:noProof/>
              </w:rPr>
              <w:t>2.5.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NightScout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_Toc449002721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7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CB3878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  <w:pPrChange w:id="0" w:author="VP" w:date="2016-04-08T07:05:00Z">
          <w:pPr/>
        </w:pPrChange>
      </w:pPr>
    </w:p>
    <w:p w:rsidR="00C17BDB" w:rsidRPr="009B628E" w:rsidRDefault="00C17BDB" w:rsidP="00603434">
      <w:pPr>
        <w:pStyle w:val="Nadpis1"/>
      </w:pPr>
      <w:bookmarkStart w:id="1" w:name="_Toc449002714"/>
      <w:r w:rsidRPr="009B628E">
        <w:lastRenderedPageBreak/>
        <w:t>Úvod</w:t>
      </w:r>
      <w:bookmarkEnd w:id="1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systémem, aby bylo možno 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Ale jeho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>, stejně jako v minulost</w:t>
      </w:r>
      <w:r w:rsidR="00CF1317">
        <w:t>i</w:t>
      </w:r>
      <w:r w:rsidR="005E0B45">
        <w:t xml:space="preserve"> 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 nahráváním vyexportovaných dat z vybraných zařízení, správou zařízení, diabetickým deníkem, exportem dat pro statistická vyhodnocení a mnoho 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 xml:space="preserve">nadějná, protože pacientů s diabetem, kteří potřebují supervizi nebo edukaci v jejich léčbě a kompenzaci jejich </w:t>
      </w:r>
      <w:r w:rsidR="00CF1317">
        <w:t xml:space="preserve">onemocnění </w:t>
      </w:r>
      <w:r w:rsidR="003B19FA">
        <w:t xml:space="preserve">ubývat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2" w:name="_Toc449002715"/>
      <w:r w:rsidRPr="009B628E">
        <w:lastRenderedPageBreak/>
        <w:t>Přínosy práce</w:t>
      </w:r>
      <w:bookmarkEnd w:id="2"/>
    </w:p>
    <w:p w:rsidR="00305E61" w:rsidRDefault="00720F57" w:rsidP="00305E61">
      <w:pPr>
        <w:ind w:left="114"/>
      </w:pPr>
      <w:r>
        <w:t xml:space="preserve"> </w:t>
      </w:r>
      <w:r w:rsidR="00EB15AA">
        <w:t>Diplomová práce, jak již bylo zmíněno v úvodu má 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 w:rsidR="00E6212A">
        <w:t>glykémie. Hlavní výhodou tohoto tenkého klienta je multiplatfo</w:t>
      </w:r>
      <w:r w:rsidR="006C0ABE">
        <w:t>r</w:t>
      </w:r>
      <w:r w:rsidR="00E6212A">
        <w:t>movost</w:t>
      </w:r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>Další výhodou je jednoduchý aktualizační systém, kdy při opravě chyby nebo přidávání nové funkcionality stačí aktualizovat jen 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uživatele, kteří by chtěli hledat nové kolerace v datech. Kde </w:t>
      </w:r>
      <w:r w:rsidR="00825DF2">
        <w:t>stačí 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AF124B" w:rsidP="00720E93">
      <w:pPr>
        <w:pStyle w:val="Nadpis1"/>
      </w:pPr>
      <w:bookmarkStart w:id="3" w:name="_Toc449002716"/>
      <w:r>
        <w:lastRenderedPageBreak/>
        <w:t>A</w:t>
      </w:r>
      <w:r w:rsidR="00720E93">
        <w:t>plikace</w:t>
      </w:r>
      <w:r>
        <w:t xml:space="preserve"> s obdobnou funkcionalitou</w:t>
      </w:r>
      <w:bookmarkEnd w:id="3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231941">
        <w:t xml:space="preserve">tzv. </w:t>
      </w:r>
      <w:r w:rsidR="00F00552">
        <w:t>desktopové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4" w:name="_Toc449002717"/>
      <w:r>
        <w:t>Dexcom Studio</w:t>
      </w:r>
      <w:bookmarkEnd w:id="4"/>
    </w:p>
    <w:p w:rsidR="00495443" w:rsidRDefault="00920FC6" w:rsidP="00495443">
      <w:r>
        <w:t xml:space="preserve"> </w:t>
      </w:r>
      <w:r w:rsidR="00495443">
        <w:t xml:space="preserve">Dexcom studio je desktopová aplikace,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Dexcom</w:t>
      </w:r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r w:rsidRPr="00920FC6">
        <w:rPr>
          <w:i/>
        </w:rPr>
        <w:t>Pattern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r>
        <w:rPr>
          <w:i/>
        </w:rPr>
        <w:t>Insights and Potential Solutions</w:t>
      </w:r>
      <w:r>
        <w:t xml:space="preserve"> předkládá uživateli tabulku s</w:t>
      </w:r>
      <w:r w:rsidR="00752CB3">
        <w:t> pravidelnými sekvencemi nočními a denními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Dexcom studio </w:t>
      </w:r>
      <w:r w:rsidR="00EE4F9D">
        <w:t xml:space="preserve">je </w:t>
      </w:r>
      <w:r w:rsidR="00EE4F9D">
        <w:rPr>
          <w:i/>
        </w:rPr>
        <w:t>Summary</w:t>
      </w:r>
      <w:r>
        <w:rPr>
          <w:i/>
        </w:rPr>
        <w:t xml:space="preserve"> Statistics and Interpretaion</w:t>
      </w:r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 vyskytují ve většině </w:t>
      </w:r>
      <w:r w:rsidR="0066568F">
        <w:t xml:space="preserve">aplikací zaměřené na tuto problematiku se nazývají </w:t>
      </w:r>
      <w:r w:rsidR="0066568F">
        <w:rPr>
          <w:i/>
        </w:rPr>
        <w:t>Hourly Stats Report</w:t>
      </w:r>
      <w:r w:rsidR="0066568F">
        <w:t xml:space="preserve">, </w:t>
      </w:r>
      <w:r w:rsidR="0066568F">
        <w:rPr>
          <w:i/>
        </w:rPr>
        <w:t>Daily Trends Report</w:t>
      </w:r>
      <w:r w:rsidR="0066568F">
        <w:t xml:space="preserve">, </w:t>
      </w:r>
      <w:r w:rsidR="0066568F">
        <w:rPr>
          <w:i/>
        </w:rPr>
        <w:t>Glucose Trends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 jsou </w:t>
      </w:r>
      <w:r>
        <w:rPr>
          <w:i/>
        </w:rPr>
        <w:t>Glucose Distribution Report</w:t>
      </w:r>
      <w:r>
        <w:t>,</w:t>
      </w:r>
      <w:r w:rsidR="00BB3D2C">
        <w:t xml:space="preserve"> </w:t>
      </w:r>
      <w:r w:rsidR="00BB3D2C">
        <w:rPr>
          <w:i/>
        </w:rPr>
        <w:t>Daily Stats Report</w:t>
      </w:r>
      <w:r w:rsidR="00BB3D2C">
        <w:t xml:space="preserve">, </w:t>
      </w:r>
      <w:r w:rsidR="00BB3D2C" w:rsidRPr="00BB3D2C">
        <w:rPr>
          <w:i/>
        </w:rPr>
        <w:t>Success Report</w:t>
      </w:r>
      <w:r w:rsidR="00BB3D2C">
        <w:t>. Glucose Distribution Report</w:t>
      </w:r>
      <w:r>
        <w:t xml:space="preserve"> uvádí tzv. koláčové grafy rozložení do tří hladin</w:t>
      </w:r>
      <w:r w:rsidR="00BB3D2C">
        <w:t xml:space="preserve"> (high, low, normal) a histogram rozložení hladin glykémie</w:t>
      </w:r>
      <w:r w:rsidR="00AD05C8">
        <w:t xml:space="preserve">. </w:t>
      </w:r>
      <w:r w:rsidR="00AD05C8" w:rsidRPr="00AD05C8">
        <w:t>Daily Stats Report</w:t>
      </w:r>
      <w:r w:rsidR="00AD05C8">
        <w:t xml:space="preserve"> předkládá tabulku s cílenými hodnotami, přehl</w:t>
      </w:r>
      <w:r w:rsidR="00053B85">
        <w:t>e</w:t>
      </w:r>
      <w:r w:rsidR="00AD05C8">
        <w:t>dem naměřených hodnot a koláčovými grafy. Success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5" w:name="_Toc449002718"/>
      <w:r>
        <w:lastRenderedPageBreak/>
        <w:t>CareLink Personal</w:t>
      </w:r>
      <w:bookmarkEnd w:id="5"/>
    </w:p>
    <w:p w:rsidR="0087111B" w:rsidRDefault="004456AC" w:rsidP="0087111B">
      <w:r>
        <w:t xml:space="preserve"> CareLink Personal je webová aplikace, která je dostupná uživatelům používající zařízení od firmy Medtronic.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si vést 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v předvolbách si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Glycemic load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 xml:space="preserve">trendů ukazuje v několika grafech a statistických tabulkách hodnoty glykémie, celkové denní dávky glykémie a sacharidů, Grafy jsou následovány souhrnnou tabulkou pro jednotlivé </w:t>
      </w:r>
      <w:r w:rsidR="00CF45D8">
        <w:t>dny pro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byli vytvářeny do formátu pdf. </w:t>
      </w:r>
    </w:p>
    <w:p w:rsidR="0053347A" w:rsidRDefault="0053347A" w:rsidP="001E4AA6">
      <w:pPr>
        <w:pStyle w:val="Bezmezer"/>
      </w:pPr>
      <w:r>
        <w:t xml:space="preserve"> Posledním možným exportem je export ve formátu csv,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6" w:name="_Toc449002719"/>
      <w:r>
        <w:lastRenderedPageBreak/>
        <w:t>Dia</w:t>
      </w:r>
      <w:r w:rsidR="00702759">
        <w:t>send</w:t>
      </w:r>
      <w:bookmarkEnd w:id="6"/>
    </w:p>
    <w:p w:rsidR="00702759" w:rsidRDefault="00252956" w:rsidP="00252956">
      <w:r>
        <w:t xml:space="preserve"> </w:t>
      </w:r>
      <w:r w:rsidR="00EA4EDF">
        <w:t>Diasend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Diasend obecně s</w:t>
      </w:r>
      <w:r w:rsidR="00921D13">
        <w:t xml:space="preserve">družuje sběr dat z aktivity </w:t>
      </w:r>
      <w:r w:rsidR="00655902">
        <w:t>monitorů jako je Fitbit</w:t>
      </w:r>
      <w:r w:rsidR="006E2803">
        <w:t>, Jawbone UP. Dále je možno propojit systém</w:t>
      </w:r>
      <w:r w:rsidR="00DD659B">
        <w:t xml:space="preserve"> aplikaci</w:t>
      </w:r>
      <w:r w:rsidR="006E2803">
        <w:t xml:space="preserve"> Diasend s aplikacemi Moves a Runkeeper,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>juje účet Diasend s Dexcom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Diasend podporuje českou lokalizaci.</w:t>
      </w:r>
    </w:p>
    <w:p w:rsidR="00252956" w:rsidRDefault="00DD659B" w:rsidP="00FC1376">
      <w:pPr>
        <w:pStyle w:val="Bezmezer"/>
        <w:ind w:firstLine="105"/>
      </w:pPr>
      <w:r>
        <w:t>Diasend ve webové aplikaci</w:t>
      </w:r>
      <w:r w:rsidR="00EA2416">
        <w:t xml:space="preserve"> </w:t>
      </w:r>
      <w:r w:rsidR="00FA7522">
        <w:t>několik základních sekcí infografik. První kterou zde popíší 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můžete prohlédnout data v grafu </w:t>
      </w:r>
      <w:r w:rsidR="00C75A22">
        <w:t xml:space="preserve">ve standartním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>ěrnou křivkou a křivkou mediánu. Dle lze přepnout tento graf do modálního režimu, kdy pro zvolený časový interval vykreslí po dni křivku do jednoho grafu. Také je zde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</w:t>
      </w:r>
      <w:r w:rsidR="002A3533">
        <w:t>tabulkový výpis hodnot po dni</w:t>
      </w:r>
      <w:r w:rsidR="002A3533">
        <w:t>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</w:t>
      </w:r>
      <w:r>
        <w:t>tabulkový výpis hodnot po dni</w:t>
      </w:r>
      <w:r>
        <w:t xml:space="preserve">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>Poslední sekcí s infografikou je kompilace, kde se zobrazují tabulky průměrných hodnot glukózy, kontinuálního monitoru glykémie, inzulínu, sacharidů a aktivity</w:t>
      </w:r>
      <w:r w:rsidR="003B4BF5">
        <w:t xml:space="preserve">. Tyto základní tabulky jsou doplněny koláčovými grafy a podrobnějšími tabulkami se statistikami </w:t>
      </w:r>
      <w:r w:rsidR="003B4BF5">
        <w:t>glukózy, kontinuálního monitoru glykémie, inzulínu, sacharidů</w:t>
      </w:r>
      <w:r w:rsidR="003B4BF5">
        <w:t>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pdf.</w:t>
      </w:r>
    </w:p>
    <w:p w:rsidR="00036796" w:rsidRDefault="008C73C3" w:rsidP="00FC1376">
      <w:pPr>
        <w:pStyle w:val="Bezmezer"/>
        <w:ind w:firstLine="105"/>
      </w:pPr>
      <w:r>
        <w:lastRenderedPageBreak/>
        <w:t>Ve správě uživatelského účtu nalezneme možnost sdílet svá data s klinikou podle</w:t>
      </w:r>
      <w:r w:rsidR="00036796">
        <w:t xml:space="preserve"> ID, exportovat data do Microsoft Excelu a propojovat svůj Diasend účet s externími účty.</w:t>
      </w:r>
    </w:p>
    <w:p w:rsidR="00F83ACA" w:rsidRDefault="00F83ACA" w:rsidP="00FC1376">
      <w:pPr>
        <w:pStyle w:val="Bezmezer"/>
        <w:ind w:firstLine="105"/>
      </w:pPr>
      <w:r>
        <w:t>V sekci nástroje může uživatel upravovat a případně exportovat svoji databázi potravin, kterou lze využít pro rychlé zadávání sacharidů v diabetickém deníku.</w:t>
      </w:r>
      <w:bookmarkStart w:id="7" w:name="_GoBack"/>
      <w:bookmarkEnd w:id="7"/>
    </w:p>
    <w:p w:rsidR="00604B2D" w:rsidRDefault="00036796" w:rsidP="00FC1376">
      <w:pPr>
        <w:pStyle w:val="Bezmezer"/>
        <w:ind w:firstLine="105"/>
      </w:pPr>
      <w:r>
        <w:t>Systém Diasend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8C73C3" w:rsidRDefault="008C73C3" w:rsidP="00FC1376">
      <w:pPr>
        <w:pStyle w:val="Bezmezer"/>
        <w:ind w:firstLine="105"/>
      </w:pPr>
      <w:r>
        <w:t xml:space="preserve"> 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8" w:name="_Toc449002720"/>
      <w:r>
        <w:lastRenderedPageBreak/>
        <w:t>SiDiary</w:t>
      </w:r>
      <w:bookmarkEnd w:id="8"/>
    </w:p>
    <w:p w:rsidR="009D7928" w:rsidRDefault="009D7928" w:rsidP="009D7928"/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9" w:name="_Toc449002721"/>
      <w:r>
        <w:lastRenderedPageBreak/>
        <w:t>NightScout</w:t>
      </w:r>
      <w:bookmarkEnd w:id="9"/>
    </w:p>
    <w:p w:rsidR="00A26A9B" w:rsidRDefault="00A26A9B" w:rsidP="00A26A9B"/>
    <w:p w:rsidR="00A26A9B" w:rsidRDefault="00A26A9B">
      <w:pPr>
        <w:rPr>
          <w:szCs w:val="32"/>
        </w:rPr>
      </w:pPr>
      <w:r>
        <w:br w:type="page"/>
      </w:r>
    </w:p>
    <w:p w:rsidR="00A26A9B" w:rsidRPr="00A26A9B" w:rsidRDefault="00A26A9B" w:rsidP="00A26A9B">
      <w:pPr>
        <w:pStyle w:val="Nadpis1"/>
      </w:pPr>
    </w:p>
    <w:sectPr w:rsidR="00A26A9B" w:rsidRPr="00A26A9B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5BA2" w:rsidRDefault="00345BA2" w:rsidP="00906E54">
      <w:pPr>
        <w:spacing w:after="0" w:line="240" w:lineRule="auto"/>
      </w:pPr>
      <w:r>
        <w:separator/>
      </w:r>
    </w:p>
  </w:endnote>
  <w:endnote w:type="continuationSeparator" w:id="0">
    <w:p w:rsidR="00345BA2" w:rsidRDefault="00345BA2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5BA2" w:rsidRDefault="00345BA2" w:rsidP="00906E54">
      <w:pPr>
        <w:spacing w:after="0" w:line="240" w:lineRule="auto"/>
      </w:pPr>
      <w:r>
        <w:separator/>
      </w:r>
    </w:p>
  </w:footnote>
  <w:footnote w:type="continuationSeparator" w:id="0">
    <w:p w:rsidR="00345BA2" w:rsidRDefault="00345BA2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345BA2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.3pt;height:71.3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CB3878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345BA2">
      <w:fldChar w:fldCharType="begin"/>
    </w:r>
    <w:r w:rsidR="00345BA2">
      <w:instrText xml:space="preserve"> STYLERE</w:instrText>
    </w:r>
    <w:r w:rsidR="00345BA2">
      <w:instrText xml:space="preserve">F  "Nadpis 1" \w  \* MERGEFORMAT </w:instrText>
    </w:r>
    <w:r w:rsidR="00345BA2">
      <w:fldChar w:fldCharType="separate"/>
    </w:r>
    <w:r w:rsidR="00F83ACA">
      <w:rPr>
        <w:noProof/>
      </w:rPr>
      <w:t>3</w:t>
    </w:r>
    <w:r w:rsidR="00345BA2">
      <w:rPr>
        <w:noProof/>
      </w:rPr>
      <w:fldChar w:fldCharType="end"/>
    </w:r>
  </w:p>
  <w:p w:rsidR="00CB2181" w:rsidRDefault="00C42076" w:rsidP="008454EF">
    <w:pPr>
      <w:pStyle w:val="Zhlav"/>
      <w:jc w:val="right"/>
    </w:pPr>
    <w:r>
      <w:fldChar w:fldCharType="begin"/>
    </w:r>
    <w:r>
      <w:instrText xml:space="preserve"> STYLEREF  "Nadpis 1"  \* MERGEFORMAT </w:instrTex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1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54A8"/>
    <w:rsid w:val="000277E5"/>
    <w:rsid w:val="0003003E"/>
    <w:rsid w:val="000314D0"/>
    <w:rsid w:val="00032C09"/>
    <w:rsid w:val="00033C87"/>
    <w:rsid w:val="0003420A"/>
    <w:rsid w:val="00036796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2583"/>
    <w:rsid w:val="00064B88"/>
    <w:rsid w:val="00067549"/>
    <w:rsid w:val="000710CD"/>
    <w:rsid w:val="000727F3"/>
    <w:rsid w:val="00074FC6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5A5E"/>
    <w:rsid w:val="00214080"/>
    <w:rsid w:val="0021452E"/>
    <w:rsid w:val="0022033F"/>
    <w:rsid w:val="00225C45"/>
    <w:rsid w:val="00231941"/>
    <w:rsid w:val="00233B86"/>
    <w:rsid w:val="002414CC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52A7"/>
    <w:rsid w:val="00366221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E3117"/>
    <w:rsid w:val="004E4F7A"/>
    <w:rsid w:val="004E5734"/>
    <w:rsid w:val="004E770D"/>
    <w:rsid w:val="004E7804"/>
    <w:rsid w:val="004F3A69"/>
    <w:rsid w:val="004F6877"/>
    <w:rsid w:val="004F7360"/>
    <w:rsid w:val="00501CD0"/>
    <w:rsid w:val="0050337B"/>
    <w:rsid w:val="0050642F"/>
    <w:rsid w:val="0051369D"/>
    <w:rsid w:val="0051512C"/>
    <w:rsid w:val="00532FF6"/>
    <w:rsid w:val="0053347A"/>
    <w:rsid w:val="00533ED3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3B5F"/>
    <w:rsid w:val="005844B7"/>
    <w:rsid w:val="00585F9B"/>
    <w:rsid w:val="00586329"/>
    <w:rsid w:val="005918F9"/>
    <w:rsid w:val="005921F4"/>
    <w:rsid w:val="005929C7"/>
    <w:rsid w:val="005973BE"/>
    <w:rsid w:val="005A09A7"/>
    <w:rsid w:val="005A6F37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58DE"/>
    <w:rsid w:val="00645D72"/>
    <w:rsid w:val="006463DA"/>
    <w:rsid w:val="00650295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5BA9"/>
    <w:rsid w:val="006D7716"/>
    <w:rsid w:val="006E156C"/>
    <w:rsid w:val="006E206A"/>
    <w:rsid w:val="006E2803"/>
    <w:rsid w:val="006E79FF"/>
    <w:rsid w:val="006F04ED"/>
    <w:rsid w:val="006F0B71"/>
    <w:rsid w:val="006F1664"/>
    <w:rsid w:val="00702759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5FA9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2A17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802"/>
    <w:rsid w:val="00870953"/>
    <w:rsid w:val="00870957"/>
    <w:rsid w:val="0087111B"/>
    <w:rsid w:val="008721FE"/>
    <w:rsid w:val="008741AF"/>
    <w:rsid w:val="008745CA"/>
    <w:rsid w:val="00875D0C"/>
    <w:rsid w:val="00880420"/>
    <w:rsid w:val="0088494B"/>
    <w:rsid w:val="0088550E"/>
    <w:rsid w:val="00886BAC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3C3"/>
    <w:rsid w:val="008C7D6F"/>
    <w:rsid w:val="008D0C41"/>
    <w:rsid w:val="008D5E65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0B76"/>
    <w:rsid w:val="009C1CFD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031B"/>
    <w:rsid w:val="00A028DE"/>
    <w:rsid w:val="00A049E1"/>
    <w:rsid w:val="00A175AB"/>
    <w:rsid w:val="00A26A9B"/>
    <w:rsid w:val="00A322A8"/>
    <w:rsid w:val="00A333B7"/>
    <w:rsid w:val="00A40DEB"/>
    <w:rsid w:val="00A43414"/>
    <w:rsid w:val="00A43677"/>
    <w:rsid w:val="00A44AA0"/>
    <w:rsid w:val="00A4729F"/>
    <w:rsid w:val="00A473BF"/>
    <w:rsid w:val="00A552FB"/>
    <w:rsid w:val="00A57538"/>
    <w:rsid w:val="00A62342"/>
    <w:rsid w:val="00A62579"/>
    <w:rsid w:val="00A64DAE"/>
    <w:rsid w:val="00A65345"/>
    <w:rsid w:val="00A726F6"/>
    <w:rsid w:val="00A72D2D"/>
    <w:rsid w:val="00A75CBF"/>
    <w:rsid w:val="00A80575"/>
    <w:rsid w:val="00A83953"/>
    <w:rsid w:val="00A85D26"/>
    <w:rsid w:val="00A906FA"/>
    <w:rsid w:val="00A9228E"/>
    <w:rsid w:val="00A94A69"/>
    <w:rsid w:val="00AA12C9"/>
    <w:rsid w:val="00AA20A1"/>
    <w:rsid w:val="00AA3720"/>
    <w:rsid w:val="00AA4D50"/>
    <w:rsid w:val="00AB03CF"/>
    <w:rsid w:val="00AB1AB3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6F58"/>
    <w:rsid w:val="00C42076"/>
    <w:rsid w:val="00C420A3"/>
    <w:rsid w:val="00C426B3"/>
    <w:rsid w:val="00C4303D"/>
    <w:rsid w:val="00C44747"/>
    <w:rsid w:val="00C50AFC"/>
    <w:rsid w:val="00C53CAA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F02D9"/>
    <w:rsid w:val="00CF1317"/>
    <w:rsid w:val="00CF45D8"/>
    <w:rsid w:val="00CF48FE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40B5"/>
    <w:rsid w:val="00D55B26"/>
    <w:rsid w:val="00D60250"/>
    <w:rsid w:val="00D60714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283B"/>
    <w:rsid w:val="00D94D92"/>
    <w:rsid w:val="00DB0E2F"/>
    <w:rsid w:val="00DB507B"/>
    <w:rsid w:val="00DB5EEE"/>
    <w:rsid w:val="00DC5CCE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7522"/>
    <w:rsid w:val="00FB0A06"/>
    <w:rsid w:val="00FB20CB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9FC29BE-055B-4F3B-A72A-97E19D23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2FA369AE-4E1B-4924-BA74-55B2CD413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8871</TotalTime>
  <Pages>17</Pages>
  <Words>1957</Words>
  <Characters>11549</Characters>
  <Application>Microsoft Office Word</Application>
  <DocSecurity>0</DocSecurity>
  <Lines>96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13480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233</cp:revision>
  <cp:lastPrinted>2014-05-27T09:07:00Z</cp:lastPrinted>
  <dcterms:created xsi:type="dcterms:W3CDTF">2014-01-10T15:04:00Z</dcterms:created>
  <dcterms:modified xsi:type="dcterms:W3CDTF">2016-04-23T18:51:00Z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