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spacing w:after="60"/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</w:t>
      </w:r>
      <w:r w:rsidR="00A904BE">
        <w:t>ne</w:t>
      </w:r>
      <w:r w:rsidR="00D55B26" w:rsidRPr="009B628E">
        <w:t xml:space="preserve">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</w:t>
      </w:r>
      <w:r w:rsidR="00575558">
        <w:rPr>
          <w:b/>
          <w:sz w:val="28"/>
        </w:rPr>
        <w:t>é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 xml:space="preserve">, </w:t>
      </w:r>
      <w:proofErr w:type="gramStart"/>
      <w:r w:rsidR="0081379E" w:rsidRPr="006740F9">
        <w:rPr>
          <w:sz w:val="24"/>
        </w:rPr>
        <w:t>ASP.NET</w:t>
      </w:r>
      <w:proofErr w:type="gramEnd"/>
      <w:r w:rsidR="0081379E" w:rsidRPr="006740F9">
        <w:rPr>
          <w:sz w:val="24"/>
        </w:rPr>
        <w:t xml:space="preserve"> MVC</w:t>
      </w:r>
      <w:r w:rsidR="00B12950" w:rsidRPr="006740F9">
        <w:rPr>
          <w:sz w:val="24"/>
        </w:rPr>
        <w:t xml:space="preserve">, </w:t>
      </w:r>
      <w:r w:rsidR="004421AD">
        <w:rPr>
          <w:sz w:val="24"/>
        </w:rPr>
        <w:t xml:space="preserve">C#,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 xml:space="preserve">, </w:t>
      </w:r>
      <w:proofErr w:type="spellStart"/>
      <w:r w:rsidR="00C264A5" w:rsidRPr="006740F9">
        <w:rPr>
          <w:sz w:val="24"/>
        </w:rPr>
        <w:t>highcharts</w:t>
      </w:r>
      <w:proofErr w:type="spellEnd"/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proofErr w:type="gramStart"/>
      <w:r w:rsidRPr="006740F9">
        <w:rPr>
          <w:sz w:val="24"/>
          <w:lang w:val="en-US"/>
        </w:rPr>
        <w:t>telemedicine</w:t>
      </w:r>
      <w:proofErr w:type="gramEnd"/>
      <w:r w:rsidRPr="006740F9">
        <w:rPr>
          <w:sz w:val="24"/>
          <w:lang w:val="en-US"/>
        </w:rPr>
        <w:t>, ASP.NET MVC</w:t>
      </w:r>
      <w:r w:rsidR="004421AD">
        <w:rPr>
          <w:sz w:val="24"/>
          <w:lang w:val="en-US"/>
        </w:rPr>
        <w:t>, C#</w:t>
      </w:r>
      <w:r w:rsidRPr="006740F9">
        <w:rPr>
          <w:sz w:val="24"/>
          <w:lang w:val="en-US"/>
        </w:rPr>
        <w:t>, diabetes, patient education</w:t>
      </w:r>
      <w:r w:rsidR="00C264A5" w:rsidRPr="006740F9">
        <w:rPr>
          <w:sz w:val="24"/>
          <w:lang w:val="en-US"/>
        </w:rPr>
        <w:t xml:space="preserve">, </w:t>
      </w:r>
      <w:proofErr w:type="spellStart"/>
      <w:r w:rsidR="00C264A5" w:rsidRPr="006740F9">
        <w:rPr>
          <w:sz w:val="24"/>
          <w:lang w:val="en-US"/>
        </w:rPr>
        <w:t>highcharts</w:t>
      </w:r>
      <w:proofErr w:type="spellEnd"/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2452D0" w:rsidRDefault="005B376A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9002714" w:history="1">
            <w:r w:rsidR="002452D0" w:rsidRPr="00740563">
              <w:rPr>
                <w:rStyle w:val="Hypertextovodkaz"/>
                <w:noProof/>
              </w:rPr>
              <w:t>1. Úvod</w:t>
            </w:r>
            <w:r w:rsidR="002452D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52D0" w:rsidRDefault="003F71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5" w:history="1">
            <w:r w:rsidR="002452D0" w:rsidRPr="00740563">
              <w:rPr>
                <w:rStyle w:val="Hypertextovodkaz"/>
                <w:noProof/>
              </w:rPr>
              <w:t>1.1.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Přínosy práce</w:t>
            </w:r>
            <w:r w:rsidR="002452D0">
              <w:rPr>
                <w:noProof/>
                <w:webHidden/>
              </w:rPr>
              <w:tab/>
            </w:r>
            <w:r w:rsidR="005B376A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_Toc449002715 \h </w:instrText>
            </w:r>
            <w:r w:rsidR="005B376A">
              <w:rPr>
                <w:noProof/>
                <w:webHidden/>
              </w:rPr>
            </w:r>
            <w:r w:rsidR="005B376A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2</w:t>
            </w:r>
            <w:r w:rsidR="005B376A">
              <w:rPr>
                <w:noProof/>
                <w:webHidden/>
              </w:rPr>
              <w:fldChar w:fldCharType="end"/>
            </w:r>
          </w:hyperlink>
        </w:p>
        <w:p w:rsidR="002452D0" w:rsidRDefault="003F71A0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6" w:history="1">
            <w:r w:rsidR="002452D0" w:rsidRPr="00740563">
              <w:rPr>
                <w:rStyle w:val="Hypertextovodkaz"/>
                <w:noProof/>
              </w:rPr>
              <w:t>2. Aplikace s obdobnou funkcionalitou</w:t>
            </w:r>
            <w:r w:rsidR="002452D0">
              <w:rPr>
                <w:noProof/>
                <w:webHidden/>
              </w:rPr>
              <w:tab/>
            </w:r>
            <w:r w:rsidR="005B376A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_Toc449002716 \h </w:instrText>
            </w:r>
            <w:r w:rsidR="005B376A">
              <w:rPr>
                <w:noProof/>
                <w:webHidden/>
              </w:rPr>
            </w:r>
            <w:r w:rsidR="005B376A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3</w:t>
            </w:r>
            <w:r w:rsidR="005B376A">
              <w:rPr>
                <w:noProof/>
                <w:webHidden/>
              </w:rPr>
              <w:fldChar w:fldCharType="end"/>
            </w:r>
          </w:hyperlink>
        </w:p>
        <w:p w:rsidR="002452D0" w:rsidRDefault="003F71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7" w:history="1">
            <w:r w:rsidR="002452D0" w:rsidRPr="00740563">
              <w:rPr>
                <w:rStyle w:val="Hypertextovodkaz"/>
                <w:noProof/>
              </w:rPr>
              <w:t>2.1.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Dexcom Studio</w:t>
            </w:r>
            <w:r w:rsidR="002452D0">
              <w:rPr>
                <w:noProof/>
                <w:webHidden/>
              </w:rPr>
              <w:tab/>
            </w:r>
            <w:r w:rsidR="005B376A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_Toc449002717 \h </w:instrText>
            </w:r>
            <w:r w:rsidR="005B376A">
              <w:rPr>
                <w:noProof/>
                <w:webHidden/>
              </w:rPr>
            </w:r>
            <w:r w:rsidR="005B376A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3</w:t>
            </w:r>
            <w:r w:rsidR="005B376A">
              <w:rPr>
                <w:noProof/>
                <w:webHidden/>
              </w:rPr>
              <w:fldChar w:fldCharType="end"/>
            </w:r>
          </w:hyperlink>
        </w:p>
        <w:p w:rsidR="002452D0" w:rsidRDefault="003F71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8" w:history="1">
            <w:r w:rsidR="002452D0" w:rsidRPr="00740563">
              <w:rPr>
                <w:rStyle w:val="Hypertextovodkaz"/>
                <w:noProof/>
              </w:rPr>
              <w:t>2.2.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CareLink Personal</w:t>
            </w:r>
            <w:r w:rsidR="002452D0">
              <w:rPr>
                <w:noProof/>
                <w:webHidden/>
              </w:rPr>
              <w:tab/>
            </w:r>
            <w:r w:rsidR="005B376A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_Toc449002718 \h </w:instrText>
            </w:r>
            <w:r w:rsidR="005B376A">
              <w:rPr>
                <w:noProof/>
                <w:webHidden/>
              </w:rPr>
            </w:r>
            <w:r w:rsidR="005B376A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4</w:t>
            </w:r>
            <w:r w:rsidR="005B376A">
              <w:rPr>
                <w:noProof/>
                <w:webHidden/>
              </w:rPr>
              <w:fldChar w:fldCharType="end"/>
            </w:r>
          </w:hyperlink>
        </w:p>
        <w:p w:rsidR="002452D0" w:rsidRDefault="003F71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9" w:history="1">
            <w:r w:rsidR="002452D0" w:rsidRPr="00740563">
              <w:rPr>
                <w:rStyle w:val="Hypertextovodkaz"/>
                <w:noProof/>
              </w:rPr>
              <w:t>2.3.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Diasend</w:t>
            </w:r>
            <w:r w:rsidR="002452D0">
              <w:rPr>
                <w:noProof/>
                <w:webHidden/>
              </w:rPr>
              <w:tab/>
            </w:r>
            <w:r w:rsidR="005B376A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_Toc449002719 \h </w:instrText>
            </w:r>
            <w:r w:rsidR="005B376A">
              <w:rPr>
                <w:noProof/>
                <w:webHidden/>
              </w:rPr>
            </w:r>
            <w:r w:rsidR="005B376A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5</w:t>
            </w:r>
            <w:r w:rsidR="005B376A">
              <w:rPr>
                <w:noProof/>
                <w:webHidden/>
              </w:rPr>
              <w:fldChar w:fldCharType="end"/>
            </w:r>
          </w:hyperlink>
        </w:p>
        <w:p w:rsidR="002452D0" w:rsidRDefault="003F71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20" w:history="1">
            <w:r w:rsidR="002452D0" w:rsidRPr="00740563">
              <w:rPr>
                <w:rStyle w:val="Hypertextovodkaz"/>
                <w:noProof/>
              </w:rPr>
              <w:t>2.4.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SiDiary</w:t>
            </w:r>
            <w:r w:rsidR="002452D0">
              <w:rPr>
                <w:noProof/>
                <w:webHidden/>
              </w:rPr>
              <w:tab/>
            </w:r>
            <w:r w:rsidR="005B376A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_Toc449002720 \h </w:instrText>
            </w:r>
            <w:r w:rsidR="005B376A">
              <w:rPr>
                <w:noProof/>
                <w:webHidden/>
              </w:rPr>
            </w:r>
            <w:r w:rsidR="005B376A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6</w:t>
            </w:r>
            <w:r w:rsidR="005B376A">
              <w:rPr>
                <w:noProof/>
                <w:webHidden/>
              </w:rPr>
              <w:fldChar w:fldCharType="end"/>
            </w:r>
          </w:hyperlink>
        </w:p>
        <w:p w:rsidR="002452D0" w:rsidRDefault="003F71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21" w:history="1">
            <w:r w:rsidR="002452D0" w:rsidRPr="00740563">
              <w:rPr>
                <w:rStyle w:val="Hypertextovodkaz"/>
                <w:noProof/>
              </w:rPr>
              <w:t>2.5.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NightScout</w:t>
            </w:r>
            <w:r w:rsidR="002452D0">
              <w:rPr>
                <w:noProof/>
                <w:webHidden/>
              </w:rPr>
              <w:tab/>
            </w:r>
            <w:r w:rsidR="005B376A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_Toc449002721 \h </w:instrText>
            </w:r>
            <w:r w:rsidR="005B376A">
              <w:rPr>
                <w:noProof/>
                <w:webHidden/>
              </w:rPr>
            </w:r>
            <w:r w:rsidR="005B376A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7</w:t>
            </w:r>
            <w:r w:rsidR="005B376A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5B376A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C17BDB" w:rsidRPr="009B628E" w:rsidRDefault="00C17BDB" w:rsidP="00603434">
      <w:pPr>
        <w:pStyle w:val="Nadpis1"/>
      </w:pPr>
      <w:bookmarkStart w:id="0" w:name="_Toc449002714"/>
      <w:r w:rsidRPr="009B628E">
        <w:lastRenderedPageBreak/>
        <w:t>Úvod</w:t>
      </w:r>
      <w:bookmarkEnd w:id="0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</w:t>
      </w:r>
      <w:r w:rsidR="00C32776">
        <w:t xml:space="preserve"> tak</w:t>
      </w:r>
      <w:r w:rsidR="00440438">
        <w:t xml:space="preserve">, aby bylo </w:t>
      </w:r>
      <w:r w:rsidR="00A904BE">
        <w:t xml:space="preserve">možné </w:t>
      </w:r>
      <w:r w:rsidR="00440438">
        <w:t>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</w:t>
      </w:r>
      <w:r w:rsidR="00A904BE">
        <w:t>J</w:t>
      </w:r>
      <w:r w:rsidR="000277E5">
        <w:t>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 xml:space="preserve">, stejně jako v </w:t>
      </w:r>
      <w:r w:rsidR="00A904BE">
        <w:t xml:space="preserve">minulosti u </w:t>
      </w:r>
      <w:r w:rsidR="005E0B45">
        <w:t>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z Motolské nemocnice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 xml:space="preserve">ličin, ale nahráváním vyexportovaných dat z vybraných zařízení, správou zařízení, diabetickým deníkem, exportem dat pro statistická vyhodnocení a </w:t>
      </w:r>
      <w:r w:rsidR="00A904BE">
        <w:t xml:space="preserve">mnoha </w:t>
      </w:r>
      <w:r w:rsidR="00F324B2">
        <w:t>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>nadějná</w:t>
      </w:r>
      <w:r w:rsidR="00A904BE">
        <w:t xml:space="preserve"> </w:t>
      </w:r>
      <w:r w:rsidR="00595D18">
        <w:t>vzhledem</w:t>
      </w:r>
      <w:r w:rsidR="00A904BE">
        <w:t xml:space="preserve"> k </w:t>
      </w:r>
      <w:r w:rsidR="00595D18">
        <w:t>tomu</w:t>
      </w:r>
      <w:r w:rsidR="003B19FA">
        <w:t xml:space="preserve">, že pacientů s diabetem, kteří potřebují supervizi nebo edukaci v jejich léčbě a kompenzaci jejich </w:t>
      </w:r>
      <w:r w:rsidR="00DC5B0C">
        <w:t>onemocnění, ubývat</w:t>
      </w:r>
      <w:r w:rsidR="003B19FA">
        <w:t xml:space="preserve">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bookmarkStart w:id="1" w:name="_Toc449002715"/>
      <w:r w:rsidRPr="009B628E">
        <w:lastRenderedPageBreak/>
        <w:t>Přínosy práce</w:t>
      </w:r>
      <w:bookmarkEnd w:id="1"/>
    </w:p>
    <w:p w:rsidR="00305E61" w:rsidRDefault="00915BBB" w:rsidP="00305E61">
      <w:pPr>
        <w:ind w:left="114"/>
      </w:pPr>
      <w:r>
        <w:t>Výsledky d</w:t>
      </w:r>
      <w:r w:rsidR="00EB15AA">
        <w:t>iplomová práce, jak již bylo zmíněno</w:t>
      </w:r>
      <w:r>
        <w:t>,</w:t>
      </w:r>
      <w:r w:rsidR="00EB15AA">
        <w:t xml:space="preserve"> v</w:t>
      </w:r>
      <w:r>
        <w:t> </w:t>
      </w:r>
      <w:r w:rsidR="00EB15AA">
        <w:t>úvodu</w:t>
      </w:r>
      <w:r>
        <w:t>,</w:t>
      </w:r>
      <w:r w:rsidR="00EB15AA">
        <w:t xml:space="preserve"> </w:t>
      </w:r>
      <w:r>
        <w:t xml:space="preserve">mají </w:t>
      </w:r>
      <w:r w:rsidR="00EB15AA">
        <w:t>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>
        <w:t>glykémii</w:t>
      </w:r>
      <w:r w:rsidR="00E6212A">
        <w:t xml:space="preserve">. Hlavní výhodou tohoto tenkého klienta je </w:t>
      </w:r>
      <w:proofErr w:type="spellStart"/>
      <w:r w:rsidR="00E6212A">
        <w:t>multiplatfo</w:t>
      </w:r>
      <w:r w:rsidR="006C0ABE">
        <w:t>r</w:t>
      </w:r>
      <w:r w:rsidR="00E6212A">
        <w:t>movost</w:t>
      </w:r>
      <w:proofErr w:type="spellEnd"/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 xml:space="preserve">Další výhodou je jednoduchý aktualizační systém, kdy při opravě chyby nebo přidávání nové funkcionality stačí aktualizovat </w:t>
      </w:r>
      <w:r>
        <w:t xml:space="preserve">pouze </w:t>
      </w:r>
      <w:r w:rsidR="008F0AB9">
        <w:t>na straně serveru.</w:t>
      </w:r>
    </w:p>
    <w:p w:rsidR="00DD6C00" w:rsidRDefault="00720F57" w:rsidP="003E19B7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</w:t>
      </w:r>
      <w:r w:rsidR="00915BBB">
        <w:t>.</w:t>
      </w:r>
      <w:r w:rsidR="00595D18">
        <w:t xml:space="preserve"> </w:t>
      </w:r>
      <w:r w:rsidR="00915BBB">
        <w:t>Uživatelům,</w:t>
      </w:r>
      <w:r w:rsidR="002A5F7D">
        <w:t xml:space="preserve"> kteří by chtěli hledat nové kolerace v datech</w:t>
      </w:r>
      <w:r w:rsidR="00915BBB">
        <w:t>,</w:t>
      </w:r>
      <w:r w:rsidR="002A5F7D">
        <w:t xml:space="preserve"> </w:t>
      </w:r>
      <w:r w:rsidR="00825DF2">
        <w:t xml:space="preserve">stačí </w:t>
      </w:r>
      <w:r w:rsidR="00915BBB">
        <w:t xml:space="preserve">pouze </w:t>
      </w:r>
      <w:r w:rsidR="00825DF2">
        <w:t>stáhnout data měřených veličin pomocí jednoho kliknutí bez nutnosti procházet aplikace od zařízení třetích stran, aby data stáhla.</w:t>
      </w:r>
    </w:p>
    <w:p w:rsidR="00720E93" w:rsidRDefault="00720E93" w:rsidP="00F63E4F">
      <w:r>
        <w:br w:type="page"/>
      </w:r>
    </w:p>
    <w:p w:rsidR="00CE2C66" w:rsidRDefault="00AF124B" w:rsidP="00720E93">
      <w:pPr>
        <w:pStyle w:val="Nadpis1"/>
      </w:pPr>
      <w:bookmarkStart w:id="2" w:name="_Toc449002716"/>
      <w:r>
        <w:lastRenderedPageBreak/>
        <w:t>A</w:t>
      </w:r>
      <w:r w:rsidR="00720E93">
        <w:t>plikace</w:t>
      </w:r>
      <w:r>
        <w:t xml:space="preserve"> s obdobnou funkcionalitou</w:t>
      </w:r>
      <w:bookmarkEnd w:id="2"/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C05E6B">
        <w:t>aplikace pro stolní počítače</w:t>
      </w:r>
      <w:r w:rsidR="00F00552">
        <w:t xml:space="preserve">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bookmarkStart w:id="3" w:name="_Toc449002717"/>
      <w:proofErr w:type="spellStart"/>
      <w:r>
        <w:t>Dexcom</w:t>
      </w:r>
      <w:proofErr w:type="spellEnd"/>
      <w:r>
        <w:t xml:space="preserve"> Studio</w:t>
      </w:r>
      <w:bookmarkEnd w:id="3"/>
    </w:p>
    <w:p w:rsidR="00495443" w:rsidRDefault="00920FC6" w:rsidP="00495443">
      <w:r>
        <w:t xml:space="preserve"> </w:t>
      </w:r>
      <w:proofErr w:type="spellStart"/>
      <w:r w:rsidR="00495443">
        <w:t>Dexcom</w:t>
      </w:r>
      <w:proofErr w:type="spellEnd"/>
      <w:r w:rsidR="00495443">
        <w:t xml:space="preserve"> studio je </w:t>
      </w:r>
      <w:r w:rsidR="00C05E6B">
        <w:t>a</w:t>
      </w:r>
      <w:r w:rsidR="00495443">
        <w:t>plikace</w:t>
      </w:r>
      <w:r w:rsidR="00C05E6B">
        <w:t xml:space="preserve"> pro stolní počítače</w:t>
      </w:r>
      <w:r w:rsidR="00495443">
        <w:t xml:space="preserve">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</w:t>
      </w:r>
      <w:proofErr w:type="spellStart"/>
      <w:r w:rsidR="00C87AE0">
        <w:t>Dexcom</w:t>
      </w:r>
      <w:proofErr w:type="spellEnd"/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proofErr w:type="spellStart"/>
      <w:r w:rsidRPr="00920FC6">
        <w:rPr>
          <w:i/>
        </w:rPr>
        <w:t>Pattern</w:t>
      </w:r>
      <w:proofErr w:type="spellEnd"/>
      <w:r w:rsidRPr="00920FC6">
        <w:rPr>
          <w:i/>
        </w:rPr>
        <w:t xml:space="preserve">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proofErr w:type="spellStart"/>
      <w:r>
        <w:rPr>
          <w:i/>
        </w:rPr>
        <w:t>Insights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Potential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Solutions</w:t>
      </w:r>
      <w:proofErr w:type="spellEnd"/>
      <w:r>
        <w:t xml:space="preserve"> předkládá uživateli tabulku s</w:t>
      </w:r>
      <w:r w:rsidR="00752CB3">
        <w:t> pravidelnými sekvencemi</w:t>
      </w:r>
      <w:r w:rsidR="00644D6B">
        <w:t>,</w:t>
      </w:r>
      <w:r w:rsidR="00752CB3">
        <w:t xml:space="preserve"> nočními a denními</w:t>
      </w:r>
      <w:r w:rsidR="00644D6B">
        <w:t>,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</w:t>
      </w:r>
      <w:proofErr w:type="spellStart"/>
      <w:r>
        <w:t>Dexcom</w:t>
      </w:r>
      <w:proofErr w:type="spellEnd"/>
      <w:r>
        <w:t xml:space="preserve"> studio </w:t>
      </w:r>
      <w:r w:rsidR="00EE4F9D">
        <w:t xml:space="preserve">je </w:t>
      </w:r>
      <w:proofErr w:type="spellStart"/>
      <w:r w:rsidR="00EE4F9D">
        <w:rPr>
          <w:i/>
        </w:rPr>
        <w:t>Summary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Interpretaion</w:t>
      </w:r>
      <w:proofErr w:type="spellEnd"/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</w:t>
      </w:r>
      <w:r w:rsidR="00644D6B">
        <w:t>ch</w:t>
      </w:r>
      <w:r>
        <w:t xml:space="preserve"> </w:t>
      </w:r>
      <w:proofErr w:type="gramStart"/>
      <w:r>
        <w:t>vyskytují</w:t>
      </w:r>
      <w:proofErr w:type="gramEnd"/>
      <w:r>
        <w:t xml:space="preserve"> ve většině </w:t>
      </w:r>
      <w:r w:rsidR="0066568F">
        <w:t xml:space="preserve">aplikací zaměřené na tuto problematiku se </w:t>
      </w:r>
      <w:proofErr w:type="gramStart"/>
      <w:r w:rsidR="0066568F">
        <w:t>nazývají</w:t>
      </w:r>
      <w:proofErr w:type="gramEnd"/>
      <w:r w:rsidR="0066568F">
        <w:t xml:space="preserve"> </w:t>
      </w:r>
      <w:proofErr w:type="spellStart"/>
      <w:r w:rsidR="0066568F">
        <w:rPr>
          <w:i/>
        </w:rPr>
        <w:t>Hourly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Stats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Daily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Glucose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</w:t>
      </w:r>
      <w:r w:rsidR="00644D6B">
        <w:t>,</w:t>
      </w:r>
      <w:r>
        <w:t xml:space="preserve"> jsou </w:t>
      </w:r>
      <w:proofErr w:type="spellStart"/>
      <w:r>
        <w:rPr>
          <w:i/>
        </w:rPr>
        <w:t>Glucose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Distribution</w:t>
      </w:r>
      <w:proofErr w:type="spellEnd"/>
      <w:r>
        <w:rPr>
          <w:i/>
        </w:rPr>
        <w:t xml:space="preserve"> Report</w:t>
      </w:r>
      <w:r>
        <w:t>,</w:t>
      </w:r>
      <w:r w:rsidR="00BB3D2C">
        <w:t xml:space="preserve"> </w:t>
      </w:r>
      <w:proofErr w:type="spellStart"/>
      <w:r w:rsidR="00BB3D2C">
        <w:rPr>
          <w:i/>
        </w:rPr>
        <w:t>Daily</w:t>
      </w:r>
      <w:proofErr w:type="spellEnd"/>
      <w:r w:rsidR="00BB3D2C">
        <w:rPr>
          <w:i/>
        </w:rPr>
        <w:t xml:space="preserve"> </w:t>
      </w:r>
      <w:proofErr w:type="spellStart"/>
      <w:r w:rsidR="00BB3D2C">
        <w:rPr>
          <w:i/>
        </w:rPr>
        <w:t>Stats</w:t>
      </w:r>
      <w:proofErr w:type="spellEnd"/>
      <w:r w:rsidR="00BB3D2C">
        <w:rPr>
          <w:i/>
        </w:rPr>
        <w:t xml:space="preserve"> Report</w:t>
      </w:r>
      <w:r w:rsidR="00BB3D2C">
        <w:t xml:space="preserve">, </w:t>
      </w:r>
      <w:proofErr w:type="spellStart"/>
      <w:r w:rsidR="00BB3D2C" w:rsidRPr="00BB3D2C">
        <w:rPr>
          <w:i/>
        </w:rPr>
        <w:t>Success</w:t>
      </w:r>
      <w:proofErr w:type="spellEnd"/>
      <w:r w:rsidR="00BB3D2C" w:rsidRPr="00BB3D2C">
        <w:rPr>
          <w:i/>
        </w:rPr>
        <w:t xml:space="preserve"> Report</w:t>
      </w:r>
      <w:r w:rsidR="00BB3D2C">
        <w:t xml:space="preserve">. </w:t>
      </w:r>
      <w:proofErr w:type="spellStart"/>
      <w:r w:rsidR="00BB3D2C">
        <w:t>Glucose</w:t>
      </w:r>
      <w:proofErr w:type="spellEnd"/>
      <w:r w:rsidR="00BB3D2C">
        <w:t xml:space="preserve"> </w:t>
      </w:r>
      <w:proofErr w:type="spellStart"/>
      <w:r w:rsidR="00BB3D2C">
        <w:t>Distribution</w:t>
      </w:r>
      <w:proofErr w:type="spellEnd"/>
      <w:r w:rsidR="00BB3D2C">
        <w:t xml:space="preserve"> Report</w:t>
      </w:r>
      <w:r>
        <w:t xml:space="preserve"> uvádí tzv. koláčové grafy rozložení do tří hladin</w:t>
      </w:r>
      <w:r w:rsidR="00BB3D2C">
        <w:t xml:space="preserve"> (</w:t>
      </w:r>
      <w:proofErr w:type="spellStart"/>
      <w:r w:rsidR="00BB3D2C">
        <w:t>high</w:t>
      </w:r>
      <w:proofErr w:type="spellEnd"/>
      <w:r w:rsidR="00BB3D2C">
        <w:t xml:space="preserve">, </w:t>
      </w:r>
      <w:proofErr w:type="spellStart"/>
      <w:r w:rsidR="00BB3D2C">
        <w:t>low</w:t>
      </w:r>
      <w:proofErr w:type="spellEnd"/>
      <w:r w:rsidR="00BB3D2C">
        <w:t xml:space="preserve">, </w:t>
      </w:r>
      <w:proofErr w:type="spellStart"/>
      <w:r w:rsidR="00BB3D2C">
        <w:t>normal</w:t>
      </w:r>
      <w:proofErr w:type="spellEnd"/>
      <w:r w:rsidR="00BB3D2C">
        <w:t>) a histogram rozložení hladin glykémie</w:t>
      </w:r>
      <w:r w:rsidR="00AD05C8">
        <w:t xml:space="preserve">. </w:t>
      </w:r>
      <w:proofErr w:type="spellStart"/>
      <w:r w:rsidR="00AD05C8" w:rsidRPr="00AD05C8">
        <w:t>Daily</w:t>
      </w:r>
      <w:proofErr w:type="spellEnd"/>
      <w:r w:rsidR="00AD05C8" w:rsidRPr="00AD05C8">
        <w:t xml:space="preserve"> </w:t>
      </w:r>
      <w:proofErr w:type="spellStart"/>
      <w:r w:rsidR="00AD05C8" w:rsidRPr="00AD05C8">
        <w:t>Stats</w:t>
      </w:r>
      <w:proofErr w:type="spellEnd"/>
      <w:r w:rsidR="00AD05C8" w:rsidRPr="00AD05C8">
        <w:t xml:space="preserve"> Report</w:t>
      </w:r>
      <w:r w:rsidR="00AD05C8">
        <w:t xml:space="preserve"> předkládá tabulku s cílenými hodnotami, přehl</w:t>
      </w:r>
      <w:r w:rsidR="00053B85">
        <w:t>e</w:t>
      </w:r>
      <w:r w:rsidR="00AD05C8">
        <w:t xml:space="preserve">dem naměřených hodnot a koláčovými grafy. </w:t>
      </w:r>
      <w:proofErr w:type="spellStart"/>
      <w:r w:rsidR="00AD05C8">
        <w:t>Success</w:t>
      </w:r>
      <w:proofErr w:type="spellEnd"/>
      <w:r w:rsidR="00AD05C8">
        <w:t xml:space="preserve"> Report zobrazuje infografiku</w:t>
      </w:r>
      <w:r w:rsidR="00AB1AB3">
        <w:t>,</w:t>
      </w:r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bookmarkStart w:id="4" w:name="_Toc449002718"/>
      <w:proofErr w:type="spellStart"/>
      <w:r>
        <w:lastRenderedPageBreak/>
        <w:t>CareLink</w:t>
      </w:r>
      <w:proofErr w:type="spellEnd"/>
      <w:r>
        <w:t xml:space="preserve"> </w:t>
      </w:r>
      <w:proofErr w:type="spellStart"/>
      <w:r>
        <w:t>Personal</w:t>
      </w:r>
      <w:bookmarkEnd w:id="4"/>
      <w:proofErr w:type="spellEnd"/>
    </w:p>
    <w:p w:rsidR="0087111B" w:rsidRDefault="004456AC" w:rsidP="0087111B">
      <w:r>
        <w:t xml:space="preserve"> </w:t>
      </w:r>
      <w:proofErr w:type="spellStart"/>
      <w:r>
        <w:t>CareLink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 xml:space="preserve"> je webová aplikace, která je dostupná uživatelům používající zařízení od firmy </w:t>
      </w:r>
      <w:proofErr w:type="spellStart"/>
      <w:r>
        <w:t>Medtronic</w:t>
      </w:r>
      <w:proofErr w:type="spellEnd"/>
      <w:r>
        <w:t>.</w:t>
      </w:r>
    </w:p>
    <w:p w:rsidR="001E4AA6" w:rsidRDefault="001E4AA6" w:rsidP="001E4AA6">
      <w:pPr>
        <w:pStyle w:val="Bezmezer"/>
      </w:pPr>
      <w:r>
        <w:t xml:space="preserve"> </w:t>
      </w:r>
      <w:r w:rsidR="00D60714">
        <w:t>Webová aplikace umož</w:t>
      </w:r>
      <w:r w:rsidR="00CD133F">
        <w:t>ňuje uživateli</w:t>
      </w:r>
      <w:r w:rsidR="00D60714">
        <w:t xml:space="preserve"> vést </w:t>
      </w:r>
      <w:r w:rsidR="00644D6B">
        <w:t xml:space="preserve">si </w:t>
      </w:r>
      <w:r w:rsidR="00D60714">
        <w:t xml:space="preserve">diabetický deník, </w:t>
      </w:r>
      <w:r w:rsidR="00CD133F">
        <w:t>propojit svá zařízení s účtem,</w:t>
      </w:r>
      <w:r w:rsidR="003B6038">
        <w:t xml:space="preserve"> generovat zprávy, které obsahují statistické</w:t>
      </w:r>
      <w:r w:rsidR="003F7587">
        <w:t xml:space="preserve"> grafy a tabulky. Dále </w:t>
      </w:r>
      <w:r w:rsidR="00644D6B">
        <w:t xml:space="preserve">si </w:t>
      </w:r>
      <w:r w:rsidR="003F7587">
        <w:t xml:space="preserve">v předvolbách uživatel může nastavit personalizované hodnoty dolní resp. horní hranice glykémie </w:t>
      </w:r>
      <w:r w:rsidR="005D7040">
        <w:t>a práh hypoglykémie, jednotky glykémie, sacharidové jednoty pro diabetický deník a převodní faktor pro sacharidy.</w:t>
      </w:r>
    </w:p>
    <w:p w:rsidR="005D7040" w:rsidRDefault="005D7040" w:rsidP="001E4AA6">
      <w:pPr>
        <w:pStyle w:val="Bezmezer"/>
      </w:pPr>
      <w:r>
        <w:t xml:space="preserve"> </w:t>
      </w:r>
      <w:r w:rsidR="008626B9">
        <w:t>Uživatel může provést několik druhů exportu dat pro vyhodnocení svých dat.</w:t>
      </w:r>
      <w:r w:rsidR="00256BDC">
        <w:t xml:space="preserve"> Jedním z možných exportů je tzv. Denní souhrn, který obsahuje graf glykémie</w:t>
      </w:r>
      <w:r w:rsidR="009332A8">
        <w:t>, výdej insulinu, hodnoty sacharidů a tělesné aktivity z diabetického deníku a souhrnnou tabulku statistik.</w:t>
      </w:r>
    </w:p>
    <w:p w:rsidR="00D540B5" w:rsidRDefault="00FC6552" w:rsidP="001E4AA6">
      <w:pPr>
        <w:pStyle w:val="Bezmezer"/>
      </w:pPr>
      <w:r>
        <w:t xml:space="preserve"> Deník je možno vyexportovat pro </w:t>
      </w:r>
      <w:r w:rsidR="009D06FE">
        <w:t>specifické časové rozmezí. Obsahuje ta</w:t>
      </w:r>
      <w:r w:rsidR="00823B2E">
        <w:t xml:space="preserve">ké průměrné statistické hodnoty a </w:t>
      </w:r>
      <w:r w:rsidR="004E7804">
        <w:t>pro daná časová období (snídaně, oběd, večeře, večer, spánek) hodnoty glykemické nálože (</w:t>
      </w:r>
      <w:r w:rsidR="00922B74">
        <w:t xml:space="preserve">od anglického </w:t>
      </w:r>
      <w:proofErr w:type="spellStart"/>
      <w:r w:rsidR="00922B74">
        <w:t>Glycemic</w:t>
      </w:r>
      <w:proofErr w:type="spellEnd"/>
      <w:r w:rsidR="00922B74">
        <w:t xml:space="preserve"> </w:t>
      </w:r>
      <w:proofErr w:type="spellStart"/>
      <w:r w:rsidR="00922B74">
        <w:t>load</w:t>
      </w:r>
      <w:proofErr w:type="spellEnd"/>
      <w:r w:rsidR="00922B74">
        <w:t xml:space="preserve"> dále jen </w:t>
      </w:r>
      <w:r w:rsidR="004E7804">
        <w:t>GL) v poměru sacharidů</w:t>
      </w:r>
      <w:r w:rsidR="00D540B5">
        <w:t xml:space="preserve"> a bolusů.</w:t>
      </w:r>
    </w:p>
    <w:p w:rsidR="00FC6552" w:rsidRDefault="00D540B5" w:rsidP="001E4AA6">
      <w:pPr>
        <w:pStyle w:val="Bezmezer"/>
      </w:pPr>
      <w:r>
        <w:t xml:space="preserve"> Tabulka údajů je dalším možným exportem, který poskytuje informace v tabulce o naměřených hodnotách glykémie glukometrem, daty ze senzoru, alarmy</w:t>
      </w:r>
      <w:r w:rsidR="000547C1">
        <w:t>,</w:t>
      </w:r>
      <w:r>
        <w:t xml:space="preserve"> </w:t>
      </w:r>
      <w:r w:rsidR="000547C1">
        <w:t>v</w:t>
      </w:r>
      <w:r>
        <w:t>ýdeje inzulinu a plnění pumpy</w:t>
      </w:r>
      <w:r w:rsidR="000547C1">
        <w:t>, změny nastavení, testy kontrolního roztoku a další diagnostické informace o pumpě a senzoru. Tuto tabulku je také možno vyexportovat pro specifické ča</w:t>
      </w:r>
      <w:r w:rsidR="009C0B76">
        <w:t>sové období.</w:t>
      </w:r>
    </w:p>
    <w:p w:rsidR="009C0B76" w:rsidRDefault="009C0B76" w:rsidP="001E4AA6">
      <w:pPr>
        <w:pStyle w:val="Bezmezer"/>
      </w:pPr>
      <w:r>
        <w:t xml:space="preserve"> Dalším exportem je </w:t>
      </w:r>
      <w:r w:rsidR="00FB51FC">
        <w:t>M</w:t>
      </w:r>
      <w:r>
        <w:t>odálního d</w:t>
      </w:r>
      <w:r w:rsidR="00FB51FC">
        <w:t>en</w:t>
      </w:r>
      <w:r w:rsidR="00074FC6">
        <w:t xml:space="preserve"> podle intervalu</w:t>
      </w:r>
      <w:r>
        <w:t xml:space="preserve">, kde nalezneme graf </w:t>
      </w:r>
      <w:r w:rsidR="00363B5E">
        <w:t xml:space="preserve">statisticky vyhodnocených </w:t>
      </w:r>
      <w:r>
        <w:t>hodnot intervalů</w:t>
      </w:r>
      <w:r w:rsidR="00074FC6">
        <w:t xml:space="preserve"> (např. po snídani)</w:t>
      </w:r>
      <w:r>
        <w:t xml:space="preserve"> </w:t>
      </w:r>
      <w:r w:rsidR="00363B5E">
        <w:t>glykémie a naměřené hodnoty pro dan</w:t>
      </w:r>
      <w:r w:rsidR="00074FC6">
        <w:t>é období</w:t>
      </w:r>
      <w:r w:rsidR="00363B5E">
        <w:t xml:space="preserve"> měření.</w:t>
      </w:r>
      <w:r w:rsidR="00922B74">
        <w:t xml:space="preserve"> Dále tento export obsahuje souhrnnou statistickou tabulku</w:t>
      </w:r>
      <w:r w:rsidR="00363B5E">
        <w:t xml:space="preserve"> </w:t>
      </w:r>
      <w:r w:rsidR="00922B74">
        <w:t>s hodnotami GL, Počtem měření a počtem hypoglykémií.</w:t>
      </w:r>
    </w:p>
    <w:p w:rsidR="00922B74" w:rsidRDefault="00922B74" w:rsidP="001E4AA6">
      <w:pPr>
        <w:pStyle w:val="Bezmezer"/>
      </w:pPr>
      <w:r>
        <w:t xml:space="preserve"> </w:t>
      </w:r>
      <w:r w:rsidR="00FB51FC">
        <w:t xml:space="preserve">Podobným exportem je Modální den podle hodin, který lze </w:t>
      </w:r>
      <w:r w:rsidR="00533ED3">
        <w:t>vytvoří</w:t>
      </w:r>
      <w:r w:rsidR="00FB51FC">
        <w:t xml:space="preserve"> pro interval 2, 4, 8, nebo 12 týdnů</w:t>
      </w:r>
      <w:r w:rsidR="00366221">
        <w:t xml:space="preserve">. Grafy jsou </w:t>
      </w:r>
      <w:r w:rsidR="00635D0E">
        <w:t xml:space="preserve">podobné jako z předchozího exportu, kde </w:t>
      </w:r>
      <w:r w:rsidR="00533ED3">
        <w:t>statisticky</w:t>
      </w:r>
      <w:r w:rsidR="00635D0E">
        <w:t xml:space="preserve"> upravený graf je po hodinových intervalech. A tabulka byla na</w:t>
      </w:r>
      <w:r w:rsidR="003B42C8">
        <w:t>h</w:t>
      </w:r>
      <w:r w:rsidR="00635D0E">
        <w:t xml:space="preserve">razena koláčovým grafem doplněným tabulkou o </w:t>
      </w:r>
      <w:r w:rsidR="003B42C8">
        <w:t xml:space="preserve">statistickém rozložení hodnot podle nastavených hranit hypoglykémie resp. hyperglykémie a doplněna tabulkou GL. </w:t>
      </w:r>
    </w:p>
    <w:p w:rsidR="00107ADF" w:rsidRDefault="00107ADF" w:rsidP="001E4AA6">
      <w:pPr>
        <w:pStyle w:val="Bezmezer"/>
      </w:pPr>
      <w:r>
        <w:t xml:space="preserve"> Export Souhrnu </w:t>
      </w:r>
      <w:r w:rsidR="00533ED3">
        <w:t>trendů ukazuje v několika grafech a statistických tabulkách hodnoty glykémie, celkové denní dávky glykémie a sacharidů</w:t>
      </w:r>
      <w:r w:rsidR="00C462C8">
        <w:t>.</w:t>
      </w:r>
      <w:r w:rsidR="00533ED3">
        <w:t xml:space="preserve"> Grafy jsou následovány souhrnnou tabulkou pro jednotlivé </w:t>
      </w:r>
      <w:r w:rsidR="00DC5B0C">
        <w:t>dny a pro</w:t>
      </w:r>
      <w:r w:rsidR="00CF45D8">
        <w:t xml:space="preserve"> vybraný časový interval.</w:t>
      </w:r>
    </w:p>
    <w:p w:rsidR="00CF48FE" w:rsidRDefault="00CF48FE" w:rsidP="001E4AA6">
      <w:pPr>
        <w:pStyle w:val="Bezmezer"/>
      </w:pPr>
      <w:r>
        <w:t xml:space="preserve"> Jedním z dalších exportů je graf nastavení bazálních dávek.</w:t>
      </w:r>
    </w:p>
    <w:p w:rsidR="0005399D" w:rsidRDefault="0005399D" w:rsidP="001E4AA6">
      <w:pPr>
        <w:pStyle w:val="Bezmezer"/>
      </w:pPr>
      <w:r>
        <w:t xml:space="preserve"> Porovnání denních hodnot senzoru umožňuje uživateli vyhodnotit z grafů a tabulek průběh naměřených hodnot z CGM v daném časovém intervalu v jednom grafu</w:t>
      </w:r>
      <w:r w:rsidR="00F349A6">
        <w:t xml:space="preserve"> a v tabulkách zhodnotit korekci svých dávek insulinu.</w:t>
      </w:r>
    </w:p>
    <w:p w:rsidR="00F349A6" w:rsidRDefault="00F349A6" w:rsidP="001E4AA6">
      <w:pPr>
        <w:pStyle w:val="Bezmezer"/>
      </w:pPr>
      <w:r>
        <w:lastRenderedPageBreak/>
        <w:t xml:space="preserve"> Týdenní přehled deníku senz</w:t>
      </w:r>
      <w:r w:rsidR="00880420">
        <w:t>oru exportuje tabulku s daty senzoru a deníku společně s cílovými rozsahy a uživatel tak může analyzovat vlivy různých událostí na glykémii.</w:t>
      </w:r>
    </w:p>
    <w:p w:rsidR="0053347A" w:rsidRDefault="0053347A" w:rsidP="001E4AA6">
      <w:pPr>
        <w:pStyle w:val="Bezmezer"/>
      </w:pPr>
      <w:r>
        <w:t xml:space="preserve"> Porovnání hodnot ze senzoru podle jídla generuje export s grafy a tabulkami pro zhodnocení dávkování insulinu v období hlavních jídel (snídaně, oběd, večeře).</w:t>
      </w:r>
    </w:p>
    <w:p w:rsidR="009332A8" w:rsidRDefault="009332A8" w:rsidP="001E4AA6">
      <w:pPr>
        <w:pStyle w:val="Bezmezer"/>
      </w:pPr>
      <w:r>
        <w:t xml:space="preserve"> </w:t>
      </w:r>
      <w:r w:rsidR="00FC6552">
        <w:t xml:space="preserve">Výše jmenované exporty </w:t>
      </w:r>
      <w:r w:rsidR="00C462C8">
        <w:t xml:space="preserve">byly </w:t>
      </w:r>
      <w:r w:rsidR="00FC6552">
        <w:t xml:space="preserve">vytvářeny do formátu </w:t>
      </w:r>
      <w:proofErr w:type="spellStart"/>
      <w:r w:rsidR="00FC6552">
        <w:t>pdf</w:t>
      </w:r>
      <w:proofErr w:type="spellEnd"/>
      <w:r w:rsidR="00FC6552">
        <w:t xml:space="preserve">. </w:t>
      </w:r>
    </w:p>
    <w:p w:rsidR="0053347A" w:rsidRDefault="0053347A" w:rsidP="001E4AA6">
      <w:pPr>
        <w:pStyle w:val="Bezmezer"/>
      </w:pPr>
      <w:r>
        <w:t xml:space="preserve"> Posledním možným exportem je export ve formátu </w:t>
      </w:r>
      <w:proofErr w:type="spellStart"/>
      <w:r>
        <w:t>csv</w:t>
      </w:r>
      <w:proofErr w:type="spellEnd"/>
      <w:r>
        <w:t>, který</w:t>
      </w:r>
      <w:r w:rsidR="00F2352A">
        <w:t xml:space="preserve"> umožňuje naměřená data importovat do vlastního systému a podrobit ho vlastní analýze.</w:t>
      </w:r>
    </w:p>
    <w:p w:rsidR="00F2352A" w:rsidRPr="001E4AA6" w:rsidRDefault="00F2352A" w:rsidP="001E4AA6">
      <w:pPr>
        <w:pStyle w:val="Bezmezer"/>
      </w:pPr>
      <w:r>
        <w:t xml:space="preserve"> Hlavní nevýhodou tohoto systému </w:t>
      </w:r>
      <w:r w:rsidR="00C462C8">
        <w:t xml:space="preserve">však </w:t>
      </w:r>
      <w:r>
        <w:t xml:space="preserve">je, že tato webová aplikace je podporována jen se specifickými verzemi prohlížečů a také specifickými verzemi </w:t>
      </w:r>
      <w:r w:rsidR="006F0B71">
        <w:t xml:space="preserve">operačních systémů. Design je optimalizován pro </w:t>
      </w:r>
      <w:r w:rsidR="00111D99">
        <w:t xml:space="preserve">dnes </w:t>
      </w:r>
      <w:r w:rsidR="00FB5B90">
        <w:t>zastaralé</w:t>
      </w:r>
      <w:r w:rsidR="00111D99">
        <w:t xml:space="preserve"> podporované</w:t>
      </w:r>
      <w:r w:rsidR="006F0B71">
        <w:t xml:space="preserve"> </w:t>
      </w:r>
      <w:r w:rsidR="00111D99">
        <w:t xml:space="preserve">rozlišení a </w:t>
      </w:r>
      <w:r w:rsidR="009C40D6">
        <w:t>to 800 x 600.</w:t>
      </w:r>
    </w:p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bookmarkStart w:id="5" w:name="_Toc449002719"/>
      <w:proofErr w:type="spellStart"/>
      <w:r>
        <w:lastRenderedPageBreak/>
        <w:t>Dia</w:t>
      </w:r>
      <w:r w:rsidR="00702759">
        <w:t>send</w:t>
      </w:r>
      <w:bookmarkEnd w:id="5"/>
      <w:proofErr w:type="spellEnd"/>
    </w:p>
    <w:p w:rsidR="00702759" w:rsidRDefault="00252956" w:rsidP="00252956">
      <w:r>
        <w:t xml:space="preserve"> </w:t>
      </w:r>
      <w:proofErr w:type="spellStart"/>
      <w:r w:rsidR="00EA4EDF">
        <w:t>Diasend</w:t>
      </w:r>
      <w:proofErr w:type="spellEnd"/>
      <w:r w:rsidR="00EA4EDF">
        <w:t xml:space="preserve"> je všestrannou webovou a mobilní aplikací</w:t>
      </w:r>
      <w:r w:rsidR="00655902">
        <w:t>,</w:t>
      </w:r>
      <w:r w:rsidR="00EA4EDF">
        <w:t xml:space="preserve"> která umožňuje propojit</w:t>
      </w:r>
      <w:r w:rsidR="00921D13">
        <w:t xml:space="preserve"> několik zařízení.</w:t>
      </w:r>
      <w:r w:rsidR="00DD659B">
        <w:t xml:space="preserve"> Já se zaměřím na webovou aplikaci. Aplikace </w:t>
      </w:r>
      <w:proofErr w:type="spellStart"/>
      <w:r w:rsidR="00DD659B">
        <w:t>Diasend</w:t>
      </w:r>
      <w:proofErr w:type="spellEnd"/>
      <w:r w:rsidR="00DD659B">
        <w:t xml:space="preserve"> obecně s</w:t>
      </w:r>
      <w:r w:rsidR="00921D13">
        <w:t xml:space="preserve">družuje sběr dat z aktivity </w:t>
      </w:r>
      <w:r w:rsidR="00655902">
        <w:t xml:space="preserve">monitorů jako je </w:t>
      </w:r>
      <w:proofErr w:type="spellStart"/>
      <w:r w:rsidR="00655902">
        <w:t>Fitbit</w:t>
      </w:r>
      <w:proofErr w:type="spellEnd"/>
      <w:r w:rsidR="006E2803">
        <w:t xml:space="preserve">, </w:t>
      </w:r>
      <w:proofErr w:type="spellStart"/>
      <w:r w:rsidR="006E2803">
        <w:t>Jawbone</w:t>
      </w:r>
      <w:proofErr w:type="spellEnd"/>
      <w:r w:rsidR="006E2803">
        <w:t xml:space="preserve"> UP. Dále je možno propojit systém</w:t>
      </w:r>
      <w:r w:rsidR="00DD659B">
        <w:t xml:space="preserve"> aplikaci</w:t>
      </w:r>
      <w:r w:rsidR="006E2803">
        <w:t xml:space="preserve"> </w:t>
      </w:r>
      <w:proofErr w:type="spellStart"/>
      <w:r w:rsidR="006E2803">
        <w:t>Diasend</w:t>
      </w:r>
      <w:proofErr w:type="spellEnd"/>
      <w:r w:rsidR="006E2803">
        <w:t xml:space="preserve"> s aplikacemi </w:t>
      </w:r>
      <w:proofErr w:type="spellStart"/>
      <w:r w:rsidR="006E2803">
        <w:t>Moves</w:t>
      </w:r>
      <w:proofErr w:type="spellEnd"/>
      <w:r w:rsidR="006E2803">
        <w:t xml:space="preserve"> a </w:t>
      </w:r>
      <w:proofErr w:type="spellStart"/>
      <w:r w:rsidR="006E2803">
        <w:t>Runkeeper</w:t>
      </w:r>
      <w:proofErr w:type="spellEnd"/>
      <w:r w:rsidR="006E2803">
        <w:t>, které</w:t>
      </w:r>
      <w:r w:rsidR="00CD120B">
        <w:t xml:space="preserve"> po instalaci na chytrý mobilní telefon umožňují monitorovat aktivitu uživatele. Pro sledování glykémie se pro</w:t>
      </w:r>
      <w:r>
        <w:t>po</w:t>
      </w:r>
      <w:r w:rsidR="00CD120B">
        <w:t xml:space="preserve">juje účet </w:t>
      </w:r>
      <w:proofErr w:type="spellStart"/>
      <w:r w:rsidR="00CD120B">
        <w:t>Diasend</w:t>
      </w:r>
      <w:proofErr w:type="spellEnd"/>
      <w:r w:rsidR="00CD120B">
        <w:t xml:space="preserve"> s </w:t>
      </w:r>
      <w:proofErr w:type="spellStart"/>
      <w:r w:rsidR="00CD120B">
        <w:t>Dexcom</w:t>
      </w:r>
      <w:proofErr w:type="spellEnd"/>
      <w:r w:rsidR="00CD120B">
        <w:t xml:space="preserve"> G5 mobile</w:t>
      </w:r>
      <w:r>
        <w:t>, který sleduje pomocí senzoru kontinuálně stav glykémie.</w:t>
      </w:r>
    </w:p>
    <w:p w:rsidR="00FA7522" w:rsidRPr="00FA7522" w:rsidRDefault="00FA7522" w:rsidP="00FA7522">
      <w:pPr>
        <w:pStyle w:val="Bezmezer"/>
      </w:pPr>
      <w:r>
        <w:t xml:space="preserve"> Webová aplikace </w:t>
      </w:r>
      <w:proofErr w:type="spellStart"/>
      <w:r>
        <w:t>Diasend</w:t>
      </w:r>
      <w:proofErr w:type="spellEnd"/>
      <w:r>
        <w:t xml:space="preserve"> podporuje českou lokalizaci.</w:t>
      </w:r>
    </w:p>
    <w:p w:rsidR="00252956" w:rsidRDefault="00DD659B" w:rsidP="00FC1376">
      <w:pPr>
        <w:pStyle w:val="Bezmezer"/>
        <w:ind w:firstLine="105"/>
      </w:pPr>
      <w:proofErr w:type="spellStart"/>
      <w:r>
        <w:t>Diasend</w:t>
      </w:r>
      <w:proofErr w:type="spellEnd"/>
      <w:r>
        <w:t xml:space="preserve"> ve webové aplikaci</w:t>
      </w:r>
      <w:r w:rsidR="00C462C8">
        <w:t xml:space="preserve"> má </w:t>
      </w:r>
      <w:r w:rsidR="00FA7522">
        <w:t>několik základních sekcí infografik. První</w:t>
      </w:r>
      <w:r w:rsidR="00C462C8">
        <w:t>,</w:t>
      </w:r>
      <w:r w:rsidR="00FA7522">
        <w:t xml:space="preserve"> kterou zde </w:t>
      </w:r>
      <w:r w:rsidR="00C462C8">
        <w:t xml:space="preserve">popíši, </w:t>
      </w:r>
      <w:r w:rsidR="00FA7522">
        <w:t>je sekce Glukóza</w:t>
      </w:r>
      <w:r w:rsidR="004D4F62">
        <w:t>. V této sekci lze prohlédnout data v tabulce v</w:t>
      </w:r>
      <w:r w:rsidR="00414DE4">
        <w:t xml:space="preserve"> </w:t>
      </w:r>
      <w:r w:rsidR="004D4F62">
        <w:t>různých časových intervalech (poslední týden, poslední 2 týdny, poslední měsíc a libovolný časový interval).</w:t>
      </w:r>
      <w:r w:rsidR="00414DE4">
        <w:t xml:space="preserve"> Dále </w:t>
      </w:r>
      <w:r w:rsidR="00C462C8">
        <w:t xml:space="preserve">můžeme </w:t>
      </w:r>
      <w:r w:rsidR="00414DE4">
        <w:t xml:space="preserve">prohlédnout data v grafu </w:t>
      </w:r>
      <w:r w:rsidR="00C75A22">
        <w:t>ve standar</w:t>
      </w:r>
      <w:r w:rsidR="00C462C8">
        <w:t>d</w:t>
      </w:r>
      <w:r w:rsidR="00C75A22">
        <w:t xml:space="preserve">ním dni v předefinovaných časových intervalech s možností interval posunout od půlnoci k půlnoci druhého dne nebo od poledne k poledni druhého dne. Dalším grafem v této </w:t>
      </w:r>
      <w:r w:rsidR="00A44AA0">
        <w:t xml:space="preserve">sekci je trend, který lze zobrazit v různých fázích dne v daném časovém intervalu. Posledními podsekcemi je tabulkový výpis </w:t>
      </w:r>
      <w:r w:rsidR="00FC1376">
        <w:t>hodnot</w:t>
      </w:r>
      <w:r w:rsidR="002A3533">
        <w:t xml:space="preserve"> po dni</w:t>
      </w:r>
      <w:r w:rsidR="00FC1376">
        <w:t>, alarmy měřicího přístroje a tabulka nastavené glukometru.</w:t>
      </w:r>
    </w:p>
    <w:p w:rsidR="00FC1376" w:rsidRDefault="00FC1376" w:rsidP="00FC1376">
      <w:pPr>
        <w:pStyle w:val="Bezmezer"/>
        <w:ind w:firstLine="105"/>
      </w:pPr>
      <w:r>
        <w:t xml:space="preserve"> Další sekcí je kontinuální monitor glykémie, kde lze </w:t>
      </w:r>
      <w:r w:rsidR="00A0031B">
        <w:t>zobrazit</w:t>
      </w:r>
      <w:r>
        <w:t xml:space="preserve"> opět </w:t>
      </w:r>
      <w:r w:rsidR="00A0031B">
        <w:t>graf</w:t>
      </w:r>
      <w:r>
        <w:t xml:space="preserve"> </w:t>
      </w:r>
      <w:r w:rsidR="00C53CAA">
        <w:t>standartního</w:t>
      </w:r>
      <w:r>
        <w:t xml:space="preserve"> dne s</w:t>
      </w:r>
      <w:r w:rsidR="00A0031B">
        <w:t> </w:t>
      </w:r>
      <w:r>
        <w:t>krabi</w:t>
      </w:r>
      <w:r w:rsidR="00A0031B">
        <w:t>covými značkami, prům</w:t>
      </w:r>
      <w:r w:rsidR="00870953">
        <w:t xml:space="preserve">ěrnou křivkou a křivkou mediánu. </w:t>
      </w:r>
      <w:r w:rsidR="00020F40">
        <w:t xml:space="preserve">Zde </w:t>
      </w:r>
      <w:r w:rsidR="00870953">
        <w:t>lze přepnout tento graf do modálního režimu, kdy pro zvolený časový interval vykreslí po dni křivku do jednoho grafu. Také je zde</w:t>
      </w:r>
      <w:r w:rsidR="00020F40">
        <w:t>,</w:t>
      </w:r>
      <w:r w:rsidR="002A3533">
        <w:t xml:space="preserve"> </w:t>
      </w:r>
      <w:r w:rsidR="00870953">
        <w:t>jako v </w:t>
      </w:r>
      <w:r w:rsidR="002A3533">
        <w:t>předcházející</w:t>
      </w:r>
      <w:r w:rsidR="00870953">
        <w:t xml:space="preserve"> sekci</w:t>
      </w:r>
      <w:r w:rsidR="002A3533">
        <w:t xml:space="preserve"> podsekce trend a tabulkový výpis hodnot po dni. Poslední podsekcí je statistika, která umožňuje</w:t>
      </w:r>
      <w:r w:rsidR="00C75D55">
        <w:t xml:space="preserve"> pro zadaný časový interval zobrazit počet odečtů hodnot, medián a průměr hodnot z kontinuálního monitoru glykémie, minimální a maximální hodnotu, 25% a 75% kvartil.</w:t>
      </w:r>
    </w:p>
    <w:p w:rsidR="00C75D55" w:rsidRDefault="00892BCC" w:rsidP="00FC1376">
      <w:pPr>
        <w:pStyle w:val="Bezmezer"/>
        <w:ind w:firstLine="105"/>
      </w:pPr>
      <w:r>
        <w:t xml:space="preserve">Sekce inzulínu nabízí graf bolusu spolu s bazální dávkou. Také trend, tabulkový výpis hodnot po dni, alarmy pumpy a natavení pumpy. Grafy po dni vykreslující bolusové dávky. Tabulku dodržení bolusu. </w:t>
      </w:r>
    </w:p>
    <w:p w:rsidR="00337A21" w:rsidRDefault="00C53CAA" w:rsidP="00FC1376">
      <w:pPr>
        <w:pStyle w:val="Bezmezer"/>
        <w:ind w:firstLine="105"/>
      </w:pPr>
      <w:r>
        <w:t xml:space="preserve">V sekci srovnání jsou dvě podsekce. První je protokol/tabulka, kde lze porovnat </w:t>
      </w:r>
      <w:r w:rsidR="006D5BA9">
        <w:t xml:space="preserve">dávkování insulinu z insulinové pumpy a bolusových dávek, příjem sacharidů, alarmy pumpy. Druhou </w:t>
      </w:r>
      <w:r w:rsidR="00347E9E">
        <w:t>pod</w:t>
      </w:r>
      <w:r w:rsidR="006D5BA9">
        <w:t>sekcí je</w:t>
      </w:r>
      <w:r w:rsidR="00347E9E">
        <w:t xml:space="preserve"> ode dne ke dni, která sdružuje infografiku grafů kontinuálního graf</w:t>
      </w:r>
      <w:r w:rsidR="00337A21">
        <w:t>ů</w:t>
      </w:r>
      <w:r w:rsidR="00347E9E">
        <w:t xml:space="preserve"> glykémie, glukózy, basální s bolusovou dávkou</w:t>
      </w:r>
      <w:r w:rsidR="00337A21">
        <w:t xml:space="preserve"> v průběhu dne</w:t>
      </w:r>
      <w:r w:rsidR="00347E9E">
        <w:t xml:space="preserve"> </w:t>
      </w:r>
      <w:r w:rsidR="00337A21">
        <w:t>a koláčového grafu poměru basální a bolusové dávky. Tyto grafy jsou doplněny o tabulku výpisu hodnot basálních a bolusových dávek v čase pro daný den.</w:t>
      </w:r>
    </w:p>
    <w:p w:rsidR="00782A17" w:rsidRDefault="00782A17" w:rsidP="00FC1376">
      <w:pPr>
        <w:pStyle w:val="Bezmezer"/>
        <w:ind w:firstLine="105"/>
      </w:pPr>
      <w:r>
        <w:t xml:space="preserve">Poslední sekcí s infografikou je kompilace, </w:t>
      </w:r>
      <w:r w:rsidR="00020F40">
        <w:t>v</w:t>
      </w:r>
      <w:r w:rsidR="00DC5B0C">
        <w:t>e</w:t>
      </w:r>
      <w:r w:rsidR="00020F40">
        <w:t> </w:t>
      </w:r>
      <w:r w:rsidR="00DC5B0C">
        <w:t>které se</w:t>
      </w:r>
      <w:r>
        <w:t xml:space="preserve"> zobrazují tabulky průměrných hodnot glukózy, kontinuálního monitoru glykémie, inzulínu, sacharidů a aktivity</w:t>
      </w:r>
      <w:r w:rsidR="003B4BF5">
        <w:t>. Tyto základní tabulky jsou doplněny koláčovými grafy a podrobnějšími tabulkami se statistikami glukózy, kontinuálního monitoru glykémie, inzulínu, sacharidů.</w:t>
      </w:r>
    </w:p>
    <w:p w:rsidR="003B4BF5" w:rsidRDefault="003B4BF5" w:rsidP="00FC1376">
      <w:pPr>
        <w:pStyle w:val="Bezmezer"/>
        <w:ind w:firstLine="105"/>
      </w:pPr>
      <w:r>
        <w:t>Uživatel všechny výše zmíněné infografiky může exportovat do</w:t>
      </w:r>
      <w:r w:rsidR="008C73C3">
        <w:t xml:space="preserve"> dokumentu ve formátu </w:t>
      </w:r>
      <w:proofErr w:type="spellStart"/>
      <w:r w:rsidR="008C73C3">
        <w:t>pdf</w:t>
      </w:r>
      <w:proofErr w:type="spellEnd"/>
      <w:r w:rsidR="008C73C3">
        <w:t>.</w:t>
      </w:r>
    </w:p>
    <w:p w:rsidR="00036796" w:rsidRDefault="008C73C3" w:rsidP="00FC1376">
      <w:pPr>
        <w:pStyle w:val="Bezmezer"/>
        <w:ind w:firstLine="105"/>
      </w:pPr>
      <w:r>
        <w:lastRenderedPageBreak/>
        <w:t>Ve správě uživatelského účtu nalezneme možnost sdílet svá data s klinikou podle</w:t>
      </w:r>
      <w:r w:rsidR="00036796">
        <w:t xml:space="preserve"> ID, exportovat data do Microsoft Excelu a propojovat svůj </w:t>
      </w:r>
      <w:proofErr w:type="spellStart"/>
      <w:r w:rsidR="00036796">
        <w:t>Diasend</w:t>
      </w:r>
      <w:proofErr w:type="spellEnd"/>
      <w:r w:rsidR="00036796">
        <w:t xml:space="preserve"> účet s externími účty.</w:t>
      </w:r>
    </w:p>
    <w:p w:rsidR="00F83ACA" w:rsidRDefault="00F83ACA" w:rsidP="00FC1376">
      <w:pPr>
        <w:pStyle w:val="Bezmezer"/>
        <w:ind w:firstLine="105"/>
      </w:pPr>
      <w:r>
        <w:t>V sekci nástroje může uživatel upravovat a případně exportovat svoji databázi potravin, kterou lze využít pro rychlé zadávání sacharidů v diabetickém deníku.</w:t>
      </w:r>
    </w:p>
    <w:p w:rsidR="00604B2D" w:rsidRDefault="00036796" w:rsidP="00FC1376">
      <w:pPr>
        <w:pStyle w:val="Bezmezer"/>
        <w:ind w:firstLine="105"/>
      </w:pPr>
      <w:r>
        <w:t xml:space="preserve">Systém </w:t>
      </w:r>
      <w:proofErr w:type="spellStart"/>
      <w:r>
        <w:t>Diasend</w:t>
      </w:r>
      <w:proofErr w:type="spellEnd"/>
      <w:r>
        <w:t xml:space="preserve"> poskytuje robustní servis pro pacienta s</w:t>
      </w:r>
      <w:r w:rsidR="00604B2D">
        <w:t> </w:t>
      </w:r>
      <w:r>
        <w:t>diabet</w:t>
      </w:r>
      <w:r w:rsidR="00604B2D">
        <w:t>em a umožňuje sledovat správné užívání insulinu pomocí mnoha infografik.</w:t>
      </w:r>
    </w:p>
    <w:p w:rsidR="008C73C3" w:rsidRDefault="008C73C3" w:rsidP="00FC1376">
      <w:pPr>
        <w:pStyle w:val="Bezmezer"/>
        <w:ind w:firstLine="105"/>
      </w:pPr>
      <w:r>
        <w:t xml:space="preserve"> </w:t>
      </w:r>
    </w:p>
    <w:p w:rsidR="00892BCC" w:rsidRDefault="00337A21" w:rsidP="00FC1376">
      <w:pPr>
        <w:pStyle w:val="Bezmezer"/>
        <w:ind w:firstLine="105"/>
      </w:pPr>
      <w:r>
        <w:t xml:space="preserve"> </w:t>
      </w:r>
    </w:p>
    <w:p w:rsidR="00870953" w:rsidRPr="00252956" w:rsidRDefault="00870953" w:rsidP="00FC1376">
      <w:pPr>
        <w:pStyle w:val="Bezmezer"/>
        <w:ind w:firstLine="105"/>
      </w:pPr>
    </w:p>
    <w:p w:rsidR="00702759" w:rsidRDefault="00702759">
      <w:pPr>
        <w:rPr>
          <w:szCs w:val="32"/>
        </w:rPr>
      </w:pPr>
      <w:r>
        <w:br w:type="page"/>
      </w:r>
    </w:p>
    <w:p w:rsidR="00702759" w:rsidRDefault="00702759" w:rsidP="00702759">
      <w:pPr>
        <w:pStyle w:val="Nadpis2"/>
      </w:pPr>
      <w:bookmarkStart w:id="6" w:name="_Toc449002720"/>
      <w:proofErr w:type="spellStart"/>
      <w:r>
        <w:lastRenderedPageBreak/>
        <w:t>SiDiary</w:t>
      </w:r>
      <w:bookmarkEnd w:id="6"/>
      <w:proofErr w:type="spellEnd"/>
    </w:p>
    <w:p w:rsidR="00387800" w:rsidRDefault="00960C3B" w:rsidP="00387800">
      <w:pPr>
        <w:ind w:left="142" w:firstLine="114"/>
      </w:pPr>
      <w:r>
        <w:t xml:space="preserve">Firma </w:t>
      </w:r>
      <w:proofErr w:type="spellStart"/>
      <w:r>
        <w:t>Sinovo</w:t>
      </w:r>
      <w:proofErr w:type="spellEnd"/>
      <w:r>
        <w:t xml:space="preserve"> vytváří aplikaci jak pro za</w:t>
      </w:r>
      <w:r w:rsidR="00387800">
        <w:t>říz</w:t>
      </w:r>
      <w:r>
        <w:t xml:space="preserve">ení typu </w:t>
      </w:r>
      <w:r w:rsidR="00387800">
        <w:t>stolní počítač</w:t>
      </w:r>
      <w:r>
        <w:t xml:space="preserve">, tak </w:t>
      </w:r>
      <w:r w:rsidR="00387800">
        <w:t>pro chytré telefony</w:t>
      </w:r>
      <w:r>
        <w:t xml:space="preserve">. </w:t>
      </w:r>
      <w:r w:rsidR="00387800">
        <w:t>Já se zaměřím na aplikaci pro stolní počítač.</w:t>
      </w:r>
    </w:p>
    <w:p w:rsidR="00387800" w:rsidRDefault="00C74DD5" w:rsidP="00387800">
      <w:pPr>
        <w:pStyle w:val="Bezmezer"/>
        <w:ind w:left="142" w:firstLine="142"/>
      </w:pPr>
      <w:r>
        <w:t xml:space="preserve">Aplikace umožňuje si vést diabetický deník. </w:t>
      </w:r>
      <w:r w:rsidR="005A0C14">
        <w:t xml:space="preserve">Dále je zde sekce se statistikami, kde uživatel může přepínat mezi několika typy grafů (kruhový, přímkový, sloupcový, modální). </w:t>
      </w:r>
      <w:r w:rsidR="00BD5ADB">
        <w:t>Pro každý z těchto typů uživatel může zvolit jen určitou množinu zobrazených dat (glykémii, bolusovou či bazální dávku, uhlohydráty, krevní tlak a tep atd.).</w:t>
      </w:r>
    </w:p>
    <w:p w:rsidR="00391ACD" w:rsidRDefault="00391ACD" w:rsidP="00387800">
      <w:pPr>
        <w:pStyle w:val="Bezmezer"/>
        <w:ind w:left="142" w:firstLine="142"/>
      </w:pPr>
      <w:r>
        <w:t>Další sekcí jsou labora</w:t>
      </w:r>
      <w:r w:rsidR="00580F06">
        <w:t>torní hodnoty, které zprostředkovávají výpis výsledků v čase se zadanými hodnotami a normální oblastí pro danou veličinu.</w:t>
      </w:r>
    </w:p>
    <w:p w:rsidR="00080478" w:rsidRDefault="00580F06" w:rsidP="00387800">
      <w:pPr>
        <w:pStyle w:val="Bezmezer"/>
        <w:ind w:left="142" w:firstLine="142"/>
      </w:pPr>
      <w:r>
        <w:t>V sekci potravin můžete vkládat jednotlivé potraviny</w:t>
      </w:r>
      <w:r w:rsidR="00A1363D">
        <w:t xml:space="preserve">. Parametry pro potravinu je výrobce, typ, popis, velikost porce, uhlohydráty, tuk, bílkoviny, kalorie a glykemický index. Tato sekce je zjevně nedodělaná, protože </w:t>
      </w:r>
      <w:r w:rsidR="00080478">
        <w:t>výrobce a typ jsou jen ze jmenného seznamu a nelze přidat vlastního. A několika parametrů potraviny nejsou vypsány jednotky.</w:t>
      </w:r>
    </w:p>
    <w:p w:rsidR="00580F06" w:rsidRDefault="00080478" w:rsidP="00387800">
      <w:pPr>
        <w:pStyle w:val="Bezmezer"/>
        <w:ind w:left="142" w:firstLine="142"/>
      </w:pPr>
      <w:r>
        <w:t xml:space="preserve">Trend zobrazuje jednoduchou infografiku </w:t>
      </w:r>
      <w:r w:rsidR="008160DC">
        <w:t>se šipkami a emotikony</w:t>
      </w:r>
      <w:r w:rsidR="00730F0E">
        <w:t xml:space="preserve"> pro měřené veličiny jako intenzita měření, glykovaný hemoglobin (HbA1c), standartní odchylce a postkraniální stav.</w:t>
      </w:r>
      <w:r w:rsidR="00886E35">
        <w:t xml:space="preserve"> Nastavení hranic</w:t>
      </w:r>
      <w:r w:rsidR="00A35117">
        <w:t xml:space="preserve"> hodnocení trendů lze udělat v příslušném dialogovém oknu podle tří kritérií. Čtvrté kritérium je automaticky nastaveno dle lékařských norem.</w:t>
      </w:r>
    </w:p>
    <w:p w:rsidR="00730F0E" w:rsidRDefault="00730F0E" w:rsidP="00387800">
      <w:pPr>
        <w:pStyle w:val="Bezmezer"/>
        <w:ind w:left="142" w:firstLine="142"/>
      </w:pPr>
      <w:r>
        <w:t>Uživatel ve výše zmíněných sekcích</w:t>
      </w:r>
      <w:r w:rsidR="00461A77">
        <w:t>, která to umožňují,</w:t>
      </w:r>
      <w:r>
        <w:t xml:space="preserve"> může vždy zvolit </w:t>
      </w:r>
      <w:r w:rsidR="00461A77">
        <w:t>období, za</w:t>
      </w:r>
      <w:r>
        <w:t xml:space="preserve"> kter</w:t>
      </w:r>
      <w:r w:rsidR="00461A77">
        <w:t>é</w:t>
      </w:r>
      <w:r>
        <w:t xml:space="preserve"> se data </w:t>
      </w:r>
      <w:proofErr w:type="gramStart"/>
      <w:r>
        <w:t>zobrazí</w:t>
      </w:r>
      <w:proofErr w:type="gramEnd"/>
      <w:r>
        <w:t xml:space="preserve"> respektive </w:t>
      </w:r>
      <w:proofErr w:type="gramStart"/>
      <w:r>
        <w:t>zpracují</w:t>
      </w:r>
      <w:proofErr w:type="gramEnd"/>
      <w:r>
        <w:t>.</w:t>
      </w:r>
    </w:p>
    <w:p w:rsidR="00A35117" w:rsidRDefault="00A35117" w:rsidP="00387800">
      <w:pPr>
        <w:pStyle w:val="Bezmezer"/>
        <w:ind w:left="142" w:firstLine="142"/>
      </w:pPr>
      <w:r>
        <w:t>V nastavené profilu lze měnit druh medikace léčby (resp. kompenzace) diabetu. Typ diabetu</w:t>
      </w:r>
      <w:r w:rsidR="00A856C5">
        <w:t xml:space="preserve">, jednotky glykémie a další standartní parametry (jméno, rok </w:t>
      </w:r>
      <w:bookmarkStart w:id="7" w:name="_GoBack"/>
      <w:bookmarkEnd w:id="7"/>
      <w:r w:rsidR="00D60399">
        <w:t>narození, hraniční</w:t>
      </w:r>
      <w:r w:rsidR="00A856C5">
        <w:t xml:space="preserve"> hodnoty hypoglykémie a hyperglykémie, cílové hodnoty tlaku).</w:t>
      </w:r>
    </w:p>
    <w:p w:rsidR="00A856C5" w:rsidRDefault="00A856C5" w:rsidP="00387800">
      <w:pPr>
        <w:pStyle w:val="Bezmezer"/>
        <w:ind w:left="142" w:firstLine="142"/>
      </w:pPr>
      <w:r>
        <w:t xml:space="preserve">Aplikace </w:t>
      </w:r>
      <w:proofErr w:type="spellStart"/>
      <w:r>
        <w:t>SiDiary</w:t>
      </w:r>
      <w:proofErr w:type="spellEnd"/>
      <w:r>
        <w:t xml:space="preserve"> umožňuje připojit </w:t>
      </w:r>
      <w:r w:rsidR="00FA2203">
        <w:t xml:space="preserve">zařízení (tlakoměr, glukometr atd.) </w:t>
      </w:r>
      <w:r>
        <w:t>ke</w:t>
      </w:r>
      <w:r w:rsidR="00FA2203">
        <w:t xml:space="preserve"> stahování dat do stolního počítače</w:t>
      </w:r>
      <w:r>
        <w:t xml:space="preserve"> jen pomocí kabelu USB</w:t>
      </w:r>
      <w:r w:rsidR="00FA2203">
        <w:t>. Dalším jeho nedostatkem je vágní překlad do české lokalizace.</w:t>
      </w:r>
    </w:p>
    <w:p w:rsidR="00461A77" w:rsidRPr="00387800" w:rsidRDefault="00461A77" w:rsidP="00387800">
      <w:pPr>
        <w:pStyle w:val="Bezmezer"/>
        <w:ind w:left="142" w:firstLine="142"/>
      </w:pPr>
    </w:p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bookmarkStart w:id="8" w:name="_Toc449002721"/>
      <w:proofErr w:type="spellStart"/>
      <w:r>
        <w:lastRenderedPageBreak/>
        <w:t>NightScout</w:t>
      </w:r>
      <w:bookmarkEnd w:id="8"/>
      <w:proofErr w:type="spellEnd"/>
    </w:p>
    <w:p w:rsidR="00A26A9B" w:rsidRDefault="00A26A9B" w:rsidP="00A26A9B"/>
    <w:p w:rsidR="00A26A9B" w:rsidRDefault="00A26A9B">
      <w:pPr>
        <w:rPr>
          <w:szCs w:val="32"/>
        </w:rPr>
      </w:pPr>
      <w:r>
        <w:br w:type="page"/>
      </w:r>
    </w:p>
    <w:p w:rsidR="00A26A9B" w:rsidRPr="00A26A9B" w:rsidRDefault="00A26A9B" w:rsidP="00A26A9B">
      <w:pPr>
        <w:pStyle w:val="Nadpis1"/>
      </w:pPr>
    </w:p>
    <w:sectPr w:rsidR="00A26A9B" w:rsidRPr="00A26A9B" w:rsidSect="00316B52">
      <w:headerReference w:type="default" r:id="rId20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F71A0" w:rsidRDefault="003F71A0" w:rsidP="00906E54">
      <w:pPr>
        <w:spacing w:after="0" w:line="240" w:lineRule="auto"/>
      </w:pPr>
      <w:r>
        <w:separator/>
      </w:r>
    </w:p>
  </w:endnote>
  <w:endnote w:type="continuationSeparator" w:id="0">
    <w:p w:rsidR="003F71A0" w:rsidRDefault="003F71A0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</w:t>
    </w:r>
    <w:r w:rsidR="008D5E65">
      <w:rPr>
        <w:b/>
      </w:rPr>
      <w:t>, květen</w:t>
    </w:r>
    <w:r>
      <w:rPr>
        <w:b/>
      </w:rPr>
      <w:t xml:space="preserve">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006E58" w:rsidRDefault="006F1664" w:rsidP="00006E5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F71A0" w:rsidRDefault="003F71A0" w:rsidP="00906E54">
      <w:pPr>
        <w:spacing w:after="0" w:line="240" w:lineRule="auto"/>
      </w:pPr>
      <w:r>
        <w:separator/>
      </w:r>
    </w:p>
  </w:footnote>
  <w:footnote w:type="continuationSeparator" w:id="0">
    <w:p w:rsidR="003F71A0" w:rsidRDefault="003F71A0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  <w:p w:rsidR="00586329" w:rsidRDefault="00586329">
    <w:pPr>
      <w:pStyle w:val="Zhlav"/>
    </w:pPr>
  </w:p>
  <w:p w:rsidR="00586329" w:rsidRDefault="00586329">
    <w:pPr>
      <w:pStyle w:val="Zhlav"/>
    </w:pPr>
  </w:p>
  <w:p w:rsidR="00586329" w:rsidRDefault="003F71A0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93.3pt;height:71.3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5B376A" w:rsidP="00257EEB">
    <w:pPr>
      <w:pStyle w:val="Zhlav"/>
      <w:jc w:val="center"/>
    </w:pPr>
    <w:r>
      <w:fldChar w:fldCharType="begin"/>
    </w:r>
    <w:r w:rsidR="006F1664">
      <w:instrText xml:space="preserve"> SUBJECT  \* Upper  \* MERGEFORMAT </w:instrText>
    </w:r>
    <w:r>
      <w:fldChar w:fldCharType="end"/>
    </w:r>
    <w:r>
      <w:fldChar w:fldCharType="begin"/>
    </w:r>
    <w:r w:rsidR="006F1664"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fldSimple w:instr=" STYLEREF  &quot;Nadpis 1&quot; \w  \* MERGEFORMAT ">
      <w:r w:rsidR="00D60399">
        <w:rPr>
          <w:noProof/>
        </w:rPr>
        <w:t>3</w:t>
      </w:r>
    </w:fldSimple>
  </w:p>
  <w:p w:rsidR="00CB2181" w:rsidRDefault="005B376A" w:rsidP="008454EF">
    <w:pPr>
      <w:pStyle w:val="Zhlav"/>
      <w:jc w:val="right"/>
    </w:pPr>
    <w:r>
      <w:fldChar w:fldCharType="begin"/>
    </w:r>
    <w:r w:rsidR="00C42076">
      <w:instrText xml:space="preserve"> STYLEREF  "Nadpis 1"  \* MERGEFORMAT </w:instrTex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4" type="#_x0000_t75" style="width:21.3pt;height:22.5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99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0F40"/>
    <w:rsid w:val="000254A8"/>
    <w:rsid w:val="000277E5"/>
    <w:rsid w:val="0003003E"/>
    <w:rsid w:val="000314D0"/>
    <w:rsid w:val="00032C09"/>
    <w:rsid w:val="00033C87"/>
    <w:rsid w:val="0003420A"/>
    <w:rsid w:val="00036796"/>
    <w:rsid w:val="00036B4C"/>
    <w:rsid w:val="0004148B"/>
    <w:rsid w:val="000414D9"/>
    <w:rsid w:val="00041B3D"/>
    <w:rsid w:val="00042E81"/>
    <w:rsid w:val="000449A2"/>
    <w:rsid w:val="00045D1A"/>
    <w:rsid w:val="00045F97"/>
    <w:rsid w:val="00051F89"/>
    <w:rsid w:val="0005399D"/>
    <w:rsid w:val="00053B85"/>
    <w:rsid w:val="00054695"/>
    <w:rsid w:val="000547C1"/>
    <w:rsid w:val="000555AB"/>
    <w:rsid w:val="00057637"/>
    <w:rsid w:val="00062583"/>
    <w:rsid w:val="00064B88"/>
    <w:rsid w:val="00067549"/>
    <w:rsid w:val="000710CD"/>
    <w:rsid w:val="000727F3"/>
    <w:rsid w:val="00074FC6"/>
    <w:rsid w:val="00080478"/>
    <w:rsid w:val="00082F7E"/>
    <w:rsid w:val="000834ED"/>
    <w:rsid w:val="00087EF9"/>
    <w:rsid w:val="000924E0"/>
    <w:rsid w:val="00093133"/>
    <w:rsid w:val="000962DD"/>
    <w:rsid w:val="00096C7A"/>
    <w:rsid w:val="000A2C69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07ADF"/>
    <w:rsid w:val="00110764"/>
    <w:rsid w:val="00111278"/>
    <w:rsid w:val="00111D99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620A"/>
    <w:rsid w:val="00176361"/>
    <w:rsid w:val="00180686"/>
    <w:rsid w:val="00186D1C"/>
    <w:rsid w:val="00190ABF"/>
    <w:rsid w:val="0019141C"/>
    <w:rsid w:val="00195BE8"/>
    <w:rsid w:val="00197323"/>
    <w:rsid w:val="001A291F"/>
    <w:rsid w:val="001B2B04"/>
    <w:rsid w:val="001B3C04"/>
    <w:rsid w:val="001B5268"/>
    <w:rsid w:val="001B5DE1"/>
    <w:rsid w:val="001B76F2"/>
    <w:rsid w:val="001C25E6"/>
    <w:rsid w:val="001C3A2C"/>
    <w:rsid w:val="001C57A2"/>
    <w:rsid w:val="001C7787"/>
    <w:rsid w:val="001D4854"/>
    <w:rsid w:val="001D5F3A"/>
    <w:rsid w:val="001E0DD4"/>
    <w:rsid w:val="001E203C"/>
    <w:rsid w:val="001E2224"/>
    <w:rsid w:val="001E4604"/>
    <w:rsid w:val="001E4AA6"/>
    <w:rsid w:val="001E4E58"/>
    <w:rsid w:val="001F0558"/>
    <w:rsid w:val="001F46E7"/>
    <w:rsid w:val="001F62B4"/>
    <w:rsid w:val="001F72BF"/>
    <w:rsid w:val="002018A8"/>
    <w:rsid w:val="00205A5E"/>
    <w:rsid w:val="00214080"/>
    <w:rsid w:val="0021452E"/>
    <w:rsid w:val="0022033F"/>
    <w:rsid w:val="00225C45"/>
    <w:rsid w:val="00231941"/>
    <w:rsid w:val="00233B86"/>
    <w:rsid w:val="002414CC"/>
    <w:rsid w:val="00244CC5"/>
    <w:rsid w:val="0024518E"/>
    <w:rsid w:val="002452D0"/>
    <w:rsid w:val="00252956"/>
    <w:rsid w:val="002531C3"/>
    <w:rsid w:val="002531C9"/>
    <w:rsid w:val="00254D0A"/>
    <w:rsid w:val="00256BDC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A3533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03E"/>
    <w:rsid w:val="002C573C"/>
    <w:rsid w:val="002C5742"/>
    <w:rsid w:val="002D30D1"/>
    <w:rsid w:val="002D3B00"/>
    <w:rsid w:val="002D4D2D"/>
    <w:rsid w:val="002E1BF1"/>
    <w:rsid w:val="002E3DE6"/>
    <w:rsid w:val="002F76E4"/>
    <w:rsid w:val="0030218B"/>
    <w:rsid w:val="00305727"/>
    <w:rsid w:val="0030586F"/>
    <w:rsid w:val="00305E61"/>
    <w:rsid w:val="00306885"/>
    <w:rsid w:val="00310474"/>
    <w:rsid w:val="00310F54"/>
    <w:rsid w:val="00313A44"/>
    <w:rsid w:val="00316B52"/>
    <w:rsid w:val="003178D3"/>
    <w:rsid w:val="00327915"/>
    <w:rsid w:val="0033327D"/>
    <w:rsid w:val="00334CB7"/>
    <w:rsid w:val="00336689"/>
    <w:rsid w:val="00337A21"/>
    <w:rsid w:val="00343B3C"/>
    <w:rsid w:val="003440F6"/>
    <w:rsid w:val="00345BA2"/>
    <w:rsid w:val="003479F4"/>
    <w:rsid w:val="00347E9E"/>
    <w:rsid w:val="00361466"/>
    <w:rsid w:val="00363B5E"/>
    <w:rsid w:val="003652A7"/>
    <w:rsid w:val="00366221"/>
    <w:rsid w:val="003710B7"/>
    <w:rsid w:val="00372146"/>
    <w:rsid w:val="0037608F"/>
    <w:rsid w:val="00376914"/>
    <w:rsid w:val="00380226"/>
    <w:rsid w:val="0038567E"/>
    <w:rsid w:val="00387800"/>
    <w:rsid w:val="0038797B"/>
    <w:rsid w:val="00391ACD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42C8"/>
    <w:rsid w:val="003B4BF5"/>
    <w:rsid w:val="003B5BA8"/>
    <w:rsid w:val="003B6038"/>
    <w:rsid w:val="003C0D08"/>
    <w:rsid w:val="003C0E5E"/>
    <w:rsid w:val="003C6DFE"/>
    <w:rsid w:val="003D3805"/>
    <w:rsid w:val="003D724C"/>
    <w:rsid w:val="003D7A66"/>
    <w:rsid w:val="003E19B7"/>
    <w:rsid w:val="003E3794"/>
    <w:rsid w:val="003E6618"/>
    <w:rsid w:val="003E70C7"/>
    <w:rsid w:val="003E74C4"/>
    <w:rsid w:val="003F069B"/>
    <w:rsid w:val="003F17DF"/>
    <w:rsid w:val="003F5B02"/>
    <w:rsid w:val="003F5C80"/>
    <w:rsid w:val="003F70DA"/>
    <w:rsid w:val="003F71A0"/>
    <w:rsid w:val="003F7587"/>
    <w:rsid w:val="003F777A"/>
    <w:rsid w:val="004001FD"/>
    <w:rsid w:val="004011F0"/>
    <w:rsid w:val="00404D2F"/>
    <w:rsid w:val="0040653D"/>
    <w:rsid w:val="004069E2"/>
    <w:rsid w:val="00410B2D"/>
    <w:rsid w:val="004111CA"/>
    <w:rsid w:val="00414DE4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1D4A"/>
    <w:rsid w:val="00441E79"/>
    <w:rsid w:val="004421AD"/>
    <w:rsid w:val="00444FB0"/>
    <w:rsid w:val="004456AC"/>
    <w:rsid w:val="0044575A"/>
    <w:rsid w:val="00445D6D"/>
    <w:rsid w:val="00445F04"/>
    <w:rsid w:val="00447EDA"/>
    <w:rsid w:val="004523CC"/>
    <w:rsid w:val="0045321E"/>
    <w:rsid w:val="004533F8"/>
    <w:rsid w:val="00457304"/>
    <w:rsid w:val="00457BBC"/>
    <w:rsid w:val="00461A77"/>
    <w:rsid w:val="00462D9F"/>
    <w:rsid w:val="00464B67"/>
    <w:rsid w:val="00464DF9"/>
    <w:rsid w:val="00465B69"/>
    <w:rsid w:val="004742F5"/>
    <w:rsid w:val="00476FDC"/>
    <w:rsid w:val="0048038D"/>
    <w:rsid w:val="004837D3"/>
    <w:rsid w:val="00486FBE"/>
    <w:rsid w:val="004918A0"/>
    <w:rsid w:val="0049404E"/>
    <w:rsid w:val="00495067"/>
    <w:rsid w:val="00495443"/>
    <w:rsid w:val="00495C2D"/>
    <w:rsid w:val="004A007D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D1349"/>
    <w:rsid w:val="004D4F62"/>
    <w:rsid w:val="004D4FB1"/>
    <w:rsid w:val="004D4FFB"/>
    <w:rsid w:val="004D7531"/>
    <w:rsid w:val="004E3117"/>
    <w:rsid w:val="004E4F7A"/>
    <w:rsid w:val="004E5734"/>
    <w:rsid w:val="004E770D"/>
    <w:rsid w:val="004E7804"/>
    <w:rsid w:val="004F3A69"/>
    <w:rsid w:val="004F6877"/>
    <w:rsid w:val="004F7360"/>
    <w:rsid w:val="00501CD0"/>
    <w:rsid w:val="0050337B"/>
    <w:rsid w:val="0050642F"/>
    <w:rsid w:val="0051369D"/>
    <w:rsid w:val="0051512C"/>
    <w:rsid w:val="00532FF6"/>
    <w:rsid w:val="0053347A"/>
    <w:rsid w:val="00533ED3"/>
    <w:rsid w:val="00535572"/>
    <w:rsid w:val="00535DCD"/>
    <w:rsid w:val="00537542"/>
    <w:rsid w:val="00545CBD"/>
    <w:rsid w:val="00551829"/>
    <w:rsid w:val="00553F78"/>
    <w:rsid w:val="00555C99"/>
    <w:rsid w:val="005606C3"/>
    <w:rsid w:val="00565255"/>
    <w:rsid w:val="00565BA1"/>
    <w:rsid w:val="005664E6"/>
    <w:rsid w:val="00567970"/>
    <w:rsid w:val="0057158C"/>
    <w:rsid w:val="00575558"/>
    <w:rsid w:val="00576C0B"/>
    <w:rsid w:val="0057767D"/>
    <w:rsid w:val="00577EF9"/>
    <w:rsid w:val="00580F06"/>
    <w:rsid w:val="00583B5F"/>
    <w:rsid w:val="005844B7"/>
    <w:rsid w:val="00585F9B"/>
    <w:rsid w:val="00586329"/>
    <w:rsid w:val="005918F9"/>
    <w:rsid w:val="005921F4"/>
    <w:rsid w:val="005929C7"/>
    <w:rsid w:val="00595D18"/>
    <w:rsid w:val="005973BE"/>
    <w:rsid w:val="005A09A7"/>
    <w:rsid w:val="005A0C14"/>
    <w:rsid w:val="005A6F37"/>
    <w:rsid w:val="005B376A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D7040"/>
    <w:rsid w:val="005E0B45"/>
    <w:rsid w:val="005E0BEE"/>
    <w:rsid w:val="005E2185"/>
    <w:rsid w:val="005E3B04"/>
    <w:rsid w:val="005F182A"/>
    <w:rsid w:val="005F60F9"/>
    <w:rsid w:val="005F6A8A"/>
    <w:rsid w:val="00600D38"/>
    <w:rsid w:val="00602814"/>
    <w:rsid w:val="00602EB1"/>
    <w:rsid w:val="0060332E"/>
    <w:rsid w:val="00603434"/>
    <w:rsid w:val="0060413A"/>
    <w:rsid w:val="00604B2D"/>
    <w:rsid w:val="00605FC5"/>
    <w:rsid w:val="00607074"/>
    <w:rsid w:val="006146E6"/>
    <w:rsid w:val="00614F9F"/>
    <w:rsid w:val="006159D4"/>
    <w:rsid w:val="0061699C"/>
    <w:rsid w:val="00616D00"/>
    <w:rsid w:val="0062410F"/>
    <w:rsid w:val="00624F31"/>
    <w:rsid w:val="00625C5B"/>
    <w:rsid w:val="00627F3E"/>
    <w:rsid w:val="00630979"/>
    <w:rsid w:val="00635D0E"/>
    <w:rsid w:val="00640C57"/>
    <w:rsid w:val="00642103"/>
    <w:rsid w:val="00642BF1"/>
    <w:rsid w:val="00644D6B"/>
    <w:rsid w:val="006458DE"/>
    <w:rsid w:val="00645D72"/>
    <w:rsid w:val="006463DA"/>
    <w:rsid w:val="00650295"/>
    <w:rsid w:val="00651894"/>
    <w:rsid w:val="0065524C"/>
    <w:rsid w:val="00655902"/>
    <w:rsid w:val="00657DF3"/>
    <w:rsid w:val="0066164A"/>
    <w:rsid w:val="00661D3D"/>
    <w:rsid w:val="0066568F"/>
    <w:rsid w:val="006740F9"/>
    <w:rsid w:val="00675A6B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B2AF1"/>
    <w:rsid w:val="006B5907"/>
    <w:rsid w:val="006B6040"/>
    <w:rsid w:val="006B75A8"/>
    <w:rsid w:val="006C0ABE"/>
    <w:rsid w:val="006C0D47"/>
    <w:rsid w:val="006C362D"/>
    <w:rsid w:val="006D51D1"/>
    <w:rsid w:val="006D5BA9"/>
    <w:rsid w:val="006D7716"/>
    <w:rsid w:val="006E156C"/>
    <w:rsid w:val="006E206A"/>
    <w:rsid w:val="006E2803"/>
    <w:rsid w:val="006E79FF"/>
    <w:rsid w:val="006F04ED"/>
    <w:rsid w:val="006F0B71"/>
    <w:rsid w:val="006F1664"/>
    <w:rsid w:val="00702759"/>
    <w:rsid w:val="007044CE"/>
    <w:rsid w:val="00704E7C"/>
    <w:rsid w:val="00707138"/>
    <w:rsid w:val="00720E93"/>
    <w:rsid w:val="00720F57"/>
    <w:rsid w:val="00730F0E"/>
    <w:rsid w:val="007338E8"/>
    <w:rsid w:val="00734367"/>
    <w:rsid w:val="00742DA9"/>
    <w:rsid w:val="007441F3"/>
    <w:rsid w:val="007446C1"/>
    <w:rsid w:val="00745FA9"/>
    <w:rsid w:val="00747272"/>
    <w:rsid w:val="007477A5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2A17"/>
    <w:rsid w:val="00785D10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46B4"/>
    <w:rsid w:val="007F526F"/>
    <w:rsid w:val="008014B5"/>
    <w:rsid w:val="00802FF7"/>
    <w:rsid w:val="0080313A"/>
    <w:rsid w:val="0081004A"/>
    <w:rsid w:val="0081082A"/>
    <w:rsid w:val="00811AD1"/>
    <w:rsid w:val="0081379E"/>
    <w:rsid w:val="008160DC"/>
    <w:rsid w:val="00816531"/>
    <w:rsid w:val="008212B3"/>
    <w:rsid w:val="00823B2E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6C58"/>
    <w:rsid w:val="0085195C"/>
    <w:rsid w:val="00855B67"/>
    <w:rsid w:val="00857D3E"/>
    <w:rsid w:val="008612D9"/>
    <w:rsid w:val="008626B9"/>
    <w:rsid w:val="00863654"/>
    <w:rsid w:val="00863E01"/>
    <w:rsid w:val="00864588"/>
    <w:rsid w:val="00866802"/>
    <w:rsid w:val="00870953"/>
    <w:rsid w:val="00870957"/>
    <w:rsid w:val="0087111B"/>
    <w:rsid w:val="008721FE"/>
    <w:rsid w:val="008741AF"/>
    <w:rsid w:val="008745CA"/>
    <w:rsid w:val="00875D0C"/>
    <w:rsid w:val="00880420"/>
    <w:rsid w:val="0088494B"/>
    <w:rsid w:val="0088550E"/>
    <w:rsid w:val="00886BAC"/>
    <w:rsid w:val="00886E35"/>
    <w:rsid w:val="0088755F"/>
    <w:rsid w:val="00887801"/>
    <w:rsid w:val="008925FB"/>
    <w:rsid w:val="00892BCC"/>
    <w:rsid w:val="00895AD3"/>
    <w:rsid w:val="008A075F"/>
    <w:rsid w:val="008A1868"/>
    <w:rsid w:val="008A4BB5"/>
    <w:rsid w:val="008B04B0"/>
    <w:rsid w:val="008B0D48"/>
    <w:rsid w:val="008B0E99"/>
    <w:rsid w:val="008B6015"/>
    <w:rsid w:val="008C2547"/>
    <w:rsid w:val="008C2C3C"/>
    <w:rsid w:val="008C5C4D"/>
    <w:rsid w:val="008C6B59"/>
    <w:rsid w:val="008C73C3"/>
    <w:rsid w:val="008C7D6F"/>
    <w:rsid w:val="008D0C41"/>
    <w:rsid w:val="008D5E65"/>
    <w:rsid w:val="008E0292"/>
    <w:rsid w:val="008E2201"/>
    <w:rsid w:val="008E3596"/>
    <w:rsid w:val="008E3C47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5BBB"/>
    <w:rsid w:val="00917E80"/>
    <w:rsid w:val="00920306"/>
    <w:rsid w:val="00920FC6"/>
    <w:rsid w:val="00921A75"/>
    <w:rsid w:val="00921D13"/>
    <w:rsid w:val="00922B74"/>
    <w:rsid w:val="0092460B"/>
    <w:rsid w:val="00925444"/>
    <w:rsid w:val="00931596"/>
    <w:rsid w:val="009332A8"/>
    <w:rsid w:val="00934A87"/>
    <w:rsid w:val="00935DE3"/>
    <w:rsid w:val="00935E91"/>
    <w:rsid w:val="009372BB"/>
    <w:rsid w:val="00937D26"/>
    <w:rsid w:val="00937E24"/>
    <w:rsid w:val="00941325"/>
    <w:rsid w:val="009415F9"/>
    <w:rsid w:val="009508BD"/>
    <w:rsid w:val="0095144F"/>
    <w:rsid w:val="009532ED"/>
    <w:rsid w:val="00953B0A"/>
    <w:rsid w:val="00960758"/>
    <w:rsid w:val="00960C3B"/>
    <w:rsid w:val="009644E1"/>
    <w:rsid w:val="0096518B"/>
    <w:rsid w:val="009703BB"/>
    <w:rsid w:val="0097328F"/>
    <w:rsid w:val="009765BA"/>
    <w:rsid w:val="00976A23"/>
    <w:rsid w:val="0099249D"/>
    <w:rsid w:val="00994858"/>
    <w:rsid w:val="00994C1B"/>
    <w:rsid w:val="0099617E"/>
    <w:rsid w:val="009A0AEA"/>
    <w:rsid w:val="009A3815"/>
    <w:rsid w:val="009A5A00"/>
    <w:rsid w:val="009A5A3B"/>
    <w:rsid w:val="009B628E"/>
    <w:rsid w:val="009B6743"/>
    <w:rsid w:val="009C0299"/>
    <w:rsid w:val="009C0B76"/>
    <w:rsid w:val="009C1CFD"/>
    <w:rsid w:val="009C3F49"/>
    <w:rsid w:val="009C40D6"/>
    <w:rsid w:val="009C70C6"/>
    <w:rsid w:val="009C7C4B"/>
    <w:rsid w:val="009D06FE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6C73"/>
    <w:rsid w:val="009E79AD"/>
    <w:rsid w:val="009F0CC6"/>
    <w:rsid w:val="009F1C81"/>
    <w:rsid w:val="009F54D0"/>
    <w:rsid w:val="009F698F"/>
    <w:rsid w:val="00A0031B"/>
    <w:rsid w:val="00A028DE"/>
    <w:rsid w:val="00A049E1"/>
    <w:rsid w:val="00A1363D"/>
    <w:rsid w:val="00A175AB"/>
    <w:rsid w:val="00A26A9B"/>
    <w:rsid w:val="00A322A8"/>
    <w:rsid w:val="00A333B7"/>
    <w:rsid w:val="00A35117"/>
    <w:rsid w:val="00A40DEB"/>
    <w:rsid w:val="00A43414"/>
    <w:rsid w:val="00A43677"/>
    <w:rsid w:val="00A44AA0"/>
    <w:rsid w:val="00A4729F"/>
    <w:rsid w:val="00A473BF"/>
    <w:rsid w:val="00A50426"/>
    <w:rsid w:val="00A552FB"/>
    <w:rsid w:val="00A57538"/>
    <w:rsid w:val="00A62342"/>
    <w:rsid w:val="00A62579"/>
    <w:rsid w:val="00A64DAE"/>
    <w:rsid w:val="00A65345"/>
    <w:rsid w:val="00A726F6"/>
    <w:rsid w:val="00A72D2D"/>
    <w:rsid w:val="00A75CBF"/>
    <w:rsid w:val="00A80575"/>
    <w:rsid w:val="00A83953"/>
    <w:rsid w:val="00A856C5"/>
    <w:rsid w:val="00A85D26"/>
    <w:rsid w:val="00A904BE"/>
    <w:rsid w:val="00A906FA"/>
    <w:rsid w:val="00A9228E"/>
    <w:rsid w:val="00A94A69"/>
    <w:rsid w:val="00AA12C9"/>
    <w:rsid w:val="00AA20A1"/>
    <w:rsid w:val="00AA3720"/>
    <w:rsid w:val="00AA4D50"/>
    <w:rsid w:val="00AB03CF"/>
    <w:rsid w:val="00AB1AB3"/>
    <w:rsid w:val="00AB21F7"/>
    <w:rsid w:val="00AB2644"/>
    <w:rsid w:val="00AB2DEA"/>
    <w:rsid w:val="00AB690A"/>
    <w:rsid w:val="00AC0F05"/>
    <w:rsid w:val="00AC1B17"/>
    <w:rsid w:val="00AC2252"/>
    <w:rsid w:val="00AC5066"/>
    <w:rsid w:val="00AC7663"/>
    <w:rsid w:val="00AC7B62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38EF"/>
    <w:rsid w:val="00BC46B1"/>
    <w:rsid w:val="00BC7F76"/>
    <w:rsid w:val="00BD00EA"/>
    <w:rsid w:val="00BD0269"/>
    <w:rsid w:val="00BD0A6B"/>
    <w:rsid w:val="00BD0B0A"/>
    <w:rsid w:val="00BD24E7"/>
    <w:rsid w:val="00BD5ADB"/>
    <w:rsid w:val="00BD64A3"/>
    <w:rsid w:val="00BD6817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C029E1"/>
    <w:rsid w:val="00C05E6B"/>
    <w:rsid w:val="00C119C7"/>
    <w:rsid w:val="00C15317"/>
    <w:rsid w:val="00C15B58"/>
    <w:rsid w:val="00C16FDE"/>
    <w:rsid w:val="00C17BDB"/>
    <w:rsid w:val="00C17D3C"/>
    <w:rsid w:val="00C22A2F"/>
    <w:rsid w:val="00C25C8D"/>
    <w:rsid w:val="00C264A5"/>
    <w:rsid w:val="00C27906"/>
    <w:rsid w:val="00C31264"/>
    <w:rsid w:val="00C31543"/>
    <w:rsid w:val="00C32776"/>
    <w:rsid w:val="00C36F58"/>
    <w:rsid w:val="00C42076"/>
    <w:rsid w:val="00C420A3"/>
    <w:rsid w:val="00C426B3"/>
    <w:rsid w:val="00C4303D"/>
    <w:rsid w:val="00C44747"/>
    <w:rsid w:val="00C462C8"/>
    <w:rsid w:val="00C50AFC"/>
    <w:rsid w:val="00C53CAA"/>
    <w:rsid w:val="00C54459"/>
    <w:rsid w:val="00C54DD8"/>
    <w:rsid w:val="00C56355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4DD5"/>
    <w:rsid w:val="00C7599E"/>
    <w:rsid w:val="00C75A22"/>
    <w:rsid w:val="00C75D55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6E19"/>
    <w:rsid w:val="00C9756F"/>
    <w:rsid w:val="00CA3D5C"/>
    <w:rsid w:val="00CA43EB"/>
    <w:rsid w:val="00CB11EC"/>
    <w:rsid w:val="00CB2181"/>
    <w:rsid w:val="00CB3878"/>
    <w:rsid w:val="00CB421F"/>
    <w:rsid w:val="00CB5F5D"/>
    <w:rsid w:val="00CB69B5"/>
    <w:rsid w:val="00CC2005"/>
    <w:rsid w:val="00CC355E"/>
    <w:rsid w:val="00CC5CDF"/>
    <w:rsid w:val="00CD09AD"/>
    <w:rsid w:val="00CD120B"/>
    <w:rsid w:val="00CD1336"/>
    <w:rsid w:val="00CD133F"/>
    <w:rsid w:val="00CD156F"/>
    <w:rsid w:val="00CD1B35"/>
    <w:rsid w:val="00CE18F4"/>
    <w:rsid w:val="00CE2C66"/>
    <w:rsid w:val="00CE347D"/>
    <w:rsid w:val="00CF02D9"/>
    <w:rsid w:val="00CF1317"/>
    <w:rsid w:val="00CF45D8"/>
    <w:rsid w:val="00CF48FE"/>
    <w:rsid w:val="00CF77D3"/>
    <w:rsid w:val="00CF7A8E"/>
    <w:rsid w:val="00D07D9E"/>
    <w:rsid w:val="00D13767"/>
    <w:rsid w:val="00D165CC"/>
    <w:rsid w:val="00D22BF4"/>
    <w:rsid w:val="00D326AB"/>
    <w:rsid w:val="00D34294"/>
    <w:rsid w:val="00D350AF"/>
    <w:rsid w:val="00D37972"/>
    <w:rsid w:val="00D37DEA"/>
    <w:rsid w:val="00D427C7"/>
    <w:rsid w:val="00D459A1"/>
    <w:rsid w:val="00D45ECF"/>
    <w:rsid w:val="00D4700E"/>
    <w:rsid w:val="00D540B5"/>
    <w:rsid w:val="00D55B26"/>
    <w:rsid w:val="00D60250"/>
    <w:rsid w:val="00D60399"/>
    <w:rsid w:val="00D60714"/>
    <w:rsid w:val="00D639DA"/>
    <w:rsid w:val="00D654C3"/>
    <w:rsid w:val="00D67F48"/>
    <w:rsid w:val="00D7216D"/>
    <w:rsid w:val="00D75DDD"/>
    <w:rsid w:val="00D811D8"/>
    <w:rsid w:val="00D8285A"/>
    <w:rsid w:val="00D837CA"/>
    <w:rsid w:val="00D91759"/>
    <w:rsid w:val="00D9283B"/>
    <w:rsid w:val="00D94D92"/>
    <w:rsid w:val="00DB0E2F"/>
    <w:rsid w:val="00DB507B"/>
    <w:rsid w:val="00DB5EEE"/>
    <w:rsid w:val="00DC5B0C"/>
    <w:rsid w:val="00DC5CCE"/>
    <w:rsid w:val="00DC63F2"/>
    <w:rsid w:val="00DC7CB5"/>
    <w:rsid w:val="00DD3B22"/>
    <w:rsid w:val="00DD5365"/>
    <w:rsid w:val="00DD659B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95216"/>
    <w:rsid w:val="00E96054"/>
    <w:rsid w:val="00EA0CCF"/>
    <w:rsid w:val="00EA2416"/>
    <w:rsid w:val="00EA4EDF"/>
    <w:rsid w:val="00EA5B5B"/>
    <w:rsid w:val="00EA6CA3"/>
    <w:rsid w:val="00EA75C7"/>
    <w:rsid w:val="00EB15AA"/>
    <w:rsid w:val="00EB16CC"/>
    <w:rsid w:val="00EB2AD3"/>
    <w:rsid w:val="00EB68C1"/>
    <w:rsid w:val="00EB7092"/>
    <w:rsid w:val="00EB71D0"/>
    <w:rsid w:val="00EC1CAB"/>
    <w:rsid w:val="00EC300B"/>
    <w:rsid w:val="00EC6023"/>
    <w:rsid w:val="00EC7067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552"/>
    <w:rsid w:val="00F010B4"/>
    <w:rsid w:val="00F058E5"/>
    <w:rsid w:val="00F07730"/>
    <w:rsid w:val="00F11E4A"/>
    <w:rsid w:val="00F1222C"/>
    <w:rsid w:val="00F2352A"/>
    <w:rsid w:val="00F239C0"/>
    <w:rsid w:val="00F24642"/>
    <w:rsid w:val="00F246AD"/>
    <w:rsid w:val="00F309A3"/>
    <w:rsid w:val="00F324B2"/>
    <w:rsid w:val="00F32667"/>
    <w:rsid w:val="00F32F5C"/>
    <w:rsid w:val="00F3444C"/>
    <w:rsid w:val="00F349A6"/>
    <w:rsid w:val="00F37602"/>
    <w:rsid w:val="00F400AB"/>
    <w:rsid w:val="00F538FC"/>
    <w:rsid w:val="00F5630D"/>
    <w:rsid w:val="00F574BB"/>
    <w:rsid w:val="00F57E39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75E56"/>
    <w:rsid w:val="00F815DA"/>
    <w:rsid w:val="00F8351F"/>
    <w:rsid w:val="00F83ACA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A2203"/>
    <w:rsid w:val="00FA7522"/>
    <w:rsid w:val="00FB0A06"/>
    <w:rsid w:val="00FB20CB"/>
    <w:rsid w:val="00FB51FC"/>
    <w:rsid w:val="00FB56BC"/>
    <w:rsid w:val="00FB5B90"/>
    <w:rsid w:val="00FB6D0C"/>
    <w:rsid w:val="00FC04CD"/>
    <w:rsid w:val="00FC0F0C"/>
    <w:rsid w:val="00FC1376"/>
    <w:rsid w:val="00FC293E"/>
    <w:rsid w:val="00FC46D3"/>
    <w:rsid w:val="00FC6552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2CE5D7A-200E-44A2-98E3-AAF6BC44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1F46E7"/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DBCE48B1-2F59-4CFB-9616-0BC2E68776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9294</TotalTime>
  <Pages>17</Pages>
  <Words>2236</Words>
  <Characters>13199</Characters>
  <Application>Microsoft Office Word</Application>
  <DocSecurity>0</DocSecurity>
  <Lines>109</Lines>
  <Paragraphs>30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15405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244</cp:revision>
  <cp:lastPrinted>2014-05-27T09:07:00Z</cp:lastPrinted>
  <dcterms:created xsi:type="dcterms:W3CDTF">2014-01-10T15:04:00Z</dcterms:created>
  <dcterms:modified xsi:type="dcterms:W3CDTF">2016-04-24T16:02:00Z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