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C2777F" w:rsidRDefault="005D60D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bookmarkStart w:id="0" w:name="_GoBack"/>
          <w:bookmarkEnd w:id="0"/>
          <w:r w:rsidR="00C2777F" w:rsidRPr="005C32CE">
            <w:rPr>
              <w:rStyle w:val="Hypertextovodkaz"/>
              <w:noProof/>
            </w:rPr>
            <w:fldChar w:fldCharType="begin"/>
          </w:r>
          <w:r w:rsidR="00C2777F" w:rsidRPr="005C32CE">
            <w:rPr>
              <w:rStyle w:val="Hypertextovodkaz"/>
              <w:noProof/>
            </w:rPr>
            <w:instrText xml:space="preserve"> </w:instrText>
          </w:r>
          <w:r w:rsidR="00C2777F">
            <w:rPr>
              <w:noProof/>
            </w:rPr>
            <w:instrText>HYPERLINK \l "_Toc450162224"</w:instrText>
          </w:r>
          <w:r w:rsidR="00C2777F" w:rsidRPr="005C32CE">
            <w:rPr>
              <w:rStyle w:val="Hypertextovodkaz"/>
              <w:noProof/>
            </w:rPr>
            <w:instrText xml:space="preserve"> </w:instrText>
          </w:r>
          <w:r w:rsidR="00C2777F" w:rsidRPr="005C32CE">
            <w:rPr>
              <w:rStyle w:val="Hypertextovodkaz"/>
              <w:noProof/>
            </w:rPr>
          </w:r>
          <w:r w:rsidR="00C2777F" w:rsidRPr="005C32CE">
            <w:rPr>
              <w:rStyle w:val="Hypertextovodkaz"/>
              <w:noProof/>
            </w:rPr>
            <w:fldChar w:fldCharType="separate"/>
          </w:r>
          <w:r w:rsidR="00C2777F" w:rsidRPr="005C32CE">
            <w:rPr>
              <w:rStyle w:val="Hypertextovodkaz"/>
              <w:noProof/>
            </w:rPr>
            <w:t>1. Úvod</w:t>
          </w:r>
          <w:r w:rsidR="00C2777F">
            <w:rPr>
              <w:noProof/>
              <w:webHidden/>
            </w:rPr>
            <w:tab/>
          </w:r>
          <w:r w:rsidR="00C2777F">
            <w:rPr>
              <w:noProof/>
              <w:webHidden/>
            </w:rPr>
            <w:fldChar w:fldCharType="begin"/>
          </w:r>
          <w:r w:rsidR="00C2777F">
            <w:rPr>
              <w:noProof/>
              <w:webHidden/>
            </w:rPr>
            <w:instrText xml:space="preserve"> PAGEREF _Toc450162224 \h </w:instrText>
          </w:r>
          <w:r w:rsidR="00C2777F">
            <w:rPr>
              <w:noProof/>
              <w:webHidden/>
            </w:rPr>
          </w:r>
          <w:r w:rsidR="00C2777F">
            <w:rPr>
              <w:noProof/>
              <w:webHidden/>
            </w:rPr>
            <w:fldChar w:fldCharType="separate"/>
          </w:r>
          <w:r w:rsidR="00C2777F">
            <w:rPr>
              <w:noProof/>
              <w:webHidden/>
            </w:rPr>
            <w:t>1</w:t>
          </w:r>
          <w:r w:rsidR="00C2777F">
            <w:rPr>
              <w:noProof/>
              <w:webHidden/>
            </w:rPr>
            <w:fldChar w:fldCharType="end"/>
          </w:r>
          <w:r w:rsidR="00C2777F" w:rsidRPr="005C32CE">
            <w:rPr>
              <w:rStyle w:val="Hypertextovodkaz"/>
              <w:noProof/>
            </w:rPr>
            <w:fldChar w:fldCharType="end"/>
          </w:r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5" w:history="1">
            <w:r w:rsidRPr="005C32CE">
              <w:rPr>
                <w:rStyle w:val="Hypertextovodkaz"/>
                <w:noProof/>
              </w:rPr>
              <w:t>1.1.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Přínosy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6" w:history="1">
            <w:r w:rsidRPr="005C32CE">
              <w:rPr>
                <w:rStyle w:val="Hypertextovodkaz"/>
                <w:noProof/>
              </w:rPr>
              <w:t>2. Problematika a její cíle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7" w:history="1">
            <w:r w:rsidRPr="005C32CE">
              <w:rPr>
                <w:rStyle w:val="Hypertextovodkaz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Schválení lékařskou etickou komisí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8" w:history="1">
            <w:r w:rsidRPr="005C32CE">
              <w:rPr>
                <w:rStyle w:val="Hypertextovodkaz"/>
                <w:noProof/>
              </w:rPr>
              <w:t>3. Stav poznatků o řešené problematice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9" w:history="1">
            <w:r w:rsidRPr="005C32CE">
              <w:rPr>
                <w:rStyle w:val="Hypertextovodkaz"/>
                <w:noProof/>
              </w:rPr>
              <w:t>3.1.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Dexcom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0" w:history="1">
            <w:r w:rsidRPr="005C32CE">
              <w:rPr>
                <w:rStyle w:val="Hypertextovodkaz"/>
                <w:noProof/>
              </w:rPr>
              <w:t>3.2.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CareLink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1" w:history="1">
            <w:r w:rsidRPr="005C32CE">
              <w:rPr>
                <w:rStyle w:val="Hypertextovodkaz"/>
                <w:noProof/>
              </w:rPr>
              <w:t>3.3.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Diasend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2" w:history="1">
            <w:r w:rsidRPr="005C32CE">
              <w:rPr>
                <w:rStyle w:val="Hypertextovodkaz"/>
                <w:noProof/>
              </w:rPr>
              <w:t>3.4.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SiDiary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3" w:history="1">
            <w:r w:rsidRPr="005C32CE">
              <w:rPr>
                <w:rStyle w:val="Hypertextovodkaz"/>
                <w:noProof/>
              </w:rPr>
              <w:t>3.5.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NightScout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4" w:history="1">
            <w:r w:rsidRPr="005C32CE">
              <w:rPr>
                <w:rStyle w:val="Hypertextovodkaz"/>
                <w:noProof/>
              </w:rPr>
              <w:t>4. Metodika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5" w:history="1">
            <w:r w:rsidRPr="005C32CE">
              <w:rPr>
                <w:rStyle w:val="Hypertextovodkaz"/>
                <w:noProof/>
              </w:rPr>
              <w:t>4.1.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Použité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6" w:history="1">
            <w:r w:rsidRPr="005C32CE">
              <w:rPr>
                <w:rStyle w:val="Hypertextovodkaz"/>
                <w:noProof/>
              </w:rPr>
              <w:t>4.2.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Softwarové vzory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7" w:history="1">
            <w:r w:rsidRPr="005C32CE">
              <w:rPr>
                <w:rStyle w:val="Hypertextovodkaz"/>
                <w:noProof/>
              </w:rPr>
              <w:t>4.2.1. Architektura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8" w:history="1">
            <w:r w:rsidRPr="005C32CE">
              <w:rPr>
                <w:rStyle w:val="Hypertextovodkaz"/>
                <w:noProof/>
              </w:rPr>
              <w:t>4.2.2. Návrhový vzor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9" w:history="1">
            <w:r w:rsidRPr="005C32CE">
              <w:rPr>
                <w:rStyle w:val="Hypertextovodkaz"/>
                <w:noProof/>
              </w:rPr>
              <w:t>4.2.3. Návrhový vzor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0" w:history="1">
            <w:r w:rsidRPr="005C32CE">
              <w:rPr>
                <w:rStyle w:val="Hypertextovodkaz"/>
                <w:noProof/>
              </w:rPr>
              <w:t>4.3.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Uživatelská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1" w:history="1">
            <w:r w:rsidRPr="005C32CE">
              <w:rPr>
                <w:rStyle w:val="Hypertextovodkaz"/>
                <w:noProof/>
              </w:rPr>
              <w:t>4.4.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5C32CE">
              <w:rPr>
                <w:rStyle w:val="Hypertextovodkaz"/>
                <w:noProof/>
              </w:rPr>
              <w:t>Popis jednotlivých částí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2" w:history="1">
            <w:r w:rsidRPr="005C32CE">
              <w:rPr>
                <w:rStyle w:val="Hypertextovodkaz"/>
                <w:noProof/>
              </w:rPr>
              <w:t>5. Výsledky a jejich zhodnocení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3" w:history="1">
            <w:r w:rsidRPr="005C32CE">
              <w:rPr>
                <w:rStyle w:val="Hypertextovodkaz"/>
                <w:noProof/>
              </w:rPr>
              <w:t>6. 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4" w:history="1">
            <w:r w:rsidRPr="005C32CE">
              <w:rPr>
                <w:rStyle w:val="Hypertextovodkaz"/>
                <w:noProof/>
              </w:rPr>
              <w:t>7. Seznam použitých informačních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C2777F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5" w:history="1">
            <w:r w:rsidRPr="005C32CE">
              <w:rPr>
                <w:rStyle w:val="Hypertextovodkaz"/>
                <w:noProof/>
              </w:rPr>
              <w:t>8. 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_Toc450162245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5D60DF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1" w:name="_Toc450162224"/>
      <w:r w:rsidRPr="009B628E">
        <w:lastRenderedPageBreak/>
        <w:t>Úvod</w:t>
      </w:r>
      <w:bookmarkEnd w:id="1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 xml:space="preserve">Byl by to jeden z mnoha dalších systémů, </w:t>
      </w:r>
      <w:r w:rsidR="00BC3676">
        <w:t xml:space="preserve">jenž </w:t>
      </w:r>
      <w:r w:rsidR="0066164A">
        <w:t>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</w:t>
      </w:r>
      <w:r w:rsidR="0059091E">
        <w:t>bylo, a</w:t>
      </w:r>
      <w:r w:rsidR="00B61F09">
        <w:t xml:space="preserve"> stále je</w:t>
      </w:r>
      <w:r w:rsidR="00BC3676">
        <w:t>,</w:t>
      </w:r>
      <w:r w:rsidR="00B61F09">
        <w:t xml:space="preserve">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</w:t>
      </w:r>
      <w:r w:rsidR="0059091E">
        <w:t xml:space="preserve"> </w:t>
      </w:r>
      <w:r w:rsidR="009E51D8">
        <w:t xml:space="preserve">také </w:t>
      </w:r>
      <w:r w:rsidR="00F324B2">
        <w:t xml:space="preserve">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2" w:name="_Toc450162225"/>
      <w:r w:rsidRPr="009B628E">
        <w:lastRenderedPageBreak/>
        <w:t>Přínosy práce</w:t>
      </w:r>
      <w:bookmarkEnd w:id="2"/>
    </w:p>
    <w:p w:rsidR="00305E61" w:rsidRDefault="00915BBB" w:rsidP="00305E61">
      <w:pPr>
        <w:ind w:left="114"/>
      </w:pPr>
      <w:r>
        <w:t xml:space="preserve">Výsledky </w:t>
      </w:r>
      <w:r w:rsidR="009E51D8">
        <w:t xml:space="preserve">diplomové </w:t>
      </w:r>
      <w:r w:rsidR="00EB15AA">
        <w:t>práce, jak již bylo zmíněno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>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614203" w:rsidRDefault="00720F57" w:rsidP="00614203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</w:t>
      </w:r>
      <w:r w:rsidR="009E51D8">
        <w:t>,</w:t>
      </w:r>
      <w:r w:rsidR="00825DF2">
        <w:t xml:space="preserve"> bez nutnosti procházet aplikace od zařízení třetích stran, aby data stáhla.</w:t>
      </w:r>
    </w:p>
    <w:p w:rsidR="00614203" w:rsidRDefault="00720E93" w:rsidP="00614203">
      <w:pPr>
        <w:pStyle w:val="Nadpis1"/>
      </w:pPr>
      <w:r>
        <w:br w:type="page"/>
      </w:r>
      <w:bookmarkStart w:id="3" w:name="_Toc450162226"/>
      <w:r w:rsidR="00614203">
        <w:lastRenderedPageBreak/>
        <w:t>Problematika a její cíle</w:t>
      </w:r>
      <w:bookmarkEnd w:id="3"/>
    </w:p>
    <w:p w:rsidR="00614203" w:rsidRDefault="00614203" w:rsidP="00614203">
      <w:r>
        <w:t xml:space="preserve"> Pro řešení problematiky sběru a zobrazení pacientských dat se MUDr. Jan Brož obrátil na společné pracoviště Fakulty biomedicínského inženýrství a 1. lékařské fakulty. Po rešerši již existujících systémů Ing. Jan Mužík došel k závěru, že neexistuje dostatečně komplexní a konfigurovatelný systém, aby vyhověl požadavkům lékaře.</w:t>
      </w:r>
    </w:p>
    <w:p w:rsidR="00614203" w:rsidRDefault="00614203" w:rsidP="00614203">
      <w:r>
        <w:t xml:space="preserve"> Vznikl projekt, který měl vyhovět tehdejším požadavkům MUDr. Brože. Základními požadavky bylo, aby uživatel mohl jednoduše měřit pomocí setu (</w:t>
      </w:r>
      <w:proofErr w:type="spellStart"/>
      <w:r>
        <w:t>aktivimetr</w:t>
      </w:r>
      <w:proofErr w:type="spellEnd"/>
      <w:r>
        <w:t xml:space="preserve"> a glukometr). Hodnoty naměřené za dobu nošení se měly následně zobrazit tak, aby bylo možné sledovat souvislosti mezi naměřenými daty, kterými byla aktivita a glykémie.</w:t>
      </w:r>
    </w:p>
    <w:p w:rsidR="00614203" w:rsidRDefault="00614203" w:rsidP="00614203">
      <w:r>
        <w:t xml:space="preserve"> Ing. Mužík navrhl systém, který se skládá z několika částí. Jednalo se o set, jenž obsahoval chytrý telefon, na který se data ukládala a odesílala se na server ke zpracování. Tento set rovněž obsahoval aktivitimetr </w:t>
      </w:r>
      <w:proofErr w:type="spellStart"/>
      <w:r>
        <w:t>Fitbit</w:t>
      </w:r>
      <w:proofErr w:type="spellEnd"/>
      <w:r>
        <w:t xml:space="preserve"> a glukometr. Další částí systému bylo využití aplikace pro chytré telefony s operačním systémem Android. Aplikace </w:t>
      </w:r>
      <w:proofErr w:type="spellStart"/>
      <w:r>
        <w:t>DiabetesDagboka</w:t>
      </w:r>
      <w:proofErr w:type="spellEnd"/>
      <w:r>
        <w:t xml:space="preserve"> je určen především pro záznam do diabetického deníku a zobrazení naměřených dat. Poslední částí systému byl tzv. tenký klient s názvem Diani, kterým se zabývá tato diplomová práce.</w:t>
      </w:r>
    </w:p>
    <w:p w:rsidR="00614203" w:rsidRDefault="00614203" w:rsidP="00614203">
      <w:r>
        <w:t xml:space="preserve"> Požadavkem na tento systém bylo, aby uživatel, kterým v té době byl jen MUDr. Jan Brož a další výzkumní pracovníci, mohli zobrazit do infografiky naměřená data pacientů a sledovat závislosti glykémie a aktivity. Dalším požadavkem, který </w:t>
      </w:r>
      <w:proofErr w:type="gramStart"/>
      <w:r>
        <w:t>navrhl</w:t>
      </w:r>
      <w:proofErr w:type="gramEnd"/>
      <w:r>
        <w:t xml:space="preserve"> Ing. Mužík </w:t>
      </w:r>
      <w:proofErr w:type="gramStart"/>
      <w:r>
        <w:t>bylo</w:t>
      </w:r>
      <w:proofErr w:type="gramEnd"/>
      <w:r>
        <w:t xml:space="preserve">, aby tento systém mohl jednoduše propojovat zařízení (v té době </w:t>
      </w:r>
      <w:proofErr w:type="spellStart"/>
      <w:r>
        <w:t>Fitbit</w:t>
      </w:r>
      <w:proofErr w:type="spellEnd"/>
      <w:r>
        <w:t xml:space="preserve">) s pacientem, propojovat pro sběr dat tzv. </w:t>
      </w:r>
      <w:proofErr w:type="spellStart"/>
      <w:r>
        <w:t>Fitbit</w:t>
      </w:r>
      <w:proofErr w:type="spellEnd"/>
      <w:r>
        <w:t xml:space="preserve"> účet se systémem Diani, spravovat karty pacientů, nahrávat data z exportů různých zařízení.</w:t>
      </w:r>
    </w:p>
    <w:p w:rsidR="00614203" w:rsidRDefault="00614203" w:rsidP="00614203">
      <w:pPr>
        <w:pStyle w:val="Bezmezer"/>
      </w:pPr>
      <w:r>
        <w:t xml:space="preserve"> V současné době systém využívají aplikaci Diani MUDr. Brož, výzkumní pracovníci a testující uživatelé s diabetem.</w:t>
      </w:r>
    </w:p>
    <w:p w:rsidR="00614203" w:rsidRDefault="00614203" w:rsidP="00614203">
      <w:pPr>
        <w:pStyle w:val="Nadpis2"/>
      </w:pPr>
      <w:r>
        <w:t xml:space="preserve"> </w:t>
      </w:r>
      <w:bookmarkStart w:id="4" w:name="_Toc450162227"/>
      <w:r>
        <w:t>Schválení lékařskou etickou komisí</w:t>
      </w:r>
      <w:bookmarkEnd w:id="4"/>
    </w:p>
    <w:p w:rsidR="00614203" w:rsidRDefault="00614203" w:rsidP="00614203">
      <w:pPr>
        <w:ind w:left="199"/>
      </w:pPr>
      <w:r>
        <w:t xml:space="preserve"> Před začátkem sdílení pacientských dat MUDr. Jan Brož studii spojenou s tímto projektem a to včetně aplikace Diani konzultoval s lékařskou etickou komisí Fakultní nemocnice Motol, která schválila sdílení anonymizovaných pacientských dat pro výzkumnou činnost. </w:t>
      </w:r>
    </w:p>
    <w:p w:rsidR="00C2777F" w:rsidRDefault="00C2777F">
      <w:pPr>
        <w:spacing w:before="0" w:after="120"/>
        <w:ind w:firstLine="0"/>
      </w:pPr>
      <w:r>
        <w:br w:type="page"/>
      </w:r>
    </w:p>
    <w:p w:rsidR="00CE2C66" w:rsidRDefault="00241C94" w:rsidP="00720E93">
      <w:pPr>
        <w:pStyle w:val="Nadpis1"/>
      </w:pPr>
      <w:bookmarkStart w:id="5" w:name="_Toc450162228"/>
      <w:r>
        <w:lastRenderedPageBreak/>
        <w:t>Stav poznatků o řešené problematice</w:t>
      </w:r>
      <w:bookmarkEnd w:id="5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6" w:name="_Toc450162229"/>
      <w:r>
        <w:t>Dexcom Studio</w:t>
      </w:r>
      <w:bookmarkEnd w:id="6"/>
    </w:p>
    <w:p w:rsidR="00495443" w:rsidRDefault="00920FC6" w:rsidP="00495443">
      <w:r>
        <w:t xml:space="preserve"> </w:t>
      </w:r>
      <w:r w:rsidR="00495443">
        <w:t xml:space="preserve">Dexcom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</w:t>
      </w:r>
      <w:proofErr w:type="gramStart"/>
      <w:r>
        <w:t>vyskytují</w:t>
      </w:r>
      <w:proofErr w:type="gramEnd"/>
      <w:r>
        <w:t xml:space="preserve"> ve většině </w:t>
      </w:r>
      <w:r w:rsidR="0066568F">
        <w:t xml:space="preserve">aplikací zaměřené na tuto problematiku se </w:t>
      </w:r>
      <w:proofErr w:type="gramStart"/>
      <w:r w:rsidR="0066568F">
        <w:t>nazývají</w:t>
      </w:r>
      <w:proofErr w:type="gramEnd"/>
      <w:r w:rsidR="0066568F">
        <w:t xml:space="preserve"> </w:t>
      </w:r>
      <w:r w:rsidR="0066568F">
        <w:rPr>
          <w:i/>
        </w:rPr>
        <w:t>Hourly Stats Report</w:t>
      </w:r>
      <w:r w:rsidR="0066568F">
        <w:t xml:space="preserve">, </w:t>
      </w:r>
      <w:r w:rsidR="0066568F">
        <w:rPr>
          <w:i/>
        </w:rPr>
        <w:t>Daily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7" w:name="_Toc450162230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7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</w:t>
      </w:r>
      <w:r w:rsidR="00644D6B">
        <w:t xml:space="preserve">si </w:t>
      </w:r>
      <w:r w:rsidR="003F7587">
        <w:t xml:space="preserve">v předvolbách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</w:t>
      </w:r>
      <w:r w:rsidR="00A74F68">
        <w:t xml:space="preserve">denní </w:t>
      </w:r>
      <w:r w:rsidR="00256BDC">
        <w:t>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A74F68">
        <w:t>. Ale také</w:t>
      </w:r>
      <w:r w:rsidR="000547C1">
        <w:t xml:space="preserve">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</w:t>
      </w:r>
      <w:r w:rsidR="00A74F68">
        <w:t>T</w:t>
      </w:r>
      <w:r w:rsidR="00922B74">
        <w:t xml:space="preserve">ento export </w:t>
      </w:r>
      <w:r w:rsidR="00A74F68">
        <w:t xml:space="preserve">zároveň </w:t>
      </w:r>
      <w:r w:rsidR="00922B74">
        <w:t>obsahuje souhrnnou statistickou tabulku</w:t>
      </w:r>
      <w:r w:rsidR="00363B5E">
        <w:t xml:space="preserve"> </w:t>
      </w:r>
      <w:r w:rsidR="00922B74">
        <w:t xml:space="preserve">s hodnotami GL, </w:t>
      </w:r>
      <w:r w:rsidR="00A74F68">
        <w:t xml:space="preserve">počtem </w:t>
      </w:r>
      <w:r w:rsidR="00922B74">
        <w:t>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A74F68">
        <w:t xml:space="preserve">vytvořit </w:t>
      </w:r>
      <w:r w:rsidR="00FB51FC">
        <w:t>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</w:t>
      </w:r>
      <w:r w:rsidR="00946FAA">
        <w:t>T</w:t>
      </w:r>
      <w:r w:rsidR="00635D0E">
        <w:t>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</w:t>
      </w:r>
      <w:r w:rsidR="00946FAA">
        <w:t xml:space="preserve">hranic </w:t>
      </w:r>
      <w:r w:rsidR="003B42C8">
        <w:t xml:space="preserve">hypoglykémie resp. hyperglykémie a </w:t>
      </w:r>
      <w:r w:rsidR="00946FAA">
        <w:t xml:space="preserve">je </w:t>
      </w:r>
      <w:r w:rsidR="003B42C8">
        <w:t xml:space="preserve">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</w:t>
      </w:r>
      <w:r w:rsidR="00946FAA">
        <w:t>e</w:t>
      </w:r>
      <w:r>
        <w:t> </w:t>
      </w:r>
      <w:r w:rsidR="00946FAA">
        <w:t xml:space="preserve">vybraném </w:t>
      </w:r>
      <w:r>
        <w:t>časovém intervalu v jednom grafu</w:t>
      </w:r>
      <w:r w:rsidR="00F349A6">
        <w:t xml:space="preserve"> a </w:t>
      </w:r>
      <w:r w:rsidR="00946FAA">
        <w:t xml:space="preserve">zároveň </w:t>
      </w:r>
      <w:r w:rsidR="00F349A6">
        <w:t>v tabulkách zhodnotit korekci svých dávek insulinu.</w:t>
      </w:r>
    </w:p>
    <w:p w:rsidR="00F349A6" w:rsidRDefault="00F349A6" w:rsidP="001E4AA6">
      <w:pPr>
        <w:pStyle w:val="Bezmezer"/>
      </w:pPr>
      <w:r>
        <w:t xml:space="preserve"> Týdenní přehled deníku senz</w:t>
      </w:r>
      <w:r w:rsidR="00880420">
        <w:t>oru exportuje tabulku s daty senzoru a deníku společně s cílovými rozsahy</w:t>
      </w:r>
      <w:r w:rsidR="00946FAA">
        <w:t>.</w:t>
      </w:r>
      <w:r w:rsidR="00880420">
        <w:t xml:space="preserve"> </w:t>
      </w:r>
      <w:r w:rsidR="00946FAA">
        <w:t xml:space="preserve">Uživatel </w:t>
      </w:r>
      <w:r w:rsidR="00880420">
        <w:t>tak může analyzovat vlivy různých událostí na glykémii.</w:t>
      </w:r>
    </w:p>
    <w:p w:rsidR="0053347A" w:rsidRDefault="0053347A" w:rsidP="001E4AA6">
      <w:pPr>
        <w:pStyle w:val="Bezmezer"/>
      </w:pPr>
      <w:r>
        <w:lastRenderedPageBreak/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946FAA">
        <w:t xml:space="preserve">již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8" w:name="_Toc450162231"/>
      <w:proofErr w:type="spellStart"/>
      <w:r>
        <w:lastRenderedPageBreak/>
        <w:t>Dia</w:t>
      </w:r>
      <w:r w:rsidR="00702759">
        <w:t>send</w:t>
      </w:r>
      <w:bookmarkEnd w:id="8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</w:t>
      </w:r>
      <w:r w:rsidR="00946FAA">
        <w:t xml:space="preserve">možné </w:t>
      </w:r>
      <w:r w:rsidR="006E2803">
        <w:t>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</w:t>
      </w:r>
      <w:proofErr w:type="spellStart"/>
      <w:r>
        <w:t>Diasend</w:t>
      </w:r>
      <w:proofErr w:type="spellEnd"/>
      <w:r>
        <w:t xml:space="preserve"> 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</w:t>
      </w:r>
      <w:r w:rsidR="006A58DC">
        <w:t xml:space="preserve">Zároveň </w:t>
      </w:r>
      <w:r w:rsidR="00C462C8">
        <w:t xml:space="preserve">můžeme </w:t>
      </w:r>
      <w:r w:rsidR="00414DE4">
        <w:t xml:space="preserve">prohlédnout </w:t>
      </w:r>
      <w:r w:rsidR="006A58DC">
        <w:t xml:space="preserve">i </w:t>
      </w:r>
      <w:r w:rsidR="00414DE4">
        <w:t xml:space="preserve">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 w:rsidR="00870953">
        <w:t>lze 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tabulkový výpis hodnot po dni.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tabulkový výpis hodnot po dni,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sekcí 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t>Ve správě uživatelského účtu nalezneme možnost sdílet svá data s klinikou podle</w:t>
      </w:r>
      <w:r w:rsidR="00036796">
        <w:t xml:space="preserve"> ID</w:t>
      </w:r>
      <w:r w:rsidR="007A1C23">
        <w:t xml:space="preserve">, </w:t>
      </w:r>
      <w:r w:rsidR="006A58DC">
        <w:t xml:space="preserve">ale také </w:t>
      </w:r>
      <w:r w:rsidR="00036796">
        <w:t xml:space="preserve">exportovat data do Microsoft Excelu a propojovat 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lastRenderedPageBreak/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 xml:space="preserve">em a umožňuje </w:t>
      </w:r>
      <w:r w:rsidR="00CF3028">
        <w:t xml:space="preserve">mu </w:t>
      </w:r>
      <w:r w:rsidR="00604B2D">
        <w:t>sledovat správné užívání insulinu pomocí mnoha infografik.</w:t>
      </w:r>
    </w:p>
    <w:p w:rsidR="00702759" w:rsidRDefault="00702759" w:rsidP="00A8005F">
      <w:pPr>
        <w:pStyle w:val="Bezmezer"/>
        <w:ind w:firstLine="105"/>
      </w:pPr>
      <w:r>
        <w:br w:type="page"/>
      </w:r>
    </w:p>
    <w:p w:rsidR="00702759" w:rsidRDefault="00702759" w:rsidP="00702759">
      <w:pPr>
        <w:pStyle w:val="Nadpis2"/>
      </w:pPr>
      <w:bookmarkStart w:id="9" w:name="_Toc450162232"/>
      <w:proofErr w:type="spellStart"/>
      <w:r>
        <w:lastRenderedPageBreak/>
        <w:t>SiDiary</w:t>
      </w:r>
      <w:bookmarkEnd w:id="9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</w:t>
      </w:r>
      <w:r w:rsidR="00CF3028">
        <w:t>,</w:t>
      </w:r>
      <w:r>
        <w:t xml:space="preserve">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F3028" w:rsidP="00387800">
      <w:pPr>
        <w:pStyle w:val="Bezmezer"/>
        <w:ind w:left="142" w:firstLine="142"/>
      </w:pPr>
      <w:r>
        <w:t xml:space="preserve">Tato aplikace </w:t>
      </w:r>
      <w:r w:rsidR="00C74DD5">
        <w:t>umožňuje vést</w:t>
      </w:r>
      <w:r>
        <w:t xml:space="preserve"> si</w:t>
      </w:r>
      <w:r w:rsidR="00C74DD5">
        <w:t xml:space="preserve"> diabetický deník. </w:t>
      </w:r>
      <w:r>
        <w:t>Disponuje</w:t>
      </w:r>
      <w:r w:rsidR="007A1C23">
        <w:t xml:space="preserve"> </w:t>
      </w:r>
      <w:r>
        <w:t xml:space="preserve">sekcí </w:t>
      </w:r>
      <w:r w:rsidR="005A0C14">
        <w:t xml:space="preserve">se statistikami, kde uživatel může přepínat mezi několika typy grafů (kruhový, přímkový, sloupcový, modální). </w:t>
      </w:r>
      <w:r w:rsidR="00BD5ADB">
        <w:t>Pro každý z těchto typů uživatel může zvolit jen určitou množinu zobrazených dat (glykémii, bolusovou či bazální dávku, uhlohydráty, krevní tlak a tep atd.).</w:t>
      </w:r>
    </w:p>
    <w:p w:rsidR="00391ACD" w:rsidRDefault="00391ACD" w:rsidP="00387800">
      <w:pPr>
        <w:pStyle w:val="Bezmezer"/>
        <w:ind w:left="142" w:firstLine="142"/>
      </w:pPr>
      <w:r>
        <w:t>Další sekcí jsou labora</w:t>
      </w:r>
      <w:r w:rsidR="00580F06">
        <w:t>torní hodnoty, které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 xml:space="preserve">V sekci potravin </w:t>
      </w:r>
      <w:r w:rsidR="00CF3028">
        <w:t xml:space="preserve">můžeme </w:t>
      </w:r>
      <w:r>
        <w:t>vkládat jednotlivé potraviny</w:t>
      </w:r>
      <w:r w:rsidR="00A1363D">
        <w:t xml:space="preserve">. Parametry pro potravinu </w:t>
      </w:r>
      <w:r w:rsidR="00CF3028">
        <w:t xml:space="preserve">jsou: </w:t>
      </w:r>
      <w:r w:rsidR="00A1363D">
        <w:t xml:space="preserve">výrobce, typ, popis, velikost porce, uhlohydráty, tuk, bílkoviny, kalorie a glykemický index. Tato sekce je zjevně </w:t>
      </w:r>
      <w:r w:rsidR="00CF3028">
        <w:t>nedokončená</w:t>
      </w:r>
      <w:r w:rsidR="00A1363D">
        <w:t xml:space="preserve">, protože </w:t>
      </w:r>
      <w:r w:rsidR="00080478">
        <w:t>výrobce a typ jsou jen ze jmenného seznamu a nelze přidat vlastního. A</w:t>
      </w:r>
      <w:r w:rsidR="00CF3028">
        <w:t xml:space="preserve"> u </w:t>
      </w:r>
      <w:r w:rsidR="00080478">
        <w:t>několika parametrů potraviny nejsou 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</w:t>
      </w:r>
      <w:r w:rsidR="00CF3028">
        <w:t xml:space="preserve">jsou: </w:t>
      </w:r>
      <w:r w:rsidR="00730F0E">
        <w:t>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 xml:space="preserve">, </w:t>
      </w:r>
      <w:r w:rsidR="0048055B">
        <w:t xml:space="preserve">které </w:t>
      </w:r>
      <w:r w:rsidR="00461A77">
        <w:t>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</w:t>
      </w:r>
      <w:proofErr w:type="gramStart"/>
      <w:r>
        <w:t>zobrazí</w:t>
      </w:r>
      <w:proofErr w:type="gramEnd"/>
      <w:r>
        <w:t xml:space="preserve"> respektive </w:t>
      </w:r>
      <w:proofErr w:type="gramStart"/>
      <w:r>
        <w:t>zpracují</w:t>
      </w:r>
      <w:proofErr w:type="gramEnd"/>
      <w:r>
        <w:t>.</w:t>
      </w:r>
    </w:p>
    <w:p w:rsidR="00A35117" w:rsidRDefault="00A35117" w:rsidP="00387800">
      <w:pPr>
        <w:pStyle w:val="Bezmezer"/>
        <w:ind w:left="142" w:firstLine="142"/>
      </w:pPr>
      <w:r>
        <w:t>V nastavené</w:t>
      </w:r>
      <w:r w:rsidR="0048055B">
        <w:t>m</w:t>
      </w:r>
      <w:r>
        <w:t xml:space="preserve">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jen pomocí kabelu USB</w:t>
      </w:r>
      <w:r w:rsidR="00FA2203">
        <w:t>. Dalším jeho nedostatkem 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10" w:name="_Toc450162233"/>
      <w:r>
        <w:lastRenderedPageBreak/>
        <w:t>NightScout</w:t>
      </w:r>
      <w:bookmarkEnd w:id="10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48055B">
        <w:t xml:space="preserve"> Také propojení </w:t>
      </w:r>
      <w:r w:rsidR="00D20C0A">
        <w:t>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 xml:space="preserve">nalezneme v Daily Stats. Tabulka s jednotlivými instancemi pro každý den zobrazuje procentuální rozložení naměřených dat nízké, normální nebo vysoké glykémie. Tyto data jsou znázorněna také v koláčovém grafu. Dále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48055B" w:rsidP="00E80D83">
      <w:pPr>
        <w:pStyle w:val="Bezmezer"/>
        <w:ind w:left="142" w:firstLine="142"/>
      </w:pPr>
      <w:r>
        <w:t xml:space="preserve">Podsekce </w:t>
      </w:r>
      <w:r w:rsidR="00ED16B5">
        <w:t xml:space="preserve"> </w:t>
      </w:r>
      <w:proofErr w:type="spellStart"/>
      <w:r w:rsidR="00ED16B5">
        <w:t>Distibution</w:t>
      </w:r>
      <w:proofErr w:type="spellEnd"/>
      <w:r w:rsidR="00ED16B5">
        <w:t xml:space="preserve"> zobrazuje tabulku společně s koláčovým grafem. Zde je zobrazeno rozložení nízké, normální a vysoké glykémie za celé zvolené období. Počet měření v jednotlivých třídách</w:t>
      </w:r>
      <w:r>
        <w:t>,</w:t>
      </w:r>
      <w:r w:rsidR="00ED16B5">
        <w:t xml:space="preserve"> </w:t>
      </w:r>
      <w:r>
        <w:t>průměr</w:t>
      </w:r>
      <w:r w:rsidR="00ED16B5">
        <w:t xml:space="preserve">, medián a standartní odchylku 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 a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zvolením období a umožňují vybrat jen specifické dny (např. jen soboty a neděle). </w:t>
      </w:r>
      <w:r w:rsidR="00FB0487">
        <w:t>F</w:t>
      </w:r>
      <w:r w:rsidR="00DC01EE">
        <w:t>iltr</w:t>
      </w:r>
      <w:r w:rsidR="00FB0487">
        <w:t>ovat získané informace můžeme rovněž podle</w:t>
      </w:r>
      <w:r w:rsidR="00DC01EE">
        <w:t xml:space="preserve"> zobrazení dat 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>Systém NightScout je robustní řešení, které 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7F3B69" w:rsidRDefault="00944A59" w:rsidP="007F3B69">
      <w:pPr>
        <w:pStyle w:val="Nadpis1"/>
      </w:pPr>
      <w:bookmarkStart w:id="11" w:name="_Toc450162234"/>
      <w:r>
        <w:lastRenderedPageBreak/>
        <w:t>Metodika práce</w:t>
      </w:r>
      <w:bookmarkEnd w:id="11"/>
    </w:p>
    <w:p w:rsidR="007A7D69" w:rsidRPr="007A7D69" w:rsidRDefault="007A7D69" w:rsidP="007A7D69">
      <w:pPr>
        <w:ind w:left="57"/>
      </w:pPr>
      <w:r>
        <w:t xml:space="preserve"> V této kapitole se budu</w:t>
      </w:r>
      <w:r w:rsidR="00AF456C">
        <w:t xml:space="preserve"> zabývat použitými technologiemi</w:t>
      </w:r>
      <w:r w:rsidR="00FB46D4">
        <w:t>,</w:t>
      </w:r>
      <w:r w:rsidR="004F33FB">
        <w:t xml:space="preserve"> metodikami</w:t>
      </w:r>
      <w:r w:rsidR="00FB46D4">
        <w:t xml:space="preserve"> vývoje a návrhu softwaru, které jsem při vývoji </w:t>
      </w:r>
      <w:r w:rsidR="00AF456C">
        <w:t xml:space="preserve">na </w:t>
      </w:r>
      <w:r w:rsidR="00FB46D4">
        <w:t>aplikace</w:t>
      </w:r>
      <w:r w:rsidR="00AF456C">
        <w:t xml:space="preserve"> Diani</w:t>
      </w:r>
      <w:r w:rsidR="00FB46D4">
        <w:t xml:space="preserve"> využil</w:t>
      </w:r>
      <w:r w:rsidR="00AF456C">
        <w:t>.</w:t>
      </w:r>
    </w:p>
    <w:p w:rsidR="008E56A9" w:rsidRDefault="008E56A9" w:rsidP="00CE4DDF">
      <w:pPr>
        <w:pStyle w:val="Nadpis2"/>
      </w:pPr>
      <w:bookmarkStart w:id="12" w:name="_Toc450162235"/>
      <w:r>
        <w:t>Použité technologie</w:t>
      </w:r>
      <w:bookmarkEnd w:id="12"/>
    </w:p>
    <w:p w:rsidR="00D11223" w:rsidRDefault="001718BD" w:rsidP="00CE4DDF">
      <w:pPr>
        <w:ind w:left="199" w:firstLine="85"/>
      </w:pPr>
      <w:r>
        <w:t xml:space="preserve"> </w:t>
      </w:r>
      <w:r w:rsidR="00845DFD">
        <w:t>V počátcích projektu jsem na doporučení Ing. Mužíka začal vyvíjet aplikaci Diani v </w:t>
      </w:r>
      <w:proofErr w:type="gramStart"/>
      <w:r w:rsidR="00845DFD">
        <w:t>ASP.NET</w:t>
      </w:r>
      <w:proofErr w:type="gramEnd"/>
      <w:r w:rsidR="00845DFD">
        <w:t xml:space="preserve"> MVC verze 4. </w:t>
      </w:r>
      <w:r w:rsidR="00C54380">
        <w:t>V této době se jednalo o poslední verzi tohoto webového aplikační</w:t>
      </w:r>
      <w:r w:rsidR="004D787F">
        <w:t xml:space="preserve"> </w:t>
      </w:r>
      <w:proofErr w:type="spellStart"/>
      <w:r w:rsidR="004D787F">
        <w:t>frameworku</w:t>
      </w:r>
      <w:proofErr w:type="spellEnd"/>
      <w:r w:rsidR="004D787F">
        <w:t>, který implementuje návrhový vzor Model-</w:t>
      </w:r>
      <w:proofErr w:type="spellStart"/>
      <w:r w:rsidR="004D787F">
        <w:t>View</w:t>
      </w:r>
      <w:proofErr w:type="spellEnd"/>
      <w:r w:rsidR="004D787F">
        <w:t>-</w:t>
      </w:r>
      <w:proofErr w:type="spellStart"/>
      <w:r w:rsidR="004D787F">
        <w:t>Controller</w:t>
      </w:r>
      <w:proofErr w:type="spellEnd"/>
      <w:r w:rsidR="004D787F">
        <w:t xml:space="preserve"> (Model-Pohled-Řadič). V současné době </w:t>
      </w:r>
      <w:r w:rsidR="00D11223">
        <w:t>je Diani vyvíjena ve verzi 6.</w:t>
      </w:r>
    </w:p>
    <w:p w:rsidR="00A6316F" w:rsidRDefault="00A6316F" w:rsidP="00CE4DDF">
      <w:pPr>
        <w:pStyle w:val="Bezmezer"/>
        <w:ind w:left="199" w:firstLine="85"/>
      </w:pPr>
      <w:r>
        <w:t>Samotná stránka (</w:t>
      </w:r>
      <w:proofErr w:type="spellStart"/>
      <w:r>
        <w:t>View</w:t>
      </w:r>
      <w:proofErr w:type="spellEnd"/>
      <w:r w:rsidR="000370B3">
        <w:t xml:space="preserve"> - Pohled</w:t>
      </w:r>
      <w:r>
        <w:t>) je implementována pomocí HTML značek</w:t>
      </w:r>
      <w:r w:rsidR="0017296A">
        <w:t xml:space="preserve"> a značkovacího jazyka </w:t>
      </w:r>
      <w:proofErr w:type="gramStart"/>
      <w:r w:rsidR="0017296A">
        <w:t>ASP.NET</w:t>
      </w:r>
      <w:proofErr w:type="gramEnd"/>
      <w:r w:rsidR="0017296A">
        <w:t xml:space="preserve"> </w:t>
      </w:r>
      <w:proofErr w:type="spellStart"/>
      <w:r w:rsidR="0017296A">
        <w:t>Razor</w:t>
      </w:r>
      <w:proofErr w:type="spellEnd"/>
      <w:r w:rsidR="0017296A">
        <w:t>.</w:t>
      </w:r>
    </w:p>
    <w:p w:rsidR="00363F04" w:rsidRDefault="00AA7A14" w:rsidP="00CE4DDF">
      <w:pPr>
        <w:pStyle w:val="Bezmezer"/>
        <w:ind w:left="199" w:firstLine="85"/>
      </w:pPr>
      <w:r>
        <w:t xml:space="preserve">Jedním z důvodů zvolením této technologie byla již existující business logika, která je postavena na </w:t>
      </w:r>
      <w:proofErr w:type="gramStart"/>
      <w:r>
        <w:t>technologii .NET</w:t>
      </w:r>
      <w:proofErr w:type="gramEnd"/>
      <w:r>
        <w:t xml:space="preserve"> </w:t>
      </w:r>
      <w:proofErr w:type="spellStart"/>
      <w:r>
        <w:t>frameworku</w:t>
      </w:r>
      <w:proofErr w:type="spellEnd"/>
      <w:r>
        <w:t>.</w:t>
      </w:r>
    </w:p>
    <w:p w:rsidR="00D12048" w:rsidRDefault="00D12048" w:rsidP="00D12048">
      <w:pPr>
        <w:pStyle w:val="Nadpis2"/>
      </w:pPr>
      <w:bookmarkStart w:id="13" w:name="_Toc450162236"/>
      <w:r>
        <w:t>Softwarové</w:t>
      </w:r>
      <w:r w:rsidR="001D56F7">
        <w:t xml:space="preserve"> vzory</w:t>
      </w:r>
      <w:bookmarkEnd w:id="13"/>
    </w:p>
    <w:p w:rsidR="008018BB" w:rsidRDefault="00BD3998" w:rsidP="008018BB">
      <w:pPr>
        <w:pStyle w:val="Nadpis3"/>
      </w:pPr>
      <w:bookmarkStart w:id="14" w:name="_Toc450162237"/>
      <w:r>
        <w:t>Architektura</w:t>
      </w:r>
      <w:r w:rsidR="008018BB">
        <w:t xml:space="preserve"> MVC</w:t>
      </w:r>
      <w:bookmarkEnd w:id="14"/>
    </w:p>
    <w:p w:rsidR="00BD3998" w:rsidRDefault="001718BD" w:rsidP="001718BD">
      <w:pPr>
        <w:ind w:left="171"/>
      </w:pPr>
      <w:r>
        <w:t xml:space="preserve"> </w:t>
      </w:r>
      <w:r w:rsidR="00986C4A">
        <w:t>Jak je uvedeno v dostupné literatuře softwarová architektura Model-</w:t>
      </w:r>
      <w:proofErr w:type="spellStart"/>
      <w:r w:rsidR="00986C4A">
        <w:t>View</w:t>
      </w:r>
      <w:proofErr w:type="spellEnd"/>
      <w:r w:rsidR="00986C4A">
        <w:t>-</w:t>
      </w:r>
      <w:proofErr w:type="spellStart"/>
      <w:r w:rsidR="00986C4A">
        <w:t>Controller</w:t>
      </w:r>
      <w:proofErr w:type="spellEnd"/>
      <w:r w:rsidR="00BC2660">
        <w:t xml:space="preserve"> (Model-Pohled-Řadič dále jen MVC)</w:t>
      </w:r>
      <w:r w:rsidR="00405623">
        <w:t xml:space="preserve"> není žádnou novou myšlenkou v softwarovém inženýrství. </w:t>
      </w:r>
      <w:r w:rsidR="00620F50">
        <w:t>Poprvé bylo použita firmou Xerox</w:t>
      </w:r>
      <w:r w:rsidR="00510681">
        <w:t xml:space="preserve"> na projektu </w:t>
      </w:r>
      <w:proofErr w:type="spellStart"/>
      <w:r w:rsidR="00510681">
        <w:t>Smalltalk</w:t>
      </w:r>
      <w:proofErr w:type="spellEnd"/>
      <w:r w:rsidR="00510681">
        <w:t xml:space="preserve"> někdy v roce 1978. </w:t>
      </w:r>
      <w:r w:rsidR="004A0269">
        <w:t xml:space="preserve">Dnes je </w:t>
      </w:r>
      <w:r>
        <w:t>tato softwarová architektura spojována zejména s webovými aplikacemi.</w:t>
      </w:r>
    </w:p>
    <w:p w:rsidR="001718BD" w:rsidRDefault="008605B7" w:rsidP="001718BD">
      <w:pPr>
        <w:pStyle w:val="Bezmezer"/>
        <w:ind w:left="171"/>
      </w:pPr>
      <w:r>
        <w:t xml:space="preserve"> </w:t>
      </w:r>
      <w:r w:rsidR="00BC2660">
        <w:t xml:space="preserve">Využití architektury MVC pro webové aplikace </w:t>
      </w:r>
      <w:r w:rsidR="00A86AFE">
        <w:t>je příhodné. Rozdělí kód aplikace podle jejich vlastností. Uživatel</w:t>
      </w:r>
      <w:r w:rsidR="00500227">
        <w:t>,</w:t>
      </w:r>
      <w:r w:rsidR="00A86AFE">
        <w:t xml:space="preserve"> který odešle požadavek pro vykonání akce</w:t>
      </w:r>
      <w:r w:rsidR="003E2EDD">
        <w:t xml:space="preserve">, kterou zpracuje </w:t>
      </w:r>
      <w:proofErr w:type="spellStart"/>
      <w:r w:rsidR="003E2EDD">
        <w:t>Controller</w:t>
      </w:r>
      <w:proofErr w:type="spellEnd"/>
      <w:r w:rsidR="003E2EDD">
        <w:t xml:space="preserve"> (řadič) a vrátí patřičná data </w:t>
      </w:r>
      <w:proofErr w:type="spellStart"/>
      <w:r w:rsidR="003E2EDD">
        <w:t>View</w:t>
      </w:r>
      <w:proofErr w:type="spellEnd"/>
      <w:r w:rsidR="003E2EDD">
        <w:t xml:space="preserve"> (pohled) a v některých případech je součástí těchto dat Model, který obsahuje data</w:t>
      </w:r>
      <w:r w:rsidR="00500227">
        <w:t>.</w:t>
      </w:r>
    </w:p>
    <w:p w:rsidR="00500227" w:rsidRDefault="00500227" w:rsidP="001718BD">
      <w:pPr>
        <w:pStyle w:val="Bezmezer"/>
        <w:ind w:left="171"/>
      </w:pPr>
      <w:r>
        <w:t xml:space="preserve"> Předpoklad pro využití této architektury jak je vidět na obrázku … </w:t>
      </w:r>
      <w:r w:rsidR="009F7CA6">
        <w:t xml:space="preserve">je </w:t>
      </w:r>
      <w:r>
        <w:t xml:space="preserve">splněn. Uživatel odesílá data </w:t>
      </w:r>
      <w:r w:rsidR="009F7CA6">
        <w:t>řadiči (</w:t>
      </w:r>
      <w:proofErr w:type="spellStart"/>
      <w:r w:rsidR="009F7CA6">
        <w:t>Controller</w:t>
      </w:r>
      <w:proofErr w:type="spellEnd"/>
      <w:r w:rsidR="009F7CA6">
        <w:t>) ten vrací data</w:t>
      </w:r>
      <w:r w:rsidR="00466D76">
        <w:t xml:space="preserve"> Modelu</w:t>
      </w:r>
      <w:r w:rsidR="00D42071">
        <w:t xml:space="preserve"> (Model)</w:t>
      </w:r>
      <w:r w:rsidR="009F7CA6">
        <w:t>, která mohou být nabyta z databáze pohled</w:t>
      </w:r>
      <w:r w:rsidR="00466D76">
        <w:t>u</w:t>
      </w:r>
      <w:r w:rsidR="009F7CA6">
        <w:t xml:space="preserve"> </w:t>
      </w:r>
      <w:r w:rsidR="00466D76">
        <w:t>(</w:t>
      </w:r>
      <w:proofErr w:type="spellStart"/>
      <w:r w:rsidR="00466D76">
        <w:t>View</w:t>
      </w:r>
      <w:proofErr w:type="spellEnd"/>
      <w:r w:rsidR="00466D76">
        <w:t>). Z toho plyne, že využití architektury MVC je vhodné pro webové aplikace</w:t>
      </w:r>
      <w:r w:rsidR="00E432DB">
        <w:t>, které se snaží oddělit programovou logiku od výstupu</w:t>
      </w:r>
      <w:r w:rsidR="006A1C4A">
        <w:t xml:space="preserve"> a</w:t>
      </w:r>
      <w:r w:rsidR="00466D76">
        <w:t xml:space="preserve"> </w:t>
      </w:r>
      <w:r w:rsidR="006A1C4A">
        <w:t>ne</w:t>
      </w:r>
      <w:r w:rsidR="00466D76">
        <w:t>kombin</w:t>
      </w:r>
      <w:r w:rsidR="006A1C4A">
        <w:t>ovat</w:t>
      </w:r>
      <w:r w:rsidR="00466D76">
        <w:t xml:space="preserve"> HTML kód</w:t>
      </w:r>
      <w:r w:rsidR="006A1C4A">
        <w:t xml:space="preserve"> s</w:t>
      </w:r>
      <w:r w:rsidR="00466D76">
        <w:t xml:space="preserve"> programový kód a </w:t>
      </w:r>
      <w:r w:rsidR="00E432DB">
        <w:t>databázovou logik</w:t>
      </w:r>
      <w:r w:rsidR="006A1C4A">
        <w:t>ou</w:t>
      </w:r>
      <w:r w:rsidR="00E432DB">
        <w:t xml:space="preserve"> (Business Logik).</w:t>
      </w:r>
    </w:p>
    <w:p w:rsidR="00D757B1" w:rsidRDefault="00D757B1" w:rsidP="001718BD">
      <w:pPr>
        <w:pStyle w:val="Bezmezer"/>
        <w:ind w:left="171"/>
      </w:pPr>
      <w:r>
        <w:t xml:space="preserve"> Jedná se tedy o standardizovaný model tří aplikačních vrstev a to na vrstvu datovou, funkční a prezentační.</w:t>
      </w:r>
    </w:p>
    <w:p w:rsidR="00E432DB" w:rsidRDefault="00D42071" w:rsidP="001718BD">
      <w:pPr>
        <w:pStyle w:val="Bezmezer"/>
        <w:ind w:left="171"/>
      </w:pPr>
      <w:r>
        <w:t>Model</w:t>
      </w:r>
      <w:r w:rsidR="009C71D9">
        <w:t xml:space="preserve"> </w:t>
      </w:r>
      <w:r>
        <w:t xml:space="preserve">je tedy vrstvou, který zastává datovou </w:t>
      </w:r>
      <w:r w:rsidR="00BF6CAA">
        <w:t xml:space="preserve">logikou aplikace. Často je programátory ze starší literatury chápán jen </w:t>
      </w:r>
      <w:r w:rsidR="005A148D">
        <w:t xml:space="preserve">jako </w:t>
      </w:r>
      <w:r w:rsidR="00BF6CAA">
        <w:t>jakýsi prostředník,</w:t>
      </w:r>
      <w:r w:rsidR="007479DF">
        <w:t xml:space="preserve"> který je datovým objektem (obrazem) například </w:t>
      </w:r>
      <w:r w:rsidR="007479DF">
        <w:lastRenderedPageBreak/>
        <w:t>tabulky v databázi. V současné době se zdůrazňuje fakt, že se nejedná jen o objekt pro přenos dat, ale i pro</w:t>
      </w:r>
      <w:r w:rsidR="003040CC">
        <w:t xml:space="preserve"> jeho validaci, výpočty, </w:t>
      </w:r>
      <w:r w:rsidR="004E273B">
        <w:t>databázové dotazy apod.</w:t>
      </w:r>
    </w:p>
    <w:p w:rsidR="004E273B" w:rsidRDefault="004E273B" w:rsidP="001718BD">
      <w:pPr>
        <w:pStyle w:val="Bezmezer"/>
        <w:ind w:left="171"/>
      </w:pPr>
      <w:r>
        <w:t xml:space="preserve"> </w:t>
      </w:r>
      <w:proofErr w:type="spellStart"/>
      <w:r w:rsidR="002D213B">
        <w:t>View</w:t>
      </w:r>
      <w:proofErr w:type="spellEnd"/>
      <w:r w:rsidR="002D213B">
        <w:t xml:space="preserve"> (</w:t>
      </w:r>
      <w:r w:rsidR="009C71D9">
        <w:t>p</w:t>
      </w:r>
      <w:r w:rsidR="002D213B">
        <w:t xml:space="preserve">ohled) </w:t>
      </w:r>
      <w:r w:rsidR="006E2FD8">
        <w:t xml:space="preserve">se stará o </w:t>
      </w:r>
      <w:r>
        <w:t>prezent</w:t>
      </w:r>
      <w:r w:rsidR="006E2FD8">
        <w:t>aci</w:t>
      </w:r>
      <w:r w:rsidR="002D213B">
        <w:t xml:space="preserve"> výstup</w:t>
      </w:r>
      <w:r w:rsidR="006E2FD8">
        <w:t xml:space="preserve">u </w:t>
      </w:r>
      <w:r w:rsidR="002D213B">
        <w:t>ve webovém prohlížeči.</w:t>
      </w:r>
      <w:r w:rsidR="00A74F3C">
        <w:t xml:space="preserve"> </w:t>
      </w:r>
      <w:r w:rsidR="002D6417">
        <w:t xml:space="preserve">Tento výstup je nejčastěji nějakou stránkou, která je založena na HTML a </w:t>
      </w:r>
      <w:r w:rsidR="005A148D">
        <w:t xml:space="preserve">na </w:t>
      </w:r>
      <w:r w:rsidR="002D6417">
        <w:t>značkách jiného značkovacího jazyka</w:t>
      </w:r>
      <w:r w:rsidR="009C71D9">
        <w:t>,</w:t>
      </w:r>
      <w:r w:rsidR="002D6417">
        <w:t xml:space="preserve"> který umožňuje zobrazovat předaná data z řadiče (</w:t>
      </w:r>
      <w:proofErr w:type="spellStart"/>
      <w:r w:rsidR="002D6417">
        <w:t>Controller</w:t>
      </w:r>
      <w:proofErr w:type="spellEnd"/>
      <w:r w:rsidR="002D6417">
        <w:t>)</w:t>
      </w:r>
      <w:r w:rsidR="009C71D9">
        <w:t xml:space="preserve"> pomocí modelu, provádět cykly a jiné potřebné operace.</w:t>
      </w:r>
    </w:p>
    <w:p w:rsidR="009C71D9" w:rsidRDefault="009C71D9" w:rsidP="001718BD">
      <w:pPr>
        <w:pStyle w:val="Bezmezer"/>
        <w:ind w:left="171"/>
      </w:pPr>
      <w:r>
        <w:t xml:space="preserve"> </w:t>
      </w:r>
      <w:proofErr w:type="spellStart"/>
      <w:r>
        <w:t>Controller</w:t>
      </w:r>
      <w:proofErr w:type="spellEnd"/>
      <w:r>
        <w:t xml:space="preserve"> (řadič) je poslední </w:t>
      </w:r>
      <w:r w:rsidR="005F5202">
        <w:t>částí této architektury. Jeho úkolem je být prostřední</w:t>
      </w:r>
      <w:r w:rsidR="00FC7E2E">
        <w:t>kem</w:t>
      </w:r>
      <w:r w:rsidR="005F5202">
        <w:t xml:space="preserve">, se kterým uživatel komunikuje a propojuje model (model) i </w:t>
      </w:r>
      <w:proofErr w:type="spellStart"/>
      <w:r w:rsidR="005F5202">
        <w:t>view</w:t>
      </w:r>
      <w:proofErr w:type="spellEnd"/>
      <w:r w:rsidR="005F5202">
        <w:t xml:space="preserve"> (pohled).</w:t>
      </w:r>
      <w:r w:rsidR="000370B3">
        <w:t xml:space="preserve"> Uživatel tedy p</w:t>
      </w:r>
      <w:r w:rsidR="00FC7E2E">
        <w:t xml:space="preserve">rostřednictvím </w:t>
      </w:r>
      <w:proofErr w:type="spellStart"/>
      <w:r w:rsidR="00FC7E2E">
        <w:t>view</w:t>
      </w:r>
      <w:proofErr w:type="spellEnd"/>
      <w:r w:rsidR="00FC7E2E">
        <w:t xml:space="preserve"> (pohledu) zavolá akci v řadiči (</w:t>
      </w:r>
      <w:proofErr w:type="spellStart"/>
      <w:r w:rsidR="00FC7E2E">
        <w:t>controller</w:t>
      </w:r>
      <w:proofErr w:type="spellEnd"/>
      <w:r w:rsidR="00FC7E2E">
        <w:t>)</w:t>
      </w:r>
      <w:r w:rsidR="00D757B1">
        <w:t>,</w:t>
      </w:r>
      <w:r w:rsidR="00FC7E2E">
        <w:t xml:space="preserve"> </w:t>
      </w:r>
      <w:r w:rsidR="00D757B1">
        <w:t>který</w:t>
      </w:r>
      <w:r w:rsidR="00FC7E2E">
        <w:t xml:space="preserve"> reaguje a na základě volané akce </w:t>
      </w:r>
      <w:r w:rsidR="00D757B1">
        <w:t>rozhoduje jaký pohled (</w:t>
      </w:r>
      <w:proofErr w:type="spellStart"/>
      <w:r w:rsidR="00D757B1">
        <w:t>view</w:t>
      </w:r>
      <w:proofErr w:type="spellEnd"/>
      <w:r w:rsidR="00D757B1">
        <w:t xml:space="preserve">) odeslat </w:t>
      </w:r>
      <w:r w:rsidR="005A148D">
        <w:t xml:space="preserve">a </w:t>
      </w:r>
      <w:r w:rsidR="00D757B1">
        <w:t>na základě jakých událostí naplnit případný model pro tento pohled (</w:t>
      </w:r>
      <w:proofErr w:type="spellStart"/>
      <w:r w:rsidR="00D757B1">
        <w:t>view</w:t>
      </w:r>
      <w:proofErr w:type="spellEnd"/>
      <w:r w:rsidR="00D757B1">
        <w:t>).</w:t>
      </w:r>
    </w:p>
    <w:p w:rsidR="00D757B1" w:rsidRDefault="006C0419" w:rsidP="001718BD">
      <w:pPr>
        <w:pStyle w:val="Bezmezer"/>
        <w:ind w:left="171"/>
      </w:pPr>
      <w:r>
        <w:t xml:space="preserve">Tento princip je </w:t>
      </w:r>
      <w:r w:rsidR="00055F6E">
        <w:t>využi</w:t>
      </w:r>
      <w:r>
        <w:t>t v </w:t>
      </w:r>
      <w:proofErr w:type="spellStart"/>
      <w:r>
        <w:t>frameworku</w:t>
      </w:r>
      <w:proofErr w:type="spellEnd"/>
      <w:r>
        <w:t xml:space="preserve">  vytvořené </w:t>
      </w:r>
      <w:r w:rsidR="00055F6E">
        <w:t>Microsoft</w:t>
      </w:r>
      <w:r>
        <w:t>em</w:t>
      </w:r>
      <w:r w:rsidR="00055F6E">
        <w:t xml:space="preserve"> </w:t>
      </w:r>
      <w:r>
        <w:t xml:space="preserve">a to </w:t>
      </w:r>
      <w:proofErr w:type="gramStart"/>
      <w:r>
        <w:t>ASP.NET</w:t>
      </w:r>
      <w:proofErr w:type="gramEnd"/>
      <w:r>
        <w:t xml:space="preserve"> MVC, který je dnes běžnou součástí jejich vývojářského nástroje </w:t>
      </w:r>
      <w:proofErr w:type="spellStart"/>
      <w:r>
        <w:t>Visual</w:t>
      </w:r>
      <w:proofErr w:type="spellEnd"/>
      <w:r>
        <w:t xml:space="preserve"> Studio.</w:t>
      </w:r>
    </w:p>
    <w:p w:rsidR="00681199" w:rsidRDefault="00681199" w:rsidP="00681199">
      <w:pPr>
        <w:pStyle w:val="Nadpis3"/>
      </w:pPr>
      <w:bookmarkStart w:id="15" w:name="_Toc450162238"/>
      <w:r>
        <w:t xml:space="preserve">Návrhový vzor </w:t>
      </w:r>
      <w:proofErr w:type="spellStart"/>
      <w:r>
        <w:t>Facade</w:t>
      </w:r>
      <w:bookmarkEnd w:id="15"/>
      <w:proofErr w:type="spellEnd"/>
    </w:p>
    <w:p w:rsidR="00681199" w:rsidRDefault="00873F23" w:rsidP="00CA6749">
      <w:pPr>
        <w:ind w:left="142"/>
      </w:pPr>
      <w:r>
        <w:t>Tento</w:t>
      </w:r>
      <w:r w:rsidR="003664B0">
        <w:t xml:space="preserve"> návrhový vzor se používá pro řešení, pokud </w:t>
      </w:r>
      <w:r>
        <w:t xml:space="preserve">je </w:t>
      </w:r>
      <w:r w:rsidR="005A148D">
        <w:t xml:space="preserve">třeba </w:t>
      </w:r>
      <w:r>
        <w:t>rozsáhlý kód zjednodušit. Při vývoji se často stává, že programátor vytvoří velice rozsáhlou (rozvětvenou)</w:t>
      </w:r>
      <w:r w:rsidR="00294A3B">
        <w:t xml:space="preserve"> a </w:t>
      </w:r>
      <w:r w:rsidR="00792A38">
        <w:t>komplexní</w:t>
      </w:r>
      <w:r w:rsidR="00294A3B">
        <w:t xml:space="preserve"> metodu, která řeší „vše“. </w:t>
      </w:r>
      <w:r w:rsidR="00DC6313">
        <w:t xml:space="preserve">V tomto případě by se kód měl tzv. </w:t>
      </w:r>
      <w:proofErr w:type="spellStart"/>
      <w:r w:rsidR="00DC6313">
        <w:t>refaktorizovat</w:t>
      </w:r>
      <w:proofErr w:type="spellEnd"/>
      <w:r w:rsidR="00DC6313">
        <w:t xml:space="preserve"> na dílčí metody, které nejlépe řeší právě jeden problém.</w:t>
      </w:r>
    </w:p>
    <w:p w:rsidR="00302750" w:rsidRDefault="00302750" w:rsidP="00CA6749">
      <w:pPr>
        <w:ind w:left="142"/>
      </w:pPr>
      <w:proofErr w:type="spellStart"/>
      <w:r>
        <w:t>Facade</w:t>
      </w:r>
      <w:proofErr w:type="spellEnd"/>
      <w:r>
        <w:t xml:space="preserve"> je tedy rozhraním, které slouží ke zjednodušení komunikace mezi různými částmi systému.</w:t>
      </w:r>
      <w:r w:rsidR="002C138C">
        <w:t xml:space="preserve"> Nejedná se ale o tradiční rozhraní (interface), ale </w:t>
      </w:r>
      <w:proofErr w:type="spellStart"/>
      <w:r w:rsidR="002C138C">
        <w:t>Facade</w:t>
      </w:r>
      <w:proofErr w:type="spellEnd"/>
      <w:r w:rsidR="002C138C">
        <w:t xml:space="preserve"> je implementován jako třída. </w:t>
      </w:r>
    </w:p>
    <w:p w:rsidR="00C34DAD" w:rsidRDefault="00C34DAD" w:rsidP="00CA6749">
      <w:pPr>
        <w:ind w:left="142"/>
      </w:pPr>
      <w:r>
        <w:t xml:space="preserve"> Jedná se tedy o třídu, které disponuje </w:t>
      </w:r>
      <w:r w:rsidR="00097A47">
        <w:t>metodami na vyšší úrovni a oprošťují uživatele této třídy od složení někdy i složitých vnitřních vazeb.</w:t>
      </w: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0"/>
      </w:tblGrid>
      <w:tr w:rsidR="008C541C" w:rsidTr="008C541C">
        <w:tc>
          <w:tcPr>
            <w:tcW w:w="9210" w:type="dxa"/>
          </w:tcPr>
          <w:p w:rsidR="008C541C" w:rsidRDefault="008C541C" w:rsidP="008C541C">
            <w:pPr>
              <w:pStyle w:val="Bezmezer"/>
              <w:tabs>
                <w:tab w:val="left" w:pos="2265"/>
              </w:tabs>
              <w:ind w:firstLine="0"/>
            </w:pPr>
            <w:r>
              <w:lastRenderedPageBreak/>
              <w:tab/>
            </w:r>
            <w:r>
              <w:object w:dxaOrig="4486" w:dyaOrig="5640">
                <v:shape id="_x0000_i1025" type="#_x0000_t75" style="width:224.25pt;height:282pt" o:ole="">
                  <v:imagedata r:id="rId20" o:title=""/>
                </v:shape>
                <o:OLEObject Type="Embed" ProgID="Visio.Drawing.15" ShapeID="_x0000_i1025" DrawAspect="Content" ObjectID="_1523904279" r:id="rId21"/>
              </w:object>
            </w:r>
          </w:p>
        </w:tc>
      </w:tr>
      <w:tr w:rsidR="008C541C" w:rsidTr="008C541C">
        <w:tc>
          <w:tcPr>
            <w:tcW w:w="9210" w:type="dxa"/>
          </w:tcPr>
          <w:p w:rsidR="008C541C" w:rsidRDefault="008C541C" w:rsidP="008C541C">
            <w:pPr>
              <w:pStyle w:val="Bezmezer"/>
              <w:ind w:firstLine="0"/>
            </w:pPr>
            <w:r>
              <w:t xml:space="preserve">Obecná ukázka návrhu tříd a metod podle návrhového vzoru </w:t>
            </w:r>
            <w:proofErr w:type="spellStart"/>
            <w:r>
              <w:t>Facade</w:t>
            </w:r>
            <w:proofErr w:type="spellEnd"/>
          </w:p>
        </w:tc>
      </w:tr>
    </w:tbl>
    <w:p w:rsidR="00F00385" w:rsidRDefault="00A83E28" w:rsidP="00F00385">
      <w:pPr>
        <w:pStyle w:val="Bezmezer"/>
        <w:ind w:left="142"/>
      </w:pPr>
      <w:r>
        <w:t>Využití tohoto návrhového vzoru můžete vidět na obrázku …, který</w:t>
      </w:r>
      <w:r w:rsidR="00954FEB">
        <w:t xml:space="preserve"> ukazuje, jak například vývojář internetového </w:t>
      </w:r>
      <w:r w:rsidR="00CA6749">
        <w:t>obchodu vytvořil</w:t>
      </w:r>
      <w:r w:rsidR="00954FEB">
        <w:t xml:space="preserve"> </w:t>
      </w:r>
      <w:proofErr w:type="spellStart"/>
      <w:r w:rsidR="00954FEB">
        <w:t>Facade</w:t>
      </w:r>
      <w:proofErr w:type="spellEnd"/>
      <w:r w:rsidR="00954FEB">
        <w:t xml:space="preserve"> pro obecné</w:t>
      </w:r>
      <w:r w:rsidR="00CA6749">
        <w:t xml:space="preserve"> akce obchodu a vnitřní strukturu oddělil od rozsáhlejších mechanizmů</w:t>
      </w:r>
      <w:r w:rsidR="004E7F55">
        <w:t xml:space="preserve"> akcí obchodu</w:t>
      </w:r>
      <w:r w:rsidR="00CA6749">
        <w:t>.</w:t>
      </w:r>
    </w:p>
    <w:tbl>
      <w:tblPr>
        <w:tblStyle w:val="Mkatabulky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44"/>
      </w:tblGrid>
      <w:tr w:rsidR="00664CFF" w:rsidTr="00664CFF">
        <w:tc>
          <w:tcPr>
            <w:tcW w:w="9210" w:type="dxa"/>
          </w:tcPr>
          <w:p w:rsidR="00664CFF" w:rsidRDefault="00ED2610" w:rsidP="00F00385">
            <w:pPr>
              <w:pStyle w:val="Bezmezer"/>
              <w:ind w:firstLine="0"/>
            </w:pPr>
            <w:r>
              <w:object w:dxaOrig="12375" w:dyaOrig="5911">
                <v:shape id="_x0000_i1026" type="#_x0000_t75" style="width:444pt;height:3in" o:ole="">
                  <v:imagedata r:id="rId22" o:title=""/>
                </v:shape>
                <o:OLEObject Type="Embed" ProgID="Visio.Drawing.15" ShapeID="_x0000_i1026" DrawAspect="Content" ObjectID="_1523904280" r:id="rId23"/>
              </w:object>
            </w:r>
          </w:p>
        </w:tc>
      </w:tr>
      <w:tr w:rsidR="00664CFF" w:rsidTr="00664CFF">
        <w:tc>
          <w:tcPr>
            <w:tcW w:w="9210" w:type="dxa"/>
          </w:tcPr>
          <w:p w:rsidR="00664CFF" w:rsidRDefault="00664CFF" w:rsidP="00F00385">
            <w:pPr>
              <w:pStyle w:val="Bezmezer"/>
              <w:ind w:firstLine="0"/>
            </w:pPr>
          </w:p>
        </w:tc>
      </w:tr>
    </w:tbl>
    <w:p w:rsidR="00F00385" w:rsidRDefault="00F00385" w:rsidP="00F00385">
      <w:pPr>
        <w:pStyle w:val="Bezmezer"/>
        <w:ind w:left="142"/>
      </w:pPr>
      <w:proofErr w:type="spellStart"/>
      <w:r>
        <w:t>Facade</w:t>
      </w:r>
      <w:proofErr w:type="spellEnd"/>
      <w:r>
        <w:t xml:space="preserve"> nemá </w:t>
      </w:r>
      <w:r w:rsidR="004C7ACA">
        <w:t xml:space="preserve">za úkol </w:t>
      </w:r>
      <w:r>
        <w:t xml:space="preserve">rozšiřovat funkcionalitu již </w:t>
      </w:r>
      <w:r w:rsidR="00443285">
        <w:t>existujících</w:t>
      </w:r>
      <w:r>
        <w:t xml:space="preserve"> metod, ale naopak e</w:t>
      </w:r>
      <w:r w:rsidR="00443285">
        <w:t>xi</w:t>
      </w:r>
      <w:r w:rsidR="00E35600">
        <w:t>stující metody má</w:t>
      </w:r>
      <w:r w:rsidR="00443285">
        <w:t xml:space="preserve"> převzít do své struktury a </w:t>
      </w:r>
      <w:r w:rsidR="00E35600">
        <w:t xml:space="preserve">pomoci zjednodušit kód. </w:t>
      </w:r>
      <w:proofErr w:type="spellStart"/>
      <w:r w:rsidR="004C7ACA">
        <w:t>Facade</w:t>
      </w:r>
      <w:proofErr w:type="spellEnd"/>
      <w:r w:rsidR="004C7ACA">
        <w:t xml:space="preserve"> by se ale </w:t>
      </w:r>
      <w:r w:rsidR="00E35600">
        <w:t xml:space="preserve">neměl stát tzv. všemohoucím objektem. </w:t>
      </w:r>
      <w:r w:rsidR="006C55F1">
        <w:t>Tento přístup k návrhu softwaru může zvyšovat počet malých tříd</w:t>
      </w:r>
      <w:r w:rsidR="00515D47">
        <w:t>, které mohou snižovat flexibilitu</w:t>
      </w:r>
      <w:r w:rsidR="00664CFF" w:rsidRPr="00664CFF">
        <w:t xml:space="preserve"> </w:t>
      </w:r>
      <w:r w:rsidR="004C7ACA">
        <w:t>J</w:t>
      </w:r>
      <w:r w:rsidR="00664CFF">
        <w:t>eho účelem je zvýšit přehlednost, udržovatelnost a tzv. čistotu kódu.</w:t>
      </w:r>
    </w:p>
    <w:p w:rsidR="00664CFF" w:rsidRPr="00A83E28" w:rsidRDefault="00664CFF" w:rsidP="00664CFF">
      <w:pPr>
        <w:pStyle w:val="Nadpis3"/>
      </w:pPr>
      <w:bookmarkStart w:id="16" w:name="_Toc450162239"/>
      <w:r>
        <w:lastRenderedPageBreak/>
        <w:t xml:space="preserve">Návrhový vzor </w:t>
      </w:r>
      <w:proofErr w:type="spellStart"/>
      <w:r>
        <w:t>Singleton</w:t>
      </w:r>
      <w:bookmarkEnd w:id="16"/>
      <w:proofErr w:type="spellEnd"/>
    </w:p>
    <w:p w:rsidR="00C307AB" w:rsidRPr="00C307AB" w:rsidRDefault="00C307AB" w:rsidP="00C307AB">
      <w:pPr>
        <w:pStyle w:val="Nadpis2"/>
      </w:pPr>
      <w:bookmarkStart w:id="17" w:name="_Toc450162240"/>
      <w:r>
        <w:t>Uživatelská oprávnění</w:t>
      </w:r>
      <w:bookmarkEnd w:id="17"/>
    </w:p>
    <w:p w:rsidR="008E56A9" w:rsidRDefault="008E56A9" w:rsidP="008E56A9">
      <w:pPr>
        <w:pStyle w:val="Nadpis2"/>
      </w:pPr>
      <w:bookmarkStart w:id="18" w:name="_Toc450162241"/>
      <w:r>
        <w:t xml:space="preserve">Popis jednotlivých </w:t>
      </w:r>
      <w:r w:rsidR="00C307AB">
        <w:t>částí</w:t>
      </w:r>
      <w:bookmarkEnd w:id="18"/>
    </w:p>
    <w:p w:rsidR="008E56A9" w:rsidRDefault="00944A59" w:rsidP="008E56A9">
      <w:pPr>
        <w:pStyle w:val="Nadpis1"/>
      </w:pPr>
      <w:bookmarkStart w:id="19" w:name="_Toc450162242"/>
      <w:r>
        <w:t>Výsledky a jejich zhodnocení</w:t>
      </w:r>
      <w:bookmarkEnd w:id="19"/>
    </w:p>
    <w:p w:rsidR="008E56A9" w:rsidRDefault="008E56A9" w:rsidP="008E56A9">
      <w:pPr>
        <w:pStyle w:val="Nadpis1"/>
      </w:pPr>
      <w:bookmarkStart w:id="20" w:name="_Toc450162243"/>
      <w:r>
        <w:t>Závěr</w:t>
      </w:r>
      <w:bookmarkEnd w:id="20"/>
    </w:p>
    <w:p w:rsidR="006F3A39" w:rsidRDefault="006F3A39" w:rsidP="006F3A39">
      <w:pPr>
        <w:pStyle w:val="Nadpis1"/>
      </w:pPr>
      <w:bookmarkStart w:id="21" w:name="_Toc450162244"/>
      <w:r>
        <w:t>Seznam použitých informačních zdrojů</w:t>
      </w:r>
      <w:bookmarkEnd w:id="21"/>
    </w:p>
    <w:p w:rsidR="006F3A39" w:rsidRPr="006F3A39" w:rsidRDefault="006F3A39" w:rsidP="006F3A39">
      <w:pPr>
        <w:pStyle w:val="Nadpis1"/>
      </w:pPr>
      <w:bookmarkStart w:id="22" w:name="_Toc450162245"/>
      <w:r>
        <w:t>Přílohy</w:t>
      </w:r>
      <w:bookmarkEnd w:id="22"/>
    </w:p>
    <w:sectPr w:rsidR="006F3A39" w:rsidRPr="006F3A39" w:rsidSect="00316B52">
      <w:headerReference w:type="default" r:id="rId24"/>
      <w:footerReference w:type="default" r:id="rId25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7FC7" w:rsidRDefault="00517FC7" w:rsidP="00906E54">
      <w:pPr>
        <w:spacing w:after="0" w:line="240" w:lineRule="auto"/>
      </w:pPr>
      <w:r>
        <w:separator/>
      </w:r>
    </w:p>
  </w:endnote>
  <w:endnote w:type="continuationSeparator" w:id="0">
    <w:p w:rsidR="00517FC7" w:rsidRDefault="00517FC7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794C02" w:rsidRDefault="00C2777F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Praha, květen 2016</w:t>
    </w:r>
  </w:p>
  <w:p w:rsidR="00C2777F" w:rsidRDefault="00C2777F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C2777F" w:rsidRDefault="00C2777F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Default="00C2777F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Default="00C2777F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C521D5" w:rsidRDefault="00C2777F" w:rsidP="00C521D5">
    <w:pPr>
      <w:pStyle w:val="Zpa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44920254"/>
      <w:docPartObj>
        <w:docPartGallery w:val="Page Numbers (Bottom of Page)"/>
        <w:docPartUnique/>
      </w:docPartObj>
    </w:sdtPr>
    <w:sdtContent>
      <w:p w:rsidR="00C2777F" w:rsidRDefault="00C2777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54AC">
          <w:rPr>
            <w:noProof/>
          </w:rPr>
          <w:t>14</w:t>
        </w:r>
        <w:r>
          <w:fldChar w:fldCharType="end"/>
        </w:r>
      </w:p>
    </w:sdtContent>
  </w:sdt>
  <w:p w:rsidR="00C2777F" w:rsidRPr="00C521D5" w:rsidRDefault="00C2777F" w:rsidP="00C521D5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17FC7" w:rsidRDefault="00517FC7" w:rsidP="00906E54">
      <w:pPr>
        <w:spacing w:after="0" w:line="240" w:lineRule="auto"/>
      </w:pPr>
      <w:r>
        <w:separator/>
      </w:r>
    </w:p>
  </w:footnote>
  <w:footnote w:type="continuationSeparator" w:id="0">
    <w:p w:rsidR="00517FC7" w:rsidRDefault="00517FC7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7352FA" w:rsidRDefault="00C2777F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C2777F" w:rsidRPr="007352FA" w:rsidRDefault="00C2777F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C2777F" w:rsidRPr="007352FA" w:rsidRDefault="00C2777F" w:rsidP="0092460B">
    <w:pPr>
      <w:pStyle w:val="Zptenadresa"/>
      <w:framePr w:w="0" w:hRule="auto" w:hSpace="0" w:vSpace="0" w:wrap="auto" w:vAnchor="margin" w:hAnchor="text" w:xAlign="left" w:yAlign="inline"/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Default="00C2777F">
    <w:pPr>
      <w:pStyle w:val="Zhlav"/>
    </w:pPr>
  </w:p>
  <w:p w:rsidR="00C2777F" w:rsidRDefault="00C2777F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C2777F" w:rsidRPr="0032424A" w:rsidRDefault="00C2777F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C2777F" w:rsidRPr="0032424A" w:rsidRDefault="00C2777F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C2777F" w:rsidRDefault="00C2777F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C2777F" w:rsidRDefault="00C2777F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C2777F" w:rsidRDefault="00C2777F">
    <w:pPr>
      <w:pStyle w:val="Zhlav"/>
    </w:pPr>
  </w:p>
  <w:p w:rsidR="00C2777F" w:rsidRDefault="00C2777F">
    <w:pPr>
      <w:pStyle w:val="Zhlav"/>
    </w:pPr>
  </w:p>
  <w:p w:rsidR="00C2777F" w:rsidRDefault="00C2777F">
    <w:pPr>
      <w:pStyle w:val="Zhlav"/>
    </w:pPr>
  </w:p>
  <w:p w:rsidR="00C2777F" w:rsidRDefault="00C2777F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92460B" w:rsidRDefault="00C2777F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92460B" w:rsidRDefault="00C2777F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45321E" w:rsidRDefault="00C2777F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Pr="0045321E" w:rsidRDefault="00C2777F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Default="00C2777F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Default="00C2777F" w:rsidP="00257EEB">
    <w:pPr>
      <w:pStyle w:val="Zhlav"/>
      <w:jc w:val="center"/>
    </w:pPr>
    <w:r>
      <w:fldChar w:fldCharType="begin"/>
    </w:r>
    <w:r>
      <w:instrText xml:space="preserve"> SUBJECT  \* Upper  \* MERGEFORMAT </w:instrText>
    </w:r>
    <w:r>
      <w:fldChar w:fldCharType="end"/>
    </w:r>
    <w:r>
      <w:fldChar w:fldCharType="begin"/>
    </w:r>
    <w:r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777F" w:rsidRDefault="00C2777F" w:rsidP="008454EF">
    <w:pPr>
      <w:pStyle w:val="Zhlav"/>
      <w:jc w:val="right"/>
    </w:pPr>
    <w:r>
      <w:t xml:space="preserve">Kapitola </w:t>
    </w:r>
    <w:fldSimple w:instr=" STYLEREF  &quot;Nadpis 1&quot; \w  \* MERGEFORMAT ">
      <w:r w:rsidR="00FC54AC">
        <w:rPr>
          <w:noProof/>
        </w:rPr>
        <w:t>5</w:t>
      </w:r>
    </w:fldSimple>
  </w:p>
  <w:p w:rsidR="00C2777F" w:rsidRDefault="00C2777F" w:rsidP="008454EF">
    <w:pPr>
      <w:pStyle w:val="Zhlav"/>
      <w:jc w:val="right"/>
    </w:pPr>
    <w:fldSimple w:instr=" STYLEREF  &quot;Nadpis 1&quot;  \* MERGEFORMAT ">
      <w:r w:rsidR="00FC54AC">
        <w:rPr>
          <w:noProof/>
        </w:rPr>
        <w:t>Výsledky a jejich zhodnocení</w:t>
      </w:r>
    </w:fldSimple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370B3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5F6E"/>
    <w:rsid w:val="00057637"/>
    <w:rsid w:val="0006121B"/>
    <w:rsid w:val="00062583"/>
    <w:rsid w:val="00064AE7"/>
    <w:rsid w:val="00064B88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97A47"/>
    <w:rsid w:val="000A2C69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18BD"/>
    <w:rsid w:val="0017296A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3EEB"/>
    <w:rsid w:val="001D4854"/>
    <w:rsid w:val="001D56F7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6A3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94A3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138C"/>
    <w:rsid w:val="002C28BF"/>
    <w:rsid w:val="002C38F6"/>
    <w:rsid w:val="002C503E"/>
    <w:rsid w:val="002C573C"/>
    <w:rsid w:val="002C5742"/>
    <w:rsid w:val="002D213B"/>
    <w:rsid w:val="002D30D1"/>
    <w:rsid w:val="002D3B00"/>
    <w:rsid w:val="002D4D2D"/>
    <w:rsid w:val="002D6417"/>
    <w:rsid w:val="002E1BF1"/>
    <w:rsid w:val="002E3DE6"/>
    <w:rsid w:val="002F76E4"/>
    <w:rsid w:val="0030218B"/>
    <w:rsid w:val="00302750"/>
    <w:rsid w:val="003040CC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3F04"/>
    <w:rsid w:val="003652A7"/>
    <w:rsid w:val="00366221"/>
    <w:rsid w:val="003664B0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2EDD"/>
    <w:rsid w:val="003E3794"/>
    <w:rsid w:val="003E6618"/>
    <w:rsid w:val="003E70C7"/>
    <w:rsid w:val="003E74C4"/>
    <w:rsid w:val="003E75A0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5623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3285"/>
    <w:rsid w:val="00444FB0"/>
    <w:rsid w:val="004456AC"/>
    <w:rsid w:val="0044575A"/>
    <w:rsid w:val="00445D6D"/>
    <w:rsid w:val="00445F04"/>
    <w:rsid w:val="00447EDA"/>
    <w:rsid w:val="004523CC"/>
    <w:rsid w:val="00452879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66D76"/>
    <w:rsid w:val="00470254"/>
    <w:rsid w:val="004742F5"/>
    <w:rsid w:val="00476FDC"/>
    <w:rsid w:val="0048038D"/>
    <w:rsid w:val="0048055B"/>
    <w:rsid w:val="004837D3"/>
    <w:rsid w:val="004847B6"/>
    <w:rsid w:val="00486FBE"/>
    <w:rsid w:val="004918A0"/>
    <w:rsid w:val="0049404E"/>
    <w:rsid w:val="00495067"/>
    <w:rsid w:val="00495443"/>
    <w:rsid w:val="00495C2D"/>
    <w:rsid w:val="004A007D"/>
    <w:rsid w:val="004A0269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C7ACA"/>
    <w:rsid w:val="004D1349"/>
    <w:rsid w:val="004D4F62"/>
    <w:rsid w:val="004D4FB1"/>
    <w:rsid w:val="004D4FFB"/>
    <w:rsid w:val="004D7531"/>
    <w:rsid w:val="004D787F"/>
    <w:rsid w:val="004E03B0"/>
    <w:rsid w:val="004E273B"/>
    <w:rsid w:val="004E3117"/>
    <w:rsid w:val="004E427F"/>
    <w:rsid w:val="004E4F7A"/>
    <w:rsid w:val="004E5734"/>
    <w:rsid w:val="004E770D"/>
    <w:rsid w:val="004E7804"/>
    <w:rsid w:val="004E7F55"/>
    <w:rsid w:val="004F18B3"/>
    <w:rsid w:val="004F33FB"/>
    <w:rsid w:val="004F3A69"/>
    <w:rsid w:val="004F6877"/>
    <w:rsid w:val="004F7360"/>
    <w:rsid w:val="00500227"/>
    <w:rsid w:val="00501CD0"/>
    <w:rsid w:val="00502F5E"/>
    <w:rsid w:val="0050337B"/>
    <w:rsid w:val="00505017"/>
    <w:rsid w:val="0050642F"/>
    <w:rsid w:val="00510681"/>
    <w:rsid w:val="0051369D"/>
    <w:rsid w:val="0051512C"/>
    <w:rsid w:val="00515D47"/>
    <w:rsid w:val="00517FC7"/>
    <w:rsid w:val="00532FF6"/>
    <w:rsid w:val="0053347A"/>
    <w:rsid w:val="00533ED3"/>
    <w:rsid w:val="00535572"/>
    <w:rsid w:val="00535DCD"/>
    <w:rsid w:val="00537542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091E"/>
    <w:rsid w:val="005918F9"/>
    <w:rsid w:val="005921F4"/>
    <w:rsid w:val="005929C7"/>
    <w:rsid w:val="00595D18"/>
    <w:rsid w:val="005973BE"/>
    <w:rsid w:val="005A09A7"/>
    <w:rsid w:val="005A0C14"/>
    <w:rsid w:val="005A148D"/>
    <w:rsid w:val="005A6F37"/>
    <w:rsid w:val="005B376A"/>
    <w:rsid w:val="005C09A1"/>
    <w:rsid w:val="005C0F40"/>
    <w:rsid w:val="005C41D5"/>
    <w:rsid w:val="005C60B8"/>
    <w:rsid w:val="005C6ACA"/>
    <w:rsid w:val="005D37D0"/>
    <w:rsid w:val="005D560D"/>
    <w:rsid w:val="005D5CA3"/>
    <w:rsid w:val="005D60DF"/>
    <w:rsid w:val="005D6CF6"/>
    <w:rsid w:val="005D7040"/>
    <w:rsid w:val="005E0B45"/>
    <w:rsid w:val="005E0BEE"/>
    <w:rsid w:val="005E2185"/>
    <w:rsid w:val="005E3B04"/>
    <w:rsid w:val="005F182A"/>
    <w:rsid w:val="005F5202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203"/>
    <w:rsid w:val="006146E6"/>
    <w:rsid w:val="00614F9F"/>
    <w:rsid w:val="006159D4"/>
    <w:rsid w:val="0061699C"/>
    <w:rsid w:val="00616D00"/>
    <w:rsid w:val="00620F5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4CFF"/>
    <w:rsid w:val="0066568F"/>
    <w:rsid w:val="006740F9"/>
    <w:rsid w:val="00675A6B"/>
    <w:rsid w:val="00681199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A1C4A"/>
    <w:rsid w:val="006A58DC"/>
    <w:rsid w:val="006B2AF1"/>
    <w:rsid w:val="006B5907"/>
    <w:rsid w:val="006B6040"/>
    <w:rsid w:val="006B75A8"/>
    <w:rsid w:val="006C0419"/>
    <w:rsid w:val="006C0ABE"/>
    <w:rsid w:val="006C0D47"/>
    <w:rsid w:val="006C362D"/>
    <w:rsid w:val="006C55F1"/>
    <w:rsid w:val="006D3E97"/>
    <w:rsid w:val="006D51D1"/>
    <w:rsid w:val="006D5BA9"/>
    <w:rsid w:val="006D7716"/>
    <w:rsid w:val="006E156C"/>
    <w:rsid w:val="006E206A"/>
    <w:rsid w:val="006E2803"/>
    <w:rsid w:val="006E2FD8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123A8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FA9"/>
    <w:rsid w:val="00747272"/>
    <w:rsid w:val="007477A5"/>
    <w:rsid w:val="007479DF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0800"/>
    <w:rsid w:val="00782A17"/>
    <w:rsid w:val="00785D10"/>
    <w:rsid w:val="007861A8"/>
    <w:rsid w:val="007913AC"/>
    <w:rsid w:val="00791E7A"/>
    <w:rsid w:val="00792A38"/>
    <w:rsid w:val="00795FB6"/>
    <w:rsid w:val="007960DD"/>
    <w:rsid w:val="00797E14"/>
    <w:rsid w:val="007A1C23"/>
    <w:rsid w:val="007A405F"/>
    <w:rsid w:val="007A6724"/>
    <w:rsid w:val="007A7757"/>
    <w:rsid w:val="007A789C"/>
    <w:rsid w:val="007A7C6E"/>
    <w:rsid w:val="007A7D69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18BB"/>
    <w:rsid w:val="00802FF7"/>
    <w:rsid w:val="0080313A"/>
    <w:rsid w:val="0081004A"/>
    <w:rsid w:val="0081082A"/>
    <w:rsid w:val="00811AD1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5DFD"/>
    <w:rsid w:val="00846C58"/>
    <w:rsid w:val="0085195C"/>
    <w:rsid w:val="00855B67"/>
    <w:rsid w:val="00857D3E"/>
    <w:rsid w:val="008605B7"/>
    <w:rsid w:val="008612D9"/>
    <w:rsid w:val="008626B9"/>
    <w:rsid w:val="00863654"/>
    <w:rsid w:val="00863E01"/>
    <w:rsid w:val="00864588"/>
    <w:rsid w:val="00866241"/>
    <w:rsid w:val="00866802"/>
    <w:rsid w:val="00870953"/>
    <w:rsid w:val="00870957"/>
    <w:rsid w:val="0087111B"/>
    <w:rsid w:val="008721FE"/>
    <w:rsid w:val="00873F23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41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46FAA"/>
    <w:rsid w:val="009508BD"/>
    <w:rsid w:val="0095144F"/>
    <w:rsid w:val="009532ED"/>
    <w:rsid w:val="00953B0A"/>
    <w:rsid w:val="00954FEB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86C4A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A9D"/>
    <w:rsid w:val="009C3F49"/>
    <w:rsid w:val="009C40D6"/>
    <w:rsid w:val="009C70C6"/>
    <w:rsid w:val="009C71D9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51D8"/>
    <w:rsid w:val="009E6C73"/>
    <w:rsid w:val="009E79AD"/>
    <w:rsid w:val="009E7A9C"/>
    <w:rsid w:val="009F0CC6"/>
    <w:rsid w:val="009F1C81"/>
    <w:rsid w:val="009F54D0"/>
    <w:rsid w:val="009F698F"/>
    <w:rsid w:val="009F7CA6"/>
    <w:rsid w:val="00A0031B"/>
    <w:rsid w:val="00A028DE"/>
    <w:rsid w:val="00A049E1"/>
    <w:rsid w:val="00A1363D"/>
    <w:rsid w:val="00A175AB"/>
    <w:rsid w:val="00A2024C"/>
    <w:rsid w:val="00A2131C"/>
    <w:rsid w:val="00A24478"/>
    <w:rsid w:val="00A26A9B"/>
    <w:rsid w:val="00A322A8"/>
    <w:rsid w:val="00A333B7"/>
    <w:rsid w:val="00A35117"/>
    <w:rsid w:val="00A40DEB"/>
    <w:rsid w:val="00A43414"/>
    <w:rsid w:val="00A43677"/>
    <w:rsid w:val="00A44AA0"/>
    <w:rsid w:val="00A44B23"/>
    <w:rsid w:val="00A4729F"/>
    <w:rsid w:val="00A473BF"/>
    <w:rsid w:val="00A50426"/>
    <w:rsid w:val="00A552FB"/>
    <w:rsid w:val="00A5686B"/>
    <w:rsid w:val="00A57538"/>
    <w:rsid w:val="00A62342"/>
    <w:rsid w:val="00A62579"/>
    <w:rsid w:val="00A6316F"/>
    <w:rsid w:val="00A64DAE"/>
    <w:rsid w:val="00A65345"/>
    <w:rsid w:val="00A66D59"/>
    <w:rsid w:val="00A726F6"/>
    <w:rsid w:val="00A72D2D"/>
    <w:rsid w:val="00A74DB0"/>
    <w:rsid w:val="00A74F3C"/>
    <w:rsid w:val="00A74F68"/>
    <w:rsid w:val="00A75CBF"/>
    <w:rsid w:val="00A8005F"/>
    <w:rsid w:val="00A80575"/>
    <w:rsid w:val="00A824A6"/>
    <w:rsid w:val="00A83953"/>
    <w:rsid w:val="00A83E28"/>
    <w:rsid w:val="00A856C5"/>
    <w:rsid w:val="00A85D26"/>
    <w:rsid w:val="00A86AFE"/>
    <w:rsid w:val="00A904BE"/>
    <w:rsid w:val="00A906FA"/>
    <w:rsid w:val="00A9228E"/>
    <w:rsid w:val="00A94A69"/>
    <w:rsid w:val="00AA12C9"/>
    <w:rsid w:val="00AA20A1"/>
    <w:rsid w:val="00AA3720"/>
    <w:rsid w:val="00AA4D50"/>
    <w:rsid w:val="00AA7A14"/>
    <w:rsid w:val="00AB03CF"/>
    <w:rsid w:val="00AB03FF"/>
    <w:rsid w:val="00AB1AB3"/>
    <w:rsid w:val="00AB21F7"/>
    <w:rsid w:val="00AB2644"/>
    <w:rsid w:val="00AB2DEA"/>
    <w:rsid w:val="00AB468D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456C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76A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2660"/>
    <w:rsid w:val="00BC3676"/>
    <w:rsid w:val="00BC38EF"/>
    <w:rsid w:val="00BC46B1"/>
    <w:rsid w:val="00BC7F76"/>
    <w:rsid w:val="00BD00EA"/>
    <w:rsid w:val="00BD0269"/>
    <w:rsid w:val="00BD0A6B"/>
    <w:rsid w:val="00BD0B0A"/>
    <w:rsid w:val="00BD24E7"/>
    <w:rsid w:val="00BD3998"/>
    <w:rsid w:val="00BD5ADB"/>
    <w:rsid w:val="00BD64A3"/>
    <w:rsid w:val="00BD6817"/>
    <w:rsid w:val="00BD76A9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BF6CAA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77F"/>
    <w:rsid w:val="00C27906"/>
    <w:rsid w:val="00C307AB"/>
    <w:rsid w:val="00C31264"/>
    <w:rsid w:val="00C31543"/>
    <w:rsid w:val="00C32776"/>
    <w:rsid w:val="00C34DAD"/>
    <w:rsid w:val="00C36F58"/>
    <w:rsid w:val="00C42076"/>
    <w:rsid w:val="00C420A3"/>
    <w:rsid w:val="00C426B3"/>
    <w:rsid w:val="00C4303D"/>
    <w:rsid w:val="00C44747"/>
    <w:rsid w:val="00C462C8"/>
    <w:rsid w:val="00C50AFC"/>
    <w:rsid w:val="00C521D5"/>
    <w:rsid w:val="00C53CAA"/>
    <w:rsid w:val="00C54380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A6749"/>
    <w:rsid w:val="00CB11EC"/>
    <w:rsid w:val="00CB2181"/>
    <w:rsid w:val="00CB3878"/>
    <w:rsid w:val="00CB421F"/>
    <w:rsid w:val="00CB5F5D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E4DDF"/>
    <w:rsid w:val="00CF02D9"/>
    <w:rsid w:val="00CF1317"/>
    <w:rsid w:val="00CF3028"/>
    <w:rsid w:val="00CF45D8"/>
    <w:rsid w:val="00CF48FE"/>
    <w:rsid w:val="00CF77D3"/>
    <w:rsid w:val="00CF7A8E"/>
    <w:rsid w:val="00D06B1D"/>
    <w:rsid w:val="00D07D9E"/>
    <w:rsid w:val="00D11223"/>
    <w:rsid w:val="00D12048"/>
    <w:rsid w:val="00D13767"/>
    <w:rsid w:val="00D165CC"/>
    <w:rsid w:val="00D20C0A"/>
    <w:rsid w:val="00D22BF4"/>
    <w:rsid w:val="00D326AB"/>
    <w:rsid w:val="00D34294"/>
    <w:rsid w:val="00D34E01"/>
    <w:rsid w:val="00D350AF"/>
    <w:rsid w:val="00D37972"/>
    <w:rsid w:val="00D37DEA"/>
    <w:rsid w:val="00D42071"/>
    <w:rsid w:val="00D427C7"/>
    <w:rsid w:val="00D459A1"/>
    <w:rsid w:val="00D45ECF"/>
    <w:rsid w:val="00D4700E"/>
    <w:rsid w:val="00D533EF"/>
    <w:rsid w:val="00D540B5"/>
    <w:rsid w:val="00D55B26"/>
    <w:rsid w:val="00D60250"/>
    <w:rsid w:val="00D60399"/>
    <w:rsid w:val="00D60714"/>
    <w:rsid w:val="00D639DA"/>
    <w:rsid w:val="00D654C3"/>
    <w:rsid w:val="00D67F48"/>
    <w:rsid w:val="00D714EB"/>
    <w:rsid w:val="00D7216D"/>
    <w:rsid w:val="00D757B1"/>
    <w:rsid w:val="00D75DDD"/>
    <w:rsid w:val="00D775C6"/>
    <w:rsid w:val="00D811D8"/>
    <w:rsid w:val="00D8285A"/>
    <w:rsid w:val="00D837CA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13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5600"/>
    <w:rsid w:val="00E3698E"/>
    <w:rsid w:val="00E369F4"/>
    <w:rsid w:val="00E37E45"/>
    <w:rsid w:val="00E407FE"/>
    <w:rsid w:val="00E413A4"/>
    <w:rsid w:val="00E432DB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2610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385"/>
    <w:rsid w:val="00F00552"/>
    <w:rsid w:val="00F010B4"/>
    <w:rsid w:val="00F058E5"/>
    <w:rsid w:val="00F07730"/>
    <w:rsid w:val="00F11E4A"/>
    <w:rsid w:val="00F1222C"/>
    <w:rsid w:val="00F228B2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487"/>
    <w:rsid w:val="00FB0A06"/>
    <w:rsid w:val="00FB20CB"/>
    <w:rsid w:val="00FB46D4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54AC"/>
    <w:rsid w:val="00FC6552"/>
    <w:rsid w:val="00FC7E2E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72C48F01-4D2A-4F62-8E55-9F263825D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ED2610"/>
    <w:pPr>
      <w:spacing w:before="60" w:after="60"/>
      <w:ind w:firstLine="113"/>
    </w:pPr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package" Target="embeddings/V_kres_Microsoft_Visia1.vsdx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3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9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package" Target="embeddings/V_kres_Microsoft_Visia2.vsdx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image" Target="media/image4.emf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7C300EB0-33CD-4A85-B4D9-78CE5CE0E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10160</TotalTime>
  <Pages>1</Pages>
  <Words>3794</Words>
  <Characters>22388</Characters>
  <Application>Microsoft Office Word</Application>
  <DocSecurity>0</DocSecurity>
  <Lines>186</Lines>
  <Paragraphs>52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26130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265</cp:revision>
  <cp:lastPrinted>2014-05-27T09:07:00Z</cp:lastPrinted>
  <dcterms:created xsi:type="dcterms:W3CDTF">2014-01-10T15:04:00Z</dcterms:created>
  <dcterms:modified xsi:type="dcterms:W3CDTF">2016-05-04T19:58:00Z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