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694DDC" w:rsidRDefault="00694DDC" w:rsidP="003E45C3">
      <w:pPr>
        <w:pStyle w:val="Default"/>
        <w:spacing w:before="5040" w:after="5040"/>
        <w:jc w:val="center"/>
        <w:rPr>
          <w:b/>
          <w:sz w:val="280"/>
        </w:rPr>
      </w:pPr>
      <w:r w:rsidRPr="00694DDC">
        <w:rPr>
          <w:b/>
          <w:sz w:val="56"/>
          <w:szCs w:val="23"/>
        </w:rPr>
        <w:t>Vlivu souhlasného střídavého rušivého napětí na výsledek měření stejnosměrného napětí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694DDC" w:rsidRPr="00694DDC">
        <w:rPr>
          <w:b/>
          <w:sz w:val="28"/>
        </w:rPr>
        <w:t>Kateřina</w:t>
      </w:r>
      <w:r w:rsidR="00694DDC">
        <w:rPr>
          <w:b/>
          <w:sz w:val="28"/>
        </w:rPr>
        <w:t xml:space="preserve"> Vlková, </w:t>
      </w:r>
      <w:r w:rsidR="0010438E">
        <w:rPr>
          <w:b/>
          <w:sz w:val="28"/>
        </w:rPr>
        <w:t>Milan Poláček</w:t>
      </w:r>
    </w:p>
    <w:p w:rsidR="00011538" w:rsidRDefault="00694DDC" w:rsidP="0010438E">
      <w:pPr>
        <w:pStyle w:val="Nadpis1"/>
      </w:pPr>
      <w:r>
        <w:lastRenderedPageBreak/>
        <w:t>Popis úlohy</w:t>
      </w:r>
    </w:p>
    <w:p w:rsidR="00694DDC" w:rsidRPr="00A901CA" w:rsidRDefault="00694DDC" w:rsidP="00A901CA">
      <w:r w:rsidRPr="00A901CA">
        <w:t xml:space="preserve"> Cílem úlohy je potvrdit často opomíjený, byť triviální fakt ovlivnění snímané stejnosměrné veličiny (v našem případě napětí na R</w:t>
      </w:r>
      <w:r w:rsidRPr="005F5A8D">
        <w:rPr>
          <w:vertAlign w:val="subscript"/>
        </w:rPr>
        <w:t>3</w:t>
      </w:r>
      <w:r w:rsidRPr="00A901CA">
        <w:t xml:space="preserve">) střídavým rušivým signálem, je-li v příslušné části obvodu nelineární prvek či soustava takových prvků, kde může dojít k částečnému usměrnění tohoto rušivého signálu. </w:t>
      </w:r>
    </w:p>
    <w:p w:rsidR="00694DDC" w:rsidRPr="00A901CA" w:rsidRDefault="00694DDC" w:rsidP="00A901CA">
      <w:r w:rsidRPr="00A901CA">
        <w:t>Zdroj V</w:t>
      </w:r>
      <w:r w:rsidRPr="005F5A8D">
        <w:rPr>
          <w:vertAlign w:val="subscript"/>
        </w:rPr>
        <w:t>1</w:t>
      </w:r>
      <w:r w:rsidRPr="00A901CA">
        <w:t xml:space="preserve"> je zdrojem měřeného napětí (model výstupu senzoru se stejnosměrným napěťovým výstupem), zdroj V</w:t>
      </w:r>
      <w:r w:rsidRPr="005F5A8D">
        <w:rPr>
          <w:vertAlign w:val="subscript"/>
        </w:rPr>
        <w:t>2</w:t>
      </w:r>
      <w:r w:rsidRPr="00A901CA">
        <w:t xml:space="preserve"> je zdroj střídavého rušivého napětí, superponovaného na užitečný signál z </w:t>
      </w:r>
      <w:r w:rsidR="00A901CA" w:rsidRPr="00A901CA">
        <w:t>V</w:t>
      </w:r>
      <w:r w:rsidR="00A901CA" w:rsidRPr="005F5A8D">
        <w:rPr>
          <w:vertAlign w:val="subscript"/>
        </w:rPr>
        <w:t>2</w:t>
      </w:r>
      <w:r w:rsidR="00A901CA" w:rsidRPr="00A901CA">
        <w:t>. této</w:t>
      </w:r>
      <w:r w:rsidRPr="00A901CA">
        <w:t xml:space="preserve"> superpozici může v praxi dojít např. kapacitní či indukční vazbou ze zdroje střídavého signálu. </w:t>
      </w:r>
    </w:p>
    <w:p w:rsidR="008D3826" w:rsidRPr="00A901CA" w:rsidRDefault="00694DDC" w:rsidP="00A901CA">
      <w:r w:rsidRPr="00A901CA">
        <w:t>Sada prvků D</w:t>
      </w:r>
      <w:r w:rsidRPr="005F5A8D">
        <w:rPr>
          <w:vertAlign w:val="subscript"/>
        </w:rPr>
        <w:t>1</w:t>
      </w:r>
      <w:r w:rsidRPr="00A901CA">
        <w:t>, D</w:t>
      </w:r>
      <w:r w:rsidRPr="005F5A8D">
        <w:rPr>
          <w:vertAlign w:val="subscript"/>
        </w:rPr>
        <w:t>2</w:t>
      </w:r>
      <w:r w:rsidRPr="00A901CA">
        <w:t xml:space="preserve"> a R</w:t>
      </w:r>
      <w:r w:rsidRPr="005F5A8D">
        <w:rPr>
          <w:vertAlign w:val="subscript"/>
        </w:rPr>
        <w:t>3</w:t>
      </w:r>
      <w:r w:rsidRPr="00A901CA">
        <w:t xml:space="preserve"> tvoří model typického ochranného obvodu používaného na většině vstupů analogových integrovaných obvodů. Princip činnosti této ochrany je následující: je-li napětí na vstupu obvodu v rozsahu definovaném nulovým potenciálem (D</w:t>
      </w:r>
      <w:r w:rsidRPr="005F5A8D">
        <w:rPr>
          <w:vertAlign w:val="subscript"/>
        </w:rPr>
        <w:t>1</w:t>
      </w:r>
      <w:r w:rsidRPr="00A901CA">
        <w:t>) a napájecím napětím obvodu V</w:t>
      </w:r>
      <w:r w:rsidRPr="005F5A8D">
        <w:rPr>
          <w:vertAlign w:val="subscript"/>
        </w:rPr>
        <w:t>CC</w:t>
      </w:r>
      <w:r w:rsidRPr="00A901CA">
        <w:t xml:space="preserve"> (D</w:t>
      </w:r>
      <w:r w:rsidRPr="005F5A8D">
        <w:rPr>
          <w:vertAlign w:val="subscript"/>
        </w:rPr>
        <w:t>2</w:t>
      </w:r>
      <w:r w:rsidRPr="00A901CA">
        <w:t>), PN přechody obou diod jsou polarizované v závěrném směru a přítomnost diod se v obvodu (zanedbáme-li proud diody v závěrném směru a parazitní kapacitu PN přechodu) neprojeví. V opačném případě se jeden z přechodů otevře a omezí tak napětí na navazujících prvcích v obvodu na hodnotu V</w:t>
      </w:r>
      <w:r w:rsidRPr="005F5A8D">
        <w:rPr>
          <w:vertAlign w:val="subscript"/>
        </w:rPr>
        <w:t>CC</w:t>
      </w:r>
      <w:r w:rsidRPr="00A901CA">
        <w:t xml:space="preserve"> +U</w:t>
      </w:r>
      <w:r w:rsidRPr="005F5A8D">
        <w:rPr>
          <w:vertAlign w:val="subscript"/>
        </w:rPr>
        <w:t>D</w:t>
      </w:r>
      <w:r w:rsidRPr="00A901CA">
        <w:t>, resp. -U</w:t>
      </w:r>
      <w:r w:rsidRPr="005F5A8D">
        <w:rPr>
          <w:vertAlign w:val="subscript"/>
        </w:rPr>
        <w:t>D</w:t>
      </w:r>
      <w:r w:rsidRPr="00A901CA">
        <w:t>, kde U</w:t>
      </w:r>
      <w:r w:rsidRPr="005F5A8D">
        <w:rPr>
          <w:vertAlign w:val="subscript"/>
        </w:rPr>
        <w:t>D</w:t>
      </w:r>
      <w:r w:rsidRPr="00A901CA">
        <w:t xml:space="preserve"> je napětí na PN přechodu diody v propustném směru. Kombinace C</w:t>
      </w:r>
      <w:r w:rsidRPr="005F5A8D">
        <w:rPr>
          <w:vertAlign w:val="subscript"/>
        </w:rPr>
        <w:t>1</w:t>
      </w:r>
      <w:r w:rsidRPr="00A901CA">
        <w:t>, R</w:t>
      </w:r>
      <w:r w:rsidRPr="005F5A8D">
        <w:rPr>
          <w:vertAlign w:val="subscript"/>
        </w:rPr>
        <w:t>3</w:t>
      </w:r>
      <w:r w:rsidRPr="00A901CA">
        <w:t xml:space="preserve"> pak představuje model dalších navazujících prvků v obvodu, které zatěžují zdroje měřeného i rušivého napětí.</w:t>
      </w:r>
    </w:p>
    <w:p w:rsidR="00A901CA" w:rsidRPr="00A901CA" w:rsidRDefault="00A901CA" w:rsidP="00A901CA">
      <w:pPr>
        <w:pStyle w:val="Nadpis1"/>
      </w:pPr>
      <w:r>
        <w:t>Úkol měření</w:t>
      </w:r>
    </w:p>
    <w:p w:rsidR="00A901CA" w:rsidRPr="00A901CA" w:rsidRDefault="00A901CA" w:rsidP="00A901CA">
      <w:pPr>
        <w:pStyle w:val="Odstavecseseznamem"/>
        <w:numPr>
          <w:ilvl w:val="0"/>
          <w:numId w:val="7"/>
        </w:numPr>
      </w:pPr>
      <w:r w:rsidRPr="00A901CA">
        <w:t>V prostředí MULTISIM vytvořte model vstupního obvodu měřicího přístroje dle obr. 1.1. Připojte zdroje V</w:t>
      </w:r>
      <w:r w:rsidRPr="005F5A8D">
        <w:rPr>
          <w:vertAlign w:val="subscript"/>
        </w:rPr>
        <w:t>1</w:t>
      </w:r>
      <w:r w:rsidRPr="00A901CA">
        <w:t xml:space="preserve"> a V</w:t>
      </w:r>
      <w:r w:rsidRPr="005F5A8D">
        <w:rPr>
          <w:vertAlign w:val="subscript"/>
        </w:rPr>
        <w:t>2</w:t>
      </w:r>
      <w:r w:rsidRPr="00A901CA">
        <w:t xml:space="preserve"> (model zdroje stejnosměrného napětí s rušivou střídavou složkou lze vytvořit v prostředí MULTISIM elegantněji, avšak použité řešení je názornější). Připojte měřicí přístroje XMM1 (virtuální multimeter) a XSC1 (virtuální osciloskop). </w:t>
      </w:r>
    </w:p>
    <w:p w:rsidR="00A901CA" w:rsidRPr="00A901CA" w:rsidRDefault="00A901CA" w:rsidP="00A901CA">
      <w:pPr>
        <w:pStyle w:val="Odstavecseseznamem"/>
        <w:numPr>
          <w:ilvl w:val="0"/>
          <w:numId w:val="7"/>
        </w:numPr>
      </w:pPr>
      <w:r w:rsidRPr="00A901CA">
        <w:t>Určete velikost stejnosměrné složky (nastavení XMM1 „DC“) a efektivní hodnotu střídavé složky (nastavení XMM1 „AC“) napětí na R</w:t>
      </w:r>
      <w:r w:rsidRPr="005F5A8D">
        <w:rPr>
          <w:vertAlign w:val="subscript"/>
        </w:rPr>
        <w:t>3</w:t>
      </w:r>
      <w:r w:rsidRPr="00A901CA">
        <w:t xml:space="preserve"> pro kombinace hodnot U</w:t>
      </w:r>
      <w:r w:rsidRPr="005F5A8D">
        <w:rPr>
          <w:vertAlign w:val="subscript"/>
        </w:rPr>
        <w:t>V1</w:t>
      </w:r>
      <w:r w:rsidRPr="00A901CA">
        <w:t xml:space="preserve"> a U</w:t>
      </w:r>
      <w:r w:rsidRPr="005F5A8D">
        <w:rPr>
          <w:vertAlign w:val="subscript"/>
        </w:rPr>
        <w:t>V2</w:t>
      </w:r>
      <w:r w:rsidRPr="00A901CA">
        <w:t xml:space="preserve">, uvedené v Tab. 1.1. </w:t>
      </w:r>
    </w:p>
    <w:p w:rsidR="00A901CA" w:rsidRPr="00A901CA" w:rsidRDefault="00A901CA" w:rsidP="00A901CA">
      <w:pPr>
        <w:pStyle w:val="Odstavecseseznamem"/>
        <w:numPr>
          <w:ilvl w:val="0"/>
          <w:numId w:val="7"/>
        </w:numPr>
      </w:pPr>
      <w:r w:rsidRPr="00A901CA">
        <w:t>Zakreslete do grafu průběhy napětí na R</w:t>
      </w:r>
      <w:r w:rsidRPr="005F5A8D">
        <w:rPr>
          <w:vertAlign w:val="subscript"/>
        </w:rPr>
        <w:t>3</w:t>
      </w:r>
      <w:r w:rsidRPr="00A901CA">
        <w:t xml:space="preserve"> (U</w:t>
      </w:r>
      <w:r w:rsidRPr="005F1C59">
        <w:rPr>
          <w:vertAlign w:val="subscript"/>
        </w:rPr>
        <w:t>R3DC</w:t>
      </w:r>
      <w:r w:rsidRPr="00A901CA">
        <w:t xml:space="preserve"> ) pro poslední sloupec tabulky. </w:t>
      </w:r>
    </w:p>
    <w:p w:rsidR="00A901CA" w:rsidRDefault="00A901CA" w:rsidP="00A901CA">
      <w:pPr>
        <w:pStyle w:val="Odstavecseseznamem"/>
        <w:numPr>
          <w:ilvl w:val="0"/>
          <w:numId w:val="7"/>
        </w:numPr>
      </w:pPr>
      <w:r w:rsidRPr="00A901CA">
        <w:t>Diskutujte vliv napětí UV</w:t>
      </w:r>
      <w:r w:rsidRPr="005F5A8D">
        <w:rPr>
          <w:vertAlign w:val="subscript"/>
        </w:rPr>
        <w:t>2</w:t>
      </w:r>
      <w:r w:rsidRPr="00A901CA">
        <w:t xml:space="preserve"> na velikost stejnosměrné složky napětí na R</w:t>
      </w:r>
      <w:r w:rsidRPr="005F5A8D">
        <w:rPr>
          <w:vertAlign w:val="subscript"/>
        </w:rPr>
        <w:t>3</w:t>
      </w:r>
      <w:r w:rsidRPr="00A901CA">
        <w:t xml:space="preserve"> (U</w:t>
      </w:r>
      <w:r w:rsidRPr="005F1C59">
        <w:rPr>
          <w:vertAlign w:val="subscript"/>
        </w:rPr>
        <w:t>R3DC</w:t>
      </w:r>
      <w:r w:rsidRPr="00A901CA">
        <w:t>). Jak závisí míra tohoto vlivu na hodnotě napětí U</w:t>
      </w:r>
      <w:r w:rsidRPr="005F1C59">
        <w:rPr>
          <w:vertAlign w:val="subscript"/>
        </w:rPr>
        <w:t>V1</w:t>
      </w:r>
      <w:r w:rsidRPr="00A901CA">
        <w:t xml:space="preserve"> vzhledem k mezním hodnotám pracovního rozsahu omezovače D</w:t>
      </w:r>
      <w:r w:rsidRPr="005F1C59">
        <w:rPr>
          <w:vertAlign w:val="subscript"/>
        </w:rPr>
        <w:t>1</w:t>
      </w:r>
      <w:r w:rsidRPr="00A901CA">
        <w:t>, D</w:t>
      </w:r>
      <w:r w:rsidRPr="005F1C59">
        <w:rPr>
          <w:vertAlign w:val="subscript"/>
        </w:rPr>
        <w:t>2</w:t>
      </w:r>
      <w:r w:rsidRPr="00A901CA">
        <w:t>? Čím je způsobeno, že hodnota napětí U</w:t>
      </w:r>
      <w:r w:rsidRPr="005F1C59">
        <w:rPr>
          <w:vertAlign w:val="subscript"/>
        </w:rPr>
        <w:t>R3DC</w:t>
      </w:r>
      <w:r w:rsidRPr="00A901CA">
        <w:t xml:space="preserve"> nesouhlasí přesně s hodnotou U</w:t>
      </w:r>
      <w:r w:rsidRPr="005F1C59">
        <w:rPr>
          <w:vertAlign w:val="subscript"/>
        </w:rPr>
        <w:t>V1</w:t>
      </w:r>
      <w:r w:rsidRPr="00A901CA">
        <w:t xml:space="preserve"> ani pro U</w:t>
      </w:r>
      <w:r w:rsidRPr="005F1C59">
        <w:rPr>
          <w:vertAlign w:val="subscript"/>
        </w:rPr>
        <w:t>V2</w:t>
      </w:r>
      <w:r w:rsidRPr="00A901CA">
        <w:t xml:space="preserve"> = 0 V?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901CA" w:rsidTr="00E81C6D">
        <w:tc>
          <w:tcPr>
            <w:tcW w:w="9062" w:type="dxa"/>
          </w:tcPr>
          <w:p w:rsidR="00A901CA" w:rsidRDefault="00A901CA" w:rsidP="00E81C6D">
            <w:pPr>
              <w:jc w:val="center"/>
            </w:pPr>
            <w:r w:rsidRPr="00A901CA">
              <w:rPr>
                <w:noProof/>
                <w:lang w:eastAsia="ja-JP"/>
              </w:rPr>
              <w:lastRenderedPageBreak/>
              <w:drawing>
                <wp:inline distT="0" distB="0" distL="0" distR="0" wp14:anchorId="09F2E3AB" wp14:editId="4614D4F0">
                  <wp:extent cx="5553075" cy="3429000"/>
                  <wp:effectExtent l="0" t="0" r="9525" b="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3075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1CA" w:rsidTr="00E81C6D">
        <w:tc>
          <w:tcPr>
            <w:tcW w:w="9062" w:type="dxa"/>
          </w:tcPr>
          <w:p w:rsidR="00A901CA" w:rsidRDefault="001A3F24" w:rsidP="00E81C6D">
            <w:pPr>
              <w:jc w:val="center"/>
            </w:pPr>
            <w:r>
              <w:t>Obr 1</w:t>
            </w:r>
            <w:r w:rsidR="00A901CA">
              <w:t>.</w:t>
            </w:r>
            <w:r>
              <w:t>1</w:t>
            </w:r>
            <w:r w:rsidR="00A901CA">
              <w:t xml:space="preserve"> </w:t>
            </w:r>
            <w:r w:rsidRPr="001A3F24">
              <w:t>Schéma obvodu pro vyšetření vlivu souhlasného střídavého rušivého napětí na výsledek měření stejnosměrného napětí</w:t>
            </w:r>
          </w:p>
        </w:tc>
      </w:tr>
    </w:tbl>
    <w:p w:rsidR="0010438E" w:rsidRDefault="001F2FD1" w:rsidP="001F2FD1">
      <w:pPr>
        <w:pStyle w:val="Nadpis1"/>
      </w:pPr>
      <w:r>
        <w:t>Řešení</w:t>
      </w:r>
    </w:p>
    <w:p w:rsidR="002F6036" w:rsidRDefault="006C582D" w:rsidP="001F2FD1">
      <w:r>
        <w:t>Sem něco napiš</w:t>
      </w:r>
    </w:p>
    <w:p w:rsidR="002F6036" w:rsidRDefault="002F6036" w:rsidP="001F2FD1"/>
    <w:p w:rsidR="008D3826" w:rsidRDefault="008D3826" w:rsidP="001F2FD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0D401D" w:rsidTr="00C705DB">
        <w:tc>
          <w:tcPr>
            <w:tcW w:w="9062" w:type="dxa"/>
          </w:tcPr>
          <w:tbl>
            <w:tblPr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1384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  <w:gridCol w:w="680"/>
            </w:tblGrid>
            <w:tr w:rsidR="000D401D" w:rsidRPr="00E93F1F" w:rsidTr="00C705DB">
              <w:trPr>
                <w:trHeight w:val="340"/>
              </w:trPr>
              <w:tc>
                <w:tcPr>
                  <w:tcW w:w="1384" w:type="dxa"/>
                  <w:tcBorders>
                    <w:bottom w:val="single" w:sz="8" w:space="0" w:color="auto"/>
                    <w:right w:val="single" w:sz="12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U</w:t>
                  </w:r>
                  <w:r w:rsidRPr="00E93F1F">
                    <w:rPr>
                      <w:vertAlign w:val="subscript"/>
                    </w:rPr>
                    <w:t>V1</w:t>
                  </w:r>
                  <w:r w:rsidRPr="00E93F1F">
                    <w:t xml:space="preserve"> (V)</w:t>
                  </w:r>
                </w:p>
              </w:tc>
              <w:tc>
                <w:tcPr>
                  <w:tcW w:w="680" w:type="dxa"/>
                  <w:tcBorders>
                    <w:left w:val="single" w:sz="12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0</w:t>
                  </w:r>
                </w:p>
              </w:tc>
              <w:tc>
                <w:tcPr>
                  <w:tcW w:w="680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0</w:t>
                  </w:r>
                </w:p>
              </w:tc>
              <w:tc>
                <w:tcPr>
                  <w:tcW w:w="680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0</w:t>
                  </w:r>
                </w:p>
              </w:tc>
              <w:tc>
                <w:tcPr>
                  <w:tcW w:w="680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1</w:t>
                  </w:r>
                </w:p>
              </w:tc>
              <w:tc>
                <w:tcPr>
                  <w:tcW w:w="680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1</w:t>
                  </w:r>
                </w:p>
              </w:tc>
              <w:tc>
                <w:tcPr>
                  <w:tcW w:w="680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1</w:t>
                  </w:r>
                </w:p>
              </w:tc>
              <w:tc>
                <w:tcPr>
                  <w:tcW w:w="680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4,5</w:t>
                  </w:r>
                </w:p>
              </w:tc>
              <w:tc>
                <w:tcPr>
                  <w:tcW w:w="680" w:type="dxa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4,5</w:t>
                  </w:r>
                </w:p>
              </w:tc>
              <w:tc>
                <w:tcPr>
                  <w:tcW w:w="680" w:type="dxa"/>
                  <w:tcBorders>
                    <w:left w:val="single" w:sz="8" w:space="0" w:color="auto"/>
                    <w:bottom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4,5</w:t>
                  </w:r>
                </w:p>
              </w:tc>
            </w:tr>
            <w:tr w:rsidR="000D401D" w:rsidRPr="00E93F1F" w:rsidTr="00C705DB">
              <w:trPr>
                <w:trHeight w:val="340"/>
              </w:trPr>
              <w:tc>
                <w:tcPr>
                  <w:tcW w:w="1384" w:type="dxa"/>
                  <w:tcBorders>
                    <w:top w:val="single" w:sz="8" w:space="0" w:color="auto"/>
                    <w:bottom w:val="single" w:sz="12" w:space="0" w:color="auto"/>
                    <w:right w:val="single" w:sz="12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U</w:t>
                  </w:r>
                  <w:r w:rsidRPr="00E93F1F">
                    <w:rPr>
                      <w:vertAlign w:val="subscript"/>
                    </w:rPr>
                    <w:t>V2</w:t>
                  </w:r>
                  <w:r w:rsidRPr="00E93F1F">
                    <w:t xml:space="preserve"> (V)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12" w:space="0" w:color="auto"/>
                    <w:bottom w:val="single" w:sz="12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0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0,5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1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0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0,5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2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0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0,5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bottom w:val="single" w:sz="12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2</w:t>
                  </w:r>
                </w:p>
              </w:tc>
            </w:tr>
            <w:tr w:rsidR="00C705DB" w:rsidRPr="00E93F1F" w:rsidTr="00C705DB">
              <w:trPr>
                <w:trHeight w:val="340"/>
              </w:trPr>
              <w:tc>
                <w:tcPr>
                  <w:tcW w:w="1384" w:type="dxa"/>
                  <w:tcBorders>
                    <w:top w:val="single" w:sz="12" w:space="0" w:color="auto"/>
                    <w:bottom w:val="single" w:sz="8" w:space="0" w:color="auto"/>
                    <w:right w:val="single" w:sz="12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U</w:t>
                  </w:r>
                  <w:r w:rsidRPr="00E93F1F">
                    <w:rPr>
                      <w:vertAlign w:val="subscript"/>
                    </w:rPr>
                    <w:t>R3DC</w:t>
                  </w:r>
                  <w:r w:rsidRPr="00E93F1F">
                    <w:t xml:space="preserve"> (V)</w:t>
                  </w:r>
                </w:p>
              </w:tc>
              <w:tc>
                <w:tcPr>
                  <w:tcW w:w="680" w:type="dxa"/>
                  <w:tcBorders>
                    <w:top w:val="single" w:sz="12" w:space="0" w:color="auto"/>
                    <w:left w:val="single" w:sz="12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12" w:space="0" w:color="auto"/>
                    <w:left w:val="single" w:sz="8" w:space="0" w:color="auto"/>
                    <w:bottom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</w:tr>
            <w:tr w:rsidR="00C705DB" w:rsidRPr="00E93F1F" w:rsidTr="00C705DB">
              <w:trPr>
                <w:trHeight w:val="340"/>
              </w:trPr>
              <w:tc>
                <w:tcPr>
                  <w:tcW w:w="1384" w:type="dxa"/>
                  <w:tcBorders>
                    <w:top w:val="single" w:sz="8" w:space="0" w:color="auto"/>
                    <w:right w:val="single" w:sz="12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  <w:r w:rsidRPr="00E93F1F">
                    <w:t>U</w:t>
                  </w:r>
                  <w:r w:rsidRPr="00E93F1F">
                    <w:rPr>
                      <w:vertAlign w:val="subscript"/>
                    </w:rPr>
                    <w:t xml:space="preserve">R3AC </w:t>
                  </w:r>
                  <w:r w:rsidRPr="00E93F1F">
                    <w:t>(V)</w:t>
                  </w: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12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  <w:tc>
                <w:tcPr>
                  <w:tcW w:w="680" w:type="dxa"/>
                  <w:tcBorders>
                    <w:top w:val="single" w:sz="8" w:space="0" w:color="auto"/>
                    <w:left w:val="single" w:sz="8" w:space="0" w:color="auto"/>
                  </w:tcBorders>
                </w:tcPr>
                <w:p w:rsidR="000D401D" w:rsidRPr="00E93F1F" w:rsidRDefault="000D401D" w:rsidP="000D401D">
                  <w:pPr>
                    <w:jc w:val="center"/>
                  </w:pPr>
                </w:p>
              </w:tc>
            </w:tr>
          </w:tbl>
          <w:p w:rsidR="000D401D" w:rsidRDefault="000D401D">
            <w:pPr>
              <w:spacing w:after="160" w:line="259" w:lineRule="auto"/>
            </w:pPr>
          </w:p>
        </w:tc>
      </w:tr>
      <w:tr w:rsidR="000D401D" w:rsidTr="00C705DB">
        <w:tc>
          <w:tcPr>
            <w:tcW w:w="9062" w:type="dxa"/>
          </w:tcPr>
          <w:p w:rsidR="000D401D" w:rsidRDefault="00C705DB">
            <w:pPr>
              <w:spacing w:after="160" w:line="259" w:lineRule="auto"/>
            </w:pPr>
            <w:proofErr w:type="spellStart"/>
            <w:r>
              <w:t>Tab</w:t>
            </w:r>
            <w:proofErr w:type="spellEnd"/>
            <w:r>
              <w:t xml:space="preserve"> 1.1</w:t>
            </w:r>
          </w:p>
        </w:tc>
      </w:tr>
    </w:tbl>
    <w:p w:rsidR="00C87B27" w:rsidRDefault="008823E8" w:rsidP="008823E8">
      <w:pPr>
        <w:pStyle w:val="Nadpis1"/>
      </w:pPr>
      <w:r>
        <w:t>Závěr</w:t>
      </w:r>
    </w:p>
    <w:p w:rsidR="00416C97" w:rsidRPr="00416C97" w:rsidRDefault="006C582D" w:rsidP="00416C97">
      <w:r>
        <w:t xml:space="preserve">Tady napiš </w:t>
      </w:r>
      <w:proofErr w:type="gramStart"/>
      <w:r>
        <w:t>to co</w:t>
      </w:r>
      <w:proofErr w:type="gramEnd"/>
      <w:r>
        <w:t xml:space="preserve"> diktoval</w:t>
      </w:r>
    </w:p>
    <w:sectPr w:rsidR="00416C97" w:rsidRPr="00416C9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C8F" w:rsidRDefault="00E77C8F" w:rsidP="003E45C3">
      <w:r>
        <w:separator/>
      </w:r>
    </w:p>
  </w:endnote>
  <w:endnote w:type="continuationSeparator" w:id="0">
    <w:p w:rsidR="00E77C8F" w:rsidRDefault="00E77C8F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C8F" w:rsidRDefault="00E77C8F" w:rsidP="003E45C3">
      <w:r>
        <w:separator/>
      </w:r>
    </w:p>
  </w:footnote>
  <w:footnote w:type="continuationSeparator" w:id="0">
    <w:p w:rsidR="00E77C8F" w:rsidRDefault="00E77C8F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805E1"/>
    <w:multiLevelType w:val="hybridMultilevel"/>
    <w:tmpl w:val="80B632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8216E"/>
    <w:rsid w:val="000D401D"/>
    <w:rsid w:val="0010438E"/>
    <w:rsid w:val="00104DE4"/>
    <w:rsid w:val="001070CC"/>
    <w:rsid w:val="00145968"/>
    <w:rsid w:val="001A3F24"/>
    <w:rsid w:val="001F2FD1"/>
    <w:rsid w:val="002A54BC"/>
    <w:rsid w:val="002D1525"/>
    <w:rsid w:val="002E622C"/>
    <w:rsid w:val="002F6036"/>
    <w:rsid w:val="00317E15"/>
    <w:rsid w:val="003E45C3"/>
    <w:rsid w:val="00416C97"/>
    <w:rsid w:val="00486873"/>
    <w:rsid w:val="004B2ACB"/>
    <w:rsid w:val="005167DA"/>
    <w:rsid w:val="00564255"/>
    <w:rsid w:val="005F1C59"/>
    <w:rsid w:val="005F5A8D"/>
    <w:rsid w:val="006856EA"/>
    <w:rsid w:val="00694DDC"/>
    <w:rsid w:val="006C582D"/>
    <w:rsid w:val="006E5294"/>
    <w:rsid w:val="007B2671"/>
    <w:rsid w:val="008823E8"/>
    <w:rsid w:val="008A372A"/>
    <w:rsid w:val="008D3826"/>
    <w:rsid w:val="009876F3"/>
    <w:rsid w:val="00A901CA"/>
    <w:rsid w:val="00B84613"/>
    <w:rsid w:val="00C5298B"/>
    <w:rsid w:val="00C705DB"/>
    <w:rsid w:val="00C87B27"/>
    <w:rsid w:val="00D0131B"/>
    <w:rsid w:val="00D65E90"/>
    <w:rsid w:val="00DE0365"/>
    <w:rsid w:val="00E2128B"/>
    <w:rsid w:val="00E77C8F"/>
    <w:rsid w:val="00E93F1F"/>
    <w:rsid w:val="00ED6874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05597AF7-2C4D-46B7-A0B7-C9574CF6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391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10</cp:revision>
  <dcterms:created xsi:type="dcterms:W3CDTF">2015-10-13T07:56:00Z</dcterms:created>
  <dcterms:modified xsi:type="dcterms:W3CDTF">2015-11-06T19:46:00Z</dcterms:modified>
</cp:coreProperties>
</file>