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793A67" w:rsidRDefault="00793A67" w:rsidP="003E45C3">
      <w:pPr>
        <w:pStyle w:val="Default"/>
        <w:spacing w:before="5040" w:after="5040"/>
        <w:jc w:val="center"/>
        <w:rPr>
          <w:b/>
          <w:sz w:val="56"/>
          <w:szCs w:val="56"/>
        </w:rPr>
      </w:pPr>
      <w:r w:rsidRPr="00793A67">
        <w:rPr>
          <w:b/>
          <w:bCs/>
          <w:sz w:val="56"/>
          <w:szCs w:val="56"/>
        </w:rPr>
        <w:t>Experiment s pásmovou zádrží</w:t>
      </w:r>
    </w:p>
    <w:p w:rsidR="003E45C3" w:rsidRDefault="00C5298B" w:rsidP="00C5298B">
      <w:pPr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694DDC" w:rsidRPr="00694DDC">
        <w:rPr>
          <w:b/>
          <w:sz w:val="28"/>
        </w:rPr>
        <w:t>Kateřina</w:t>
      </w:r>
      <w:r w:rsidR="00694DDC">
        <w:rPr>
          <w:b/>
          <w:sz w:val="28"/>
        </w:rPr>
        <w:t xml:space="preserve"> Vlková, </w:t>
      </w:r>
      <w:r w:rsidR="0010438E">
        <w:rPr>
          <w:b/>
          <w:sz w:val="28"/>
        </w:rPr>
        <w:t>Milan Poláček</w:t>
      </w:r>
    </w:p>
    <w:p w:rsidR="00011538" w:rsidRDefault="00694DDC" w:rsidP="0010438E">
      <w:pPr>
        <w:pStyle w:val="Nadpis1"/>
      </w:pPr>
      <w:r>
        <w:lastRenderedPageBreak/>
        <w:t>Popis úlohy</w:t>
      </w:r>
    </w:p>
    <w:p w:rsidR="008D3826" w:rsidRDefault="00694DDC" w:rsidP="00793A67">
      <w:pPr>
        <w:rPr>
          <w:szCs w:val="24"/>
        </w:rPr>
      </w:pPr>
      <w:r w:rsidRPr="00793A67">
        <w:rPr>
          <w:szCs w:val="24"/>
        </w:rPr>
        <w:t xml:space="preserve"> </w:t>
      </w:r>
      <w:r w:rsidR="00793A67" w:rsidRPr="00793A67">
        <w:rPr>
          <w:szCs w:val="24"/>
        </w:rPr>
        <w:t>Aktivní pásmová zádrž s dvojitým T-článkem se používá k odstranění nežádoucí harmonické komponenty ze signálu. Lze odvodit, že pro správnou funkci obvodu musí být odpory rezistorů R1 a R2 shodné a rovné dvojnásobku velikosti odporu rezistoru R3, a obdobně musí být shodné velikosti kapacity kondenzátorů C1 a C2, velikost kapacity kondenzátoru C3 je polovinou velikosti kapacity kondenzátoru C1 či C2. Tohoto souběhu se v praxi při realizaci z diskrétních prvků dosahuje kusovým výběrem součástek. Činitel jakosti obvodu lze ovlivnit nastavením zpětné vazby OZ (R4). Od určitého nastavení R4 je obvod nestabilní a kmitá.</w:t>
      </w:r>
    </w:p>
    <w:p w:rsidR="005E2FE7" w:rsidRDefault="005E2FE7" w:rsidP="00793A67">
      <w:pPr>
        <w:rPr>
          <w:szCs w:val="24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E2FE7" w:rsidTr="005E2FE7">
        <w:tc>
          <w:tcPr>
            <w:tcW w:w="9062" w:type="dxa"/>
          </w:tcPr>
          <w:p w:rsidR="005E2FE7" w:rsidRDefault="00EC1AC0" w:rsidP="00793A67">
            <w:pPr>
              <w:rPr>
                <w:szCs w:val="24"/>
              </w:rPr>
            </w:pPr>
            <w:r w:rsidRPr="00EC1AC0">
              <w:rPr>
                <w:noProof/>
                <w:szCs w:val="24"/>
                <w:lang w:eastAsia="ja-JP"/>
              </w:rPr>
              <w:drawing>
                <wp:inline distT="0" distB="0" distL="0" distR="0">
                  <wp:extent cx="5753100" cy="4038600"/>
                  <wp:effectExtent l="0" t="0" r="0" b="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3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FE7" w:rsidTr="005E2FE7">
        <w:tc>
          <w:tcPr>
            <w:tcW w:w="9062" w:type="dxa"/>
          </w:tcPr>
          <w:p w:rsidR="005E2FE7" w:rsidRDefault="00EC1AC0" w:rsidP="00EC1AC0">
            <w:pPr>
              <w:jc w:val="center"/>
              <w:rPr>
                <w:szCs w:val="24"/>
              </w:rPr>
            </w:pPr>
            <w:r>
              <w:rPr>
                <w:sz w:val="23"/>
                <w:szCs w:val="23"/>
              </w:rPr>
              <w:t>Obr. 2.1 Pásmová zádrž s dvojitým T-článkem</w:t>
            </w:r>
          </w:p>
        </w:tc>
      </w:tr>
    </w:tbl>
    <w:p w:rsidR="005E2FE7" w:rsidRPr="00793A67" w:rsidRDefault="005E2FE7" w:rsidP="00793A67">
      <w:pPr>
        <w:rPr>
          <w:szCs w:val="24"/>
        </w:rPr>
      </w:pPr>
    </w:p>
    <w:p w:rsidR="00A901CA" w:rsidRPr="00A901CA" w:rsidRDefault="00A901CA" w:rsidP="00A901CA">
      <w:pPr>
        <w:pStyle w:val="Nadpis1"/>
      </w:pPr>
      <w:r>
        <w:t>Úkol měření</w:t>
      </w:r>
    </w:p>
    <w:p w:rsidR="00EC1AC0" w:rsidRPr="00EC1AC0" w:rsidRDefault="00EC1AC0" w:rsidP="00EC1AC0">
      <w:pPr>
        <w:autoSpaceDE w:val="0"/>
        <w:autoSpaceDN w:val="0"/>
        <w:adjustRightInd w:val="0"/>
        <w:rPr>
          <w:rFonts w:ascii="Garamond" w:hAnsi="Garamond" w:cs="Garamond"/>
          <w:color w:val="000000"/>
          <w:szCs w:val="24"/>
        </w:rPr>
      </w:pPr>
    </w:p>
    <w:p w:rsidR="00EC1AC0" w:rsidRPr="007E7041" w:rsidRDefault="00EC1AC0" w:rsidP="007E7041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E7041">
        <w:rPr>
          <w:rFonts w:cs="Times New Roman"/>
          <w:color w:val="000000"/>
          <w:szCs w:val="24"/>
        </w:rPr>
        <w:t>Vytvořte v prostředí MULTISIM schéma pásmové zádrže s dvojitým T-článkem dle obrázku 2.1. Vyzkoušejte ovládání potenciometru R</w:t>
      </w:r>
      <w:r w:rsidRPr="007619A8">
        <w:rPr>
          <w:rFonts w:cs="Times New Roman"/>
          <w:color w:val="000000"/>
          <w:szCs w:val="24"/>
          <w:vertAlign w:val="subscript"/>
        </w:rPr>
        <w:t>4</w:t>
      </w:r>
      <w:r w:rsidRPr="007E7041">
        <w:rPr>
          <w:rFonts w:cs="Times New Roman"/>
          <w:color w:val="000000"/>
          <w:szCs w:val="24"/>
        </w:rPr>
        <w:t xml:space="preserve"> z klávesnice během simulace. </w:t>
      </w:r>
    </w:p>
    <w:p w:rsidR="00EC1AC0" w:rsidRPr="007E7041" w:rsidRDefault="00EC1AC0" w:rsidP="007E7041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E7041">
        <w:rPr>
          <w:rFonts w:cs="Times New Roman"/>
          <w:color w:val="000000"/>
          <w:szCs w:val="24"/>
        </w:rPr>
        <w:t>Experimentálně zjistěte mez stability obvodu v závislosti na poloze R</w:t>
      </w:r>
      <w:r w:rsidRPr="007619A8">
        <w:rPr>
          <w:rFonts w:cs="Times New Roman"/>
          <w:color w:val="000000"/>
          <w:szCs w:val="24"/>
          <w:vertAlign w:val="subscript"/>
        </w:rPr>
        <w:t>4</w:t>
      </w:r>
      <w:r w:rsidRPr="007E7041">
        <w:rPr>
          <w:rFonts w:cs="Times New Roman"/>
          <w:color w:val="000000"/>
          <w:szCs w:val="24"/>
        </w:rPr>
        <w:t>. Hodnotu R</w:t>
      </w:r>
      <w:r w:rsidRPr="007619A8">
        <w:rPr>
          <w:rFonts w:cs="Times New Roman"/>
          <w:color w:val="000000"/>
          <w:szCs w:val="24"/>
          <w:vertAlign w:val="subscript"/>
        </w:rPr>
        <w:t>4</w:t>
      </w:r>
      <w:r w:rsidRPr="007E7041">
        <w:rPr>
          <w:rFonts w:cs="Times New Roman"/>
          <w:color w:val="000000"/>
          <w:szCs w:val="24"/>
        </w:rPr>
        <w:t xml:space="preserve"> na mezi stability zapište. </w:t>
      </w:r>
    </w:p>
    <w:p w:rsidR="00EC1AC0" w:rsidRPr="007E7041" w:rsidRDefault="00EC1AC0" w:rsidP="007E7041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E7041">
        <w:rPr>
          <w:rFonts w:cs="Times New Roman"/>
          <w:color w:val="000000"/>
          <w:szCs w:val="24"/>
        </w:rPr>
        <w:t>Pro polohy R</w:t>
      </w:r>
      <w:r w:rsidRPr="007619A8">
        <w:rPr>
          <w:rFonts w:cs="Times New Roman"/>
          <w:color w:val="000000"/>
          <w:szCs w:val="24"/>
          <w:vertAlign w:val="subscript"/>
        </w:rPr>
        <w:t>4</w:t>
      </w:r>
      <w:r w:rsidRPr="007E7041">
        <w:rPr>
          <w:rFonts w:cs="Times New Roman"/>
          <w:color w:val="000000"/>
          <w:szCs w:val="24"/>
        </w:rPr>
        <w:t xml:space="preserve"> 60 %, 80 % a 100 % určete: </w:t>
      </w:r>
    </w:p>
    <w:p w:rsidR="00EC1AC0" w:rsidRPr="007E7041" w:rsidRDefault="00EC1AC0" w:rsidP="007E7041">
      <w:pPr>
        <w:pStyle w:val="Odstavecseseznamem"/>
        <w:numPr>
          <w:ilvl w:val="1"/>
          <w:numId w:val="9"/>
        </w:numPr>
        <w:autoSpaceDE w:val="0"/>
        <w:autoSpaceDN w:val="0"/>
        <w:adjustRightInd w:val="0"/>
        <w:spacing w:after="19"/>
        <w:rPr>
          <w:rFonts w:cs="Times New Roman"/>
          <w:color w:val="000000"/>
          <w:szCs w:val="24"/>
        </w:rPr>
      </w:pPr>
      <w:r w:rsidRPr="007E7041">
        <w:rPr>
          <w:rFonts w:cs="Times New Roman"/>
          <w:color w:val="000000"/>
          <w:szCs w:val="24"/>
        </w:rPr>
        <w:t xml:space="preserve">přenos obvodu v rozsahu 100 Hz - 2 kHz (použijte funkci AC </w:t>
      </w:r>
      <w:proofErr w:type="spellStart"/>
      <w:r w:rsidRPr="007E7041">
        <w:rPr>
          <w:rFonts w:cs="Times New Roman"/>
          <w:color w:val="000000"/>
          <w:szCs w:val="24"/>
        </w:rPr>
        <w:t>Analysis</w:t>
      </w:r>
      <w:proofErr w:type="spellEnd"/>
      <w:r w:rsidRPr="007E7041">
        <w:rPr>
          <w:rFonts w:cs="Times New Roman"/>
          <w:color w:val="000000"/>
          <w:szCs w:val="24"/>
        </w:rPr>
        <w:t xml:space="preserve">, výsledky přibližně zakreslete do společného obrázku) </w:t>
      </w:r>
    </w:p>
    <w:p w:rsidR="00EC1AC0" w:rsidRPr="007E7041" w:rsidRDefault="00EC1AC0" w:rsidP="007E7041">
      <w:pPr>
        <w:pStyle w:val="Odstavecseseznamem"/>
        <w:numPr>
          <w:ilvl w:val="1"/>
          <w:numId w:val="9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E7041">
        <w:rPr>
          <w:rFonts w:cs="Times New Roman"/>
          <w:color w:val="000000"/>
          <w:szCs w:val="24"/>
        </w:rPr>
        <w:t xml:space="preserve">vysvětlete, proč rozsah nezačíná od 0 Hz </w:t>
      </w:r>
    </w:p>
    <w:p w:rsidR="00EC1AC0" w:rsidRPr="00EC1AC0" w:rsidRDefault="00EC1AC0" w:rsidP="00EC1AC0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EC1AC0" w:rsidRPr="00EC1AC0" w:rsidRDefault="00EC1AC0" w:rsidP="00EC1AC0">
      <w:pPr>
        <w:pageBreakBefore/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EC1AC0" w:rsidRPr="007E7041" w:rsidRDefault="00EC1AC0" w:rsidP="007E7041">
      <w:pPr>
        <w:pStyle w:val="Odstavecseseznamem"/>
        <w:numPr>
          <w:ilvl w:val="1"/>
          <w:numId w:val="9"/>
        </w:numPr>
        <w:autoSpaceDE w:val="0"/>
        <w:autoSpaceDN w:val="0"/>
        <w:adjustRightInd w:val="0"/>
        <w:spacing w:after="19"/>
        <w:rPr>
          <w:rFonts w:cs="Times New Roman"/>
          <w:color w:val="000000"/>
          <w:szCs w:val="24"/>
        </w:rPr>
      </w:pPr>
      <w:r w:rsidRPr="007E7041">
        <w:rPr>
          <w:rFonts w:cs="Times New Roman"/>
          <w:color w:val="000000"/>
          <w:szCs w:val="24"/>
        </w:rPr>
        <w:t xml:space="preserve">střední kmitočet v zatlumeném pásmu </w:t>
      </w:r>
      <w:proofErr w:type="spellStart"/>
      <w:r w:rsidRPr="007E7041">
        <w:rPr>
          <w:rFonts w:cs="Times New Roman"/>
          <w:i/>
          <w:iCs/>
          <w:color w:val="000000"/>
          <w:szCs w:val="24"/>
        </w:rPr>
        <w:t>f</w:t>
      </w:r>
      <w:r w:rsidRPr="007619A8">
        <w:rPr>
          <w:rFonts w:cs="Times New Roman"/>
          <w:i/>
          <w:iCs/>
          <w:color w:val="000000"/>
          <w:szCs w:val="24"/>
          <w:vertAlign w:val="subscript"/>
        </w:rPr>
        <w:t>s</w:t>
      </w:r>
      <w:proofErr w:type="spellEnd"/>
      <w:r w:rsidRPr="007E7041">
        <w:rPr>
          <w:rFonts w:cs="Times New Roman"/>
          <w:i/>
          <w:iCs/>
          <w:color w:val="000000"/>
          <w:szCs w:val="24"/>
        </w:rPr>
        <w:t xml:space="preserve"> </w:t>
      </w:r>
      <w:r w:rsidRPr="007E7041">
        <w:rPr>
          <w:rFonts w:cs="Times New Roman"/>
          <w:color w:val="000000"/>
          <w:szCs w:val="24"/>
        </w:rPr>
        <w:t xml:space="preserve">a útlum takového vstupního signálu (pro odečítání hodnot použijte funkci lupy a kurzory v předešlém grafu. V případě potřeby upravte rozsah či počet bodů analýzy). </w:t>
      </w:r>
    </w:p>
    <w:p w:rsidR="00EC1AC0" w:rsidRPr="007E7041" w:rsidRDefault="00EC1AC0" w:rsidP="007E7041">
      <w:pPr>
        <w:pStyle w:val="Odstavecseseznamem"/>
        <w:numPr>
          <w:ilvl w:val="1"/>
          <w:numId w:val="9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E7041">
        <w:rPr>
          <w:rFonts w:cs="Times New Roman"/>
          <w:color w:val="000000"/>
          <w:szCs w:val="24"/>
        </w:rPr>
        <w:t>činitel jakosti dle definice</w:t>
      </w:r>
      <w:r w:rsidR="00FD111B">
        <w:rPr>
          <w:rFonts w:cs="Times New Roman"/>
          <w:color w:val="000000"/>
          <w:szCs w:val="24"/>
        </w:rPr>
        <w:br/>
      </w:r>
      <w:r w:rsidRPr="007E7041">
        <w:rPr>
          <w:rFonts w:cs="Times New Roman"/>
          <w:color w:val="000000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3dBH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3dDB</m:t>
                </m:r>
              </m:sub>
            </m:sSub>
          </m:den>
        </m:f>
      </m:oMath>
      <w:r w:rsidR="00F054FA">
        <w:rPr>
          <w:rFonts w:eastAsiaTheme="minorEastAsia" w:cs="Times New Roman"/>
        </w:rPr>
        <w:tab/>
        <w:t>(2.1)</w:t>
      </w:r>
    </w:p>
    <w:p w:rsidR="00EC1AC0" w:rsidRPr="007E7041" w:rsidRDefault="00EC1AC0" w:rsidP="004C7065">
      <w:pPr>
        <w:autoSpaceDE w:val="0"/>
        <w:autoSpaceDN w:val="0"/>
        <w:adjustRightInd w:val="0"/>
        <w:ind w:left="708"/>
        <w:rPr>
          <w:rFonts w:cs="Times New Roman"/>
          <w:color w:val="000000"/>
          <w:szCs w:val="24"/>
        </w:rPr>
      </w:pPr>
      <w:r w:rsidRPr="007E7041">
        <w:rPr>
          <w:rFonts w:cs="Times New Roman"/>
          <w:color w:val="000000"/>
          <w:szCs w:val="24"/>
        </w:rPr>
        <w:t>Pro polohy R</w:t>
      </w:r>
      <w:r w:rsidRPr="007619A8">
        <w:rPr>
          <w:rFonts w:cs="Times New Roman"/>
          <w:color w:val="000000"/>
          <w:szCs w:val="24"/>
          <w:vertAlign w:val="subscript"/>
        </w:rPr>
        <w:t>4</w:t>
      </w:r>
      <w:r w:rsidRPr="007E7041">
        <w:rPr>
          <w:rFonts w:cs="Times New Roman"/>
          <w:color w:val="000000"/>
          <w:szCs w:val="24"/>
        </w:rPr>
        <w:t xml:space="preserve"> 20% a 40% určete kmitočet vlastních kmitů obvodu. Vyzkoušejte při tom použití čítače (</w:t>
      </w:r>
      <w:proofErr w:type="spellStart"/>
      <w:r w:rsidRPr="007E7041">
        <w:rPr>
          <w:rFonts w:cs="Times New Roman"/>
          <w:color w:val="000000"/>
          <w:szCs w:val="24"/>
        </w:rPr>
        <w:t>Frequency</w:t>
      </w:r>
      <w:proofErr w:type="spellEnd"/>
      <w:r w:rsidRPr="007E7041">
        <w:rPr>
          <w:rFonts w:cs="Times New Roman"/>
          <w:color w:val="000000"/>
          <w:szCs w:val="24"/>
        </w:rPr>
        <w:t xml:space="preserve"> </w:t>
      </w:r>
      <w:proofErr w:type="spellStart"/>
      <w:r w:rsidRPr="007E7041">
        <w:rPr>
          <w:rFonts w:cs="Times New Roman"/>
          <w:color w:val="000000"/>
          <w:szCs w:val="24"/>
        </w:rPr>
        <w:t>Counter</w:t>
      </w:r>
      <w:proofErr w:type="spellEnd"/>
      <w:r w:rsidRPr="007E7041">
        <w:rPr>
          <w:rFonts w:cs="Times New Roman"/>
          <w:color w:val="000000"/>
          <w:szCs w:val="24"/>
        </w:rPr>
        <w:t xml:space="preserve">). Seznamte se s jeho nastavitelnými parametry a s jejich významem (komparační úroveň a citlivost). </w:t>
      </w:r>
    </w:p>
    <w:p w:rsidR="00EC1AC0" w:rsidRPr="007E7041" w:rsidRDefault="00EC1AC0" w:rsidP="007E7041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E7041">
        <w:rPr>
          <w:rFonts w:cs="Times New Roman"/>
          <w:color w:val="000000"/>
          <w:szCs w:val="24"/>
        </w:rPr>
        <w:t>Určete experimentálně limitu kmitočtu vlastních kmitů obvodu pro R</w:t>
      </w:r>
      <w:r w:rsidRPr="007619A8">
        <w:rPr>
          <w:rFonts w:cs="Times New Roman"/>
          <w:color w:val="000000"/>
          <w:szCs w:val="24"/>
          <w:vertAlign w:val="subscript"/>
        </w:rPr>
        <w:t>4</w:t>
      </w:r>
      <w:r w:rsidRPr="007E7041">
        <w:rPr>
          <w:rFonts w:cs="Times New Roman"/>
          <w:i/>
          <w:iCs/>
          <w:color w:val="000000"/>
          <w:szCs w:val="24"/>
        </w:rPr>
        <w:t>→</w:t>
      </w:r>
      <w:r w:rsidRPr="007E7041">
        <w:rPr>
          <w:rFonts w:cs="Times New Roman"/>
          <w:color w:val="000000"/>
          <w:szCs w:val="24"/>
        </w:rPr>
        <w:t>R</w:t>
      </w:r>
      <w:r w:rsidRPr="007619A8">
        <w:rPr>
          <w:rFonts w:cs="Times New Roman"/>
          <w:color w:val="000000"/>
          <w:szCs w:val="24"/>
          <w:vertAlign w:val="subscript"/>
        </w:rPr>
        <w:t>4mez_stab</w:t>
      </w:r>
      <w:r w:rsidRPr="007E7041">
        <w:rPr>
          <w:rFonts w:cs="Times New Roman"/>
          <w:color w:val="000000"/>
          <w:szCs w:val="24"/>
        </w:rPr>
        <w:t xml:space="preserve"> a porovnejte s </w:t>
      </w:r>
      <w:proofErr w:type="spellStart"/>
      <w:r w:rsidRPr="007E7041">
        <w:rPr>
          <w:rFonts w:cs="Times New Roman"/>
          <w:i/>
          <w:iCs/>
          <w:color w:val="000000"/>
          <w:szCs w:val="24"/>
        </w:rPr>
        <w:t>f</w:t>
      </w:r>
      <w:r w:rsidRPr="007619A8">
        <w:rPr>
          <w:rFonts w:cs="Times New Roman"/>
          <w:color w:val="000000"/>
          <w:szCs w:val="24"/>
          <w:vertAlign w:val="subscript"/>
        </w:rPr>
        <w:t>s</w:t>
      </w:r>
      <w:proofErr w:type="spellEnd"/>
      <w:r w:rsidRPr="007E7041">
        <w:rPr>
          <w:rFonts w:cs="Times New Roman"/>
          <w:color w:val="000000"/>
          <w:szCs w:val="24"/>
        </w:rPr>
        <w:t xml:space="preserve"> z bodu 3. </w:t>
      </w:r>
    </w:p>
    <w:p w:rsidR="00EC1AC0" w:rsidRPr="007E7041" w:rsidRDefault="00EC1AC0" w:rsidP="007E7041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E7041">
        <w:rPr>
          <w:rFonts w:cs="Times New Roman"/>
          <w:color w:val="000000"/>
          <w:szCs w:val="24"/>
        </w:rPr>
        <w:t>Pomocí „</w:t>
      </w:r>
      <w:proofErr w:type="spellStart"/>
      <w:r w:rsidRPr="007E7041">
        <w:rPr>
          <w:rFonts w:cs="Times New Roman"/>
          <w:color w:val="000000"/>
          <w:szCs w:val="24"/>
        </w:rPr>
        <w:t>Analysis</w:t>
      </w:r>
      <w:proofErr w:type="spellEnd"/>
      <w:r w:rsidRPr="007E7041">
        <w:rPr>
          <w:rFonts w:cs="Times New Roman"/>
          <w:color w:val="000000"/>
          <w:szCs w:val="24"/>
        </w:rPr>
        <w:t xml:space="preserve">“ - „Fourier </w:t>
      </w:r>
      <w:proofErr w:type="spellStart"/>
      <w:r w:rsidRPr="007E7041">
        <w:rPr>
          <w:rFonts w:cs="Times New Roman"/>
          <w:color w:val="000000"/>
          <w:szCs w:val="24"/>
        </w:rPr>
        <w:t>Analysis</w:t>
      </w:r>
      <w:proofErr w:type="spellEnd"/>
      <w:r w:rsidRPr="007E7041">
        <w:rPr>
          <w:rFonts w:cs="Times New Roman"/>
          <w:color w:val="000000"/>
          <w:szCs w:val="24"/>
        </w:rPr>
        <w:t>“ zobrazte amplitudovou frekvenční charakteristiku obvodu pro nastavení R</w:t>
      </w:r>
      <w:r w:rsidRPr="007619A8">
        <w:rPr>
          <w:rFonts w:cs="Times New Roman"/>
          <w:color w:val="000000"/>
          <w:szCs w:val="24"/>
          <w:vertAlign w:val="subscript"/>
        </w:rPr>
        <w:t>4</w:t>
      </w:r>
      <w:r w:rsidRPr="007E7041">
        <w:rPr>
          <w:rFonts w:cs="Times New Roman"/>
          <w:color w:val="000000"/>
          <w:szCs w:val="24"/>
        </w:rPr>
        <w:t xml:space="preserve"> 20 % a 80 % (zachovejte nastavení zdroje dle obrázku 2.2). Zakreslete přibližný průběh spekter v obou případech.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901CA" w:rsidTr="00E81C6D">
        <w:tc>
          <w:tcPr>
            <w:tcW w:w="9062" w:type="dxa"/>
          </w:tcPr>
          <w:p w:rsidR="00A901CA" w:rsidRDefault="007619A8" w:rsidP="00E81C6D">
            <w:pPr>
              <w:jc w:val="center"/>
            </w:pPr>
            <w:r w:rsidRPr="007619A8">
              <w:rPr>
                <w:noProof/>
                <w:lang w:eastAsia="ja-JP"/>
              </w:rPr>
              <w:drawing>
                <wp:inline distT="0" distB="0" distL="0" distR="0" wp14:anchorId="4674473C" wp14:editId="75DD92D3">
                  <wp:extent cx="5753100" cy="4029075"/>
                  <wp:effectExtent l="0" t="0" r="0" b="9525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2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1CA" w:rsidTr="00E81C6D">
        <w:tc>
          <w:tcPr>
            <w:tcW w:w="9062" w:type="dxa"/>
          </w:tcPr>
          <w:p w:rsidR="00A901CA" w:rsidRDefault="007619A8" w:rsidP="00E81C6D">
            <w:pPr>
              <w:jc w:val="center"/>
            </w:pPr>
            <w:r>
              <w:rPr>
                <w:sz w:val="23"/>
                <w:szCs w:val="23"/>
              </w:rPr>
              <w:t>Obr. 2.2 Připojení čítače do obvodu</w:t>
            </w:r>
          </w:p>
        </w:tc>
      </w:tr>
    </w:tbl>
    <w:p w:rsidR="0010438E" w:rsidRDefault="001F2FD1" w:rsidP="001F2FD1">
      <w:pPr>
        <w:pStyle w:val="Nadpis1"/>
      </w:pPr>
      <w:r>
        <w:t>Řešení</w:t>
      </w:r>
    </w:p>
    <w:p w:rsidR="002F6036" w:rsidRDefault="006C582D" w:rsidP="001F2FD1">
      <w:r>
        <w:t>Sem něco napiš</w:t>
      </w:r>
    </w:p>
    <w:p w:rsidR="002F6036" w:rsidRDefault="002F6036" w:rsidP="001F2FD1"/>
    <w:p w:rsidR="008D3826" w:rsidRDefault="008D3826" w:rsidP="001F2FD1"/>
    <w:p w:rsidR="00C87B27" w:rsidRDefault="008823E8" w:rsidP="008823E8">
      <w:pPr>
        <w:pStyle w:val="Nadpis1"/>
      </w:pPr>
      <w:r>
        <w:t>Závěr</w:t>
      </w:r>
    </w:p>
    <w:p w:rsidR="00416C97" w:rsidRPr="00416C97" w:rsidRDefault="006C582D" w:rsidP="00416C97">
      <w:r>
        <w:t xml:space="preserve">Tady napiš </w:t>
      </w:r>
      <w:proofErr w:type="gramStart"/>
      <w:r>
        <w:t>to co</w:t>
      </w:r>
      <w:proofErr w:type="gramEnd"/>
      <w:r>
        <w:t xml:space="preserve"> diktoval</w:t>
      </w:r>
    </w:p>
    <w:sectPr w:rsidR="00416C97" w:rsidRPr="00416C9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6BE" w:rsidRDefault="005606BE" w:rsidP="003E45C3">
      <w:r>
        <w:separator/>
      </w:r>
    </w:p>
  </w:endnote>
  <w:endnote w:type="continuationSeparator" w:id="0">
    <w:p w:rsidR="005606BE" w:rsidRDefault="005606BE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6BE" w:rsidRDefault="005606BE" w:rsidP="003E45C3">
      <w:r>
        <w:separator/>
      </w:r>
    </w:p>
  </w:footnote>
  <w:footnote w:type="continuationSeparator" w:id="0">
    <w:p w:rsidR="005606BE" w:rsidRDefault="005606BE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C3" w:rsidRDefault="003E45C3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3E45C3" w:rsidRDefault="003E45C3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38E" w:rsidRDefault="001043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805E1"/>
    <w:multiLevelType w:val="hybridMultilevel"/>
    <w:tmpl w:val="80B632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22DBD"/>
    <w:multiLevelType w:val="hybridMultilevel"/>
    <w:tmpl w:val="D13A46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10FFE"/>
    <w:multiLevelType w:val="hybridMultilevel"/>
    <w:tmpl w:val="4B0A2B6A"/>
    <w:lvl w:ilvl="0" w:tplc="075EFEB0">
      <w:start w:val="1"/>
      <w:numFmt w:val="decimal"/>
      <w:lvlText w:val="%1."/>
      <w:lvlJc w:val="left"/>
      <w:pPr>
        <w:ind w:left="720" w:hanging="360"/>
      </w:pPr>
      <w:rPr>
        <w:rFonts w:ascii="Garamond" w:hAnsi="Garamond" w:cs="Garamond" w:hint="default"/>
        <w:sz w:val="23"/>
      </w:rPr>
    </w:lvl>
    <w:lvl w:ilvl="1" w:tplc="E9DA02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11538"/>
    <w:rsid w:val="0008216E"/>
    <w:rsid w:val="000D401D"/>
    <w:rsid w:val="0010438E"/>
    <w:rsid w:val="00104DE4"/>
    <w:rsid w:val="001070CC"/>
    <w:rsid w:val="001A3F24"/>
    <w:rsid w:val="001F2FD1"/>
    <w:rsid w:val="0026094F"/>
    <w:rsid w:val="002A54BC"/>
    <w:rsid w:val="002D1525"/>
    <w:rsid w:val="002E622C"/>
    <w:rsid w:val="002F6036"/>
    <w:rsid w:val="00317E15"/>
    <w:rsid w:val="003E45C3"/>
    <w:rsid w:val="00416C97"/>
    <w:rsid w:val="00486873"/>
    <w:rsid w:val="00493DD5"/>
    <w:rsid w:val="004B2ACB"/>
    <w:rsid w:val="004C7065"/>
    <w:rsid w:val="005167DA"/>
    <w:rsid w:val="005606BE"/>
    <w:rsid w:val="00564255"/>
    <w:rsid w:val="005E2FE7"/>
    <w:rsid w:val="006856EA"/>
    <w:rsid w:val="00694DDC"/>
    <w:rsid w:val="006C582D"/>
    <w:rsid w:val="006E5294"/>
    <w:rsid w:val="007619A8"/>
    <w:rsid w:val="00793A67"/>
    <w:rsid w:val="007B2671"/>
    <w:rsid w:val="007E7041"/>
    <w:rsid w:val="008823E8"/>
    <w:rsid w:val="008A372A"/>
    <w:rsid w:val="008D3826"/>
    <w:rsid w:val="009876F3"/>
    <w:rsid w:val="00A901CA"/>
    <w:rsid w:val="00B84613"/>
    <w:rsid w:val="00C5298B"/>
    <w:rsid w:val="00C705DB"/>
    <w:rsid w:val="00C839D1"/>
    <w:rsid w:val="00C87B27"/>
    <w:rsid w:val="00D0131B"/>
    <w:rsid w:val="00D65E90"/>
    <w:rsid w:val="00DE0365"/>
    <w:rsid w:val="00E2128B"/>
    <w:rsid w:val="00E93F1F"/>
    <w:rsid w:val="00EC1AC0"/>
    <w:rsid w:val="00ED6874"/>
    <w:rsid w:val="00F054FA"/>
    <w:rsid w:val="00F9176C"/>
    <w:rsid w:val="00F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D11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49CBD739-2CE7-4A4A-BEE6-7910B0F6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3</cp:revision>
  <dcterms:created xsi:type="dcterms:W3CDTF">2015-11-06T19:45:00Z</dcterms:created>
  <dcterms:modified xsi:type="dcterms:W3CDTF">2015-11-06T19:46:00Z</dcterms:modified>
</cp:coreProperties>
</file>