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1AAE67" wp14:paraId="559076B9" wp14:textId="213FE3CE">
      <w:pPr>
        <w:pStyle w:val="Heading1"/>
        <w:spacing w:before="322" w:beforeAutospacing="off" w:after="322" w:afterAutospacing="off"/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Customer Service Training SOP (Standard Operating Procedure)</w:t>
      </w:r>
    </w:p>
    <w:p xmlns:wp14="http://schemas.microsoft.com/office/word/2010/wordml" w:rsidP="011AAE67" wp14:paraId="72B76BA8" wp14:textId="2B52160B">
      <w:pPr>
        <w:spacing w:before="240" w:beforeAutospacing="off" w:after="240" w:afterAutospacing="off"/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 Purpose:</w:t>
      </w:r>
      <w:r>
        <w:br/>
      </w: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establish a consistent framework for training staff in customer service excellence. This SOP ensures every team member understands how to represent the business, handle customers professionally, and contribute to a positive reputation.</w:t>
      </w:r>
    </w:p>
    <w:p xmlns:wp14="http://schemas.microsoft.com/office/word/2010/wordml" wp14:paraId="36C6BB23" wp14:textId="291F3069"/>
    <w:p xmlns:wp14="http://schemas.microsoft.com/office/word/2010/wordml" w:rsidP="011AAE67" wp14:paraId="137B3A0B" wp14:textId="0FF81EF3">
      <w:pPr>
        <w:pStyle w:val="Heading2"/>
        <w:spacing w:before="299" w:beforeAutospacing="off" w:after="299" w:afterAutospacing="off"/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Training Objectives</w:t>
      </w:r>
    </w:p>
    <w:p xmlns:wp14="http://schemas.microsoft.com/office/word/2010/wordml" w:rsidP="011AAE67" wp14:paraId="30988906" wp14:textId="7C23F63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Ensure staff deliver consistent, professional, and empathetic customer service.</w:t>
      </w:r>
    </w:p>
    <w:p xmlns:wp14="http://schemas.microsoft.com/office/word/2010/wordml" w:rsidP="011AAE67" wp14:paraId="292D0446" wp14:textId="45DBE48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Equip staff to handle common situations such as inquiries, complaints, and returns.</w:t>
      </w:r>
    </w:p>
    <w:p xmlns:wp14="http://schemas.microsoft.com/office/word/2010/wordml" w:rsidP="011AAE67" wp14:paraId="5B4A8553" wp14:textId="624829A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Reinforce company policies and cultural standards.</w:t>
      </w:r>
    </w:p>
    <w:p xmlns:wp14="http://schemas.microsoft.com/office/word/2010/wordml" w:rsidP="011AAE67" wp14:paraId="32C26785" wp14:textId="7537D4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Build confidence in communication, problem-solving, and conflict resolution.</w:t>
      </w:r>
    </w:p>
    <w:p xmlns:wp14="http://schemas.microsoft.com/office/word/2010/wordml" wp14:paraId="6618116D" wp14:textId="4F6BE0B8"/>
    <w:p xmlns:wp14="http://schemas.microsoft.com/office/word/2010/wordml" w:rsidP="011AAE67" wp14:paraId="14E67CD0" wp14:textId="7E205090">
      <w:pPr>
        <w:pStyle w:val="Heading2"/>
        <w:spacing w:before="299" w:beforeAutospacing="off" w:after="299" w:afterAutospacing="off"/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Training Frequency</w:t>
      </w:r>
    </w:p>
    <w:p xmlns:wp14="http://schemas.microsoft.com/office/word/2010/wordml" w:rsidP="011AAE67" wp14:paraId="52A165D6" wp14:textId="2E8391C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Onboarding:</w:t>
      </w: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new hires must complete service training within their first week.</w:t>
      </w:r>
    </w:p>
    <w:p xmlns:wp14="http://schemas.microsoft.com/office/word/2010/wordml" w:rsidP="011AAE67" wp14:paraId="62E8FF06" wp14:textId="0F19C8F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Refresher:</w:t>
      </w: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staff participate in quarterly training sessions.</w:t>
      </w:r>
    </w:p>
    <w:p xmlns:wp14="http://schemas.microsoft.com/office/word/2010/wordml" w:rsidP="011AAE67" wp14:paraId="15ED4FCD" wp14:textId="3D1278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Updates:</w:t>
      </w: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Immediate training provided when policies, products, or procedures change.</w:t>
      </w:r>
    </w:p>
    <w:p xmlns:wp14="http://schemas.microsoft.com/office/word/2010/wordml" wp14:paraId="124D22F4" wp14:textId="15981B76"/>
    <w:p xmlns:wp14="http://schemas.microsoft.com/office/word/2010/wordml" w:rsidP="011AAE67" wp14:paraId="33D6F3A1" wp14:textId="47953F90">
      <w:pPr>
        <w:pStyle w:val="Heading2"/>
        <w:spacing w:before="299" w:beforeAutospacing="off" w:after="299" w:afterAutospacing="off"/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Core Training Topics</w:t>
      </w:r>
    </w:p>
    <w:p xmlns:wp14="http://schemas.microsoft.com/office/word/2010/wordml" w:rsidP="011AAE67" wp14:paraId="3E222DAC" wp14:textId="30E5A6A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Company Values &amp; Customer Service Philosophy</w:t>
      </w:r>
    </w:p>
    <w:p xmlns:wp14="http://schemas.microsoft.com/office/word/2010/wordml" w:rsidP="011AAE67" wp14:paraId="005D8C13" wp14:textId="0B74E79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Treat every customer with respect and professionalism.</w:t>
      </w:r>
    </w:p>
    <w:p xmlns:wp14="http://schemas.microsoft.com/office/word/2010/wordml" w:rsidP="011AAE67" wp14:paraId="148E01A1" wp14:textId="03ADC76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Service reflects our brand reputation and community standing.</w:t>
      </w:r>
    </w:p>
    <w:p xmlns:wp14="http://schemas.microsoft.com/office/word/2010/wordml" w:rsidP="011AAE67" wp14:paraId="0961882E" wp14:textId="782AE98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Communication Skills</w:t>
      </w:r>
    </w:p>
    <w:p xmlns:wp14="http://schemas.microsoft.com/office/word/2010/wordml" w:rsidP="011AAE67" wp14:paraId="4182D80F" wp14:textId="70D0400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Active listening (repeat back or confirm to show understanding).</w:t>
      </w:r>
    </w:p>
    <w:p xmlns:wp14="http://schemas.microsoft.com/office/word/2010/wordml" w:rsidP="011AAE67" wp14:paraId="4B9C7363" wp14:textId="49549D1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Positive, professional language (no slang or dismissive tone).</w:t>
      </w:r>
    </w:p>
    <w:p xmlns:wp14="http://schemas.microsoft.com/office/word/2010/wordml" w:rsidP="011AAE67" wp14:paraId="2AA955E7" wp14:textId="2C34BC3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Clear explanations without jargon.</w:t>
      </w:r>
    </w:p>
    <w:p xmlns:wp14="http://schemas.microsoft.com/office/word/2010/wordml" w:rsidP="011AAE67" wp14:paraId="1C8010BB" wp14:textId="1D7D930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Empathy &amp; Respect</w:t>
      </w:r>
    </w:p>
    <w:p xmlns:wp14="http://schemas.microsoft.com/office/word/2010/wordml" w:rsidP="011AAE67" wp14:paraId="1296475E" wp14:textId="041FDE5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Validate the customer’s concern (“I understand why that’s frustrating”).</w:t>
      </w:r>
    </w:p>
    <w:p xmlns:wp14="http://schemas.microsoft.com/office/word/2010/wordml" w:rsidP="011AAE67" wp14:paraId="6B72AA2C" wp14:textId="59FF7A5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Remain calm even when the customer is upset.</w:t>
      </w:r>
    </w:p>
    <w:p xmlns:wp14="http://schemas.microsoft.com/office/word/2010/wordml" w:rsidP="011AAE67" wp14:paraId="0FF9572E" wp14:textId="12D7274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Complaint Resolution Process</w:t>
      </w:r>
    </w:p>
    <w:p xmlns:wp14="http://schemas.microsoft.com/office/word/2010/wordml" w:rsidP="011AAE67" wp14:paraId="122038F4" wp14:textId="24107DE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Listen fully without interruption.</w:t>
      </w:r>
    </w:p>
    <w:p xmlns:wp14="http://schemas.microsoft.com/office/word/2010/wordml" w:rsidP="011AAE67" wp14:paraId="0C74D043" wp14:textId="28519B8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Apologize and acknowledge the concern.</w:t>
      </w:r>
    </w:p>
    <w:p xmlns:wp14="http://schemas.microsoft.com/office/word/2010/wordml" w:rsidP="011AAE67" wp14:paraId="463295A8" wp14:textId="41C2DBC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Offer solution options within company policy.</w:t>
      </w:r>
    </w:p>
    <w:p xmlns:wp14="http://schemas.microsoft.com/office/word/2010/wordml" w:rsidP="011AAE67" wp14:paraId="2BBDD196" wp14:textId="5CE0D0E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Escalate if needed (see Section 5).</w:t>
      </w:r>
    </w:p>
    <w:p xmlns:wp14="http://schemas.microsoft.com/office/word/2010/wordml" w:rsidP="011AAE67" wp14:paraId="522CB3FE" wp14:textId="1D69883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Policy Knowledge</w:t>
      </w:r>
    </w:p>
    <w:p xmlns:wp14="http://schemas.microsoft.com/office/word/2010/wordml" w:rsidP="011AAE67" wp14:paraId="23150022" wp14:textId="20399C1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Staff must know return, refund, and exchange policies.</w:t>
      </w:r>
    </w:p>
    <w:p xmlns:wp14="http://schemas.microsoft.com/office/word/2010/wordml" w:rsidP="011AAE67" wp14:paraId="5483FD56" wp14:textId="6A54731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Service boundaries: what is included/excluded in purchase.</w:t>
      </w:r>
    </w:p>
    <w:p xmlns:wp14="http://schemas.microsoft.com/office/word/2010/wordml" w:rsidP="011AAE67" wp14:paraId="507A264B" wp14:textId="6C16012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Digital Etiquette</w:t>
      </w:r>
    </w:p>
    <w:p xmlns:wp14="http://schemas.microsoft.com/office/word/2010/wordml" w:rsidP="011AAE67" wp14:paraId="5B388F04" wp14:textId="1FDFA52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Responding to emails, chats, and social media within 24 hours.</w:t>
      </w:r>
    </w:p>
    <w:p xmlns:wp14="http://schemas.microsoft.com/office/word/2010/wordml" w:rsidP="011AAE67" wp14:paraId="793771F7" wp14:textId="61F8ABE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Use professional, courteous tone at all times.</w:t>
      </w:r>
    </w:p>
    <w:p xmlns:wp14="http://schemas.microsoft.com/office/word/2010/wordml" w:rsidP="011AAE67" wp14:paraId="4637E36B" wp14:textId="627A061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Cultural Competence</w:t>
      </w:r>
    </w:p>
    <w:p xmlns:wp14="http://schemas.microsoft.com/office/word/2010/wordml" w:rsidP="011AAE67" wp14:paraId="559D373B" wp14:textId="5BC5353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Serving diverse communities with respect.</w:t>
      </w:r>
    </w:p>
    <w:p xmlns:wp14="http://schemas.microsoft.com/office/word/2010/wordml" w:rsidP="011AAE67" wp14:paraId="042E5ED2" wp14:textId="401BC79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Avoiding bias or assumptions in communication.</w:t>
      </w:r>
    </w:p>
    <w:p xmlns:wp14="http://schemas.microsoft.com/office/word/2010/wordml" wp14:paraId="064E6779" wp14:textId="39DBCAFF"/>
    <w:p xmlns:wp14="http://schemas.microsoft.com/office/word/2010/wordml" w:rsidP="011AAE67" wp14:paraId="33E36F67" wp14:textId="5F1761CD">
      <w:pPr>
        <w:pStyle w:val="Heading2"/>
        <w:spacing w:before="299" w:beforeAutospacing="off" w:after="299" w:afterAutospacing="off"/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Training Methods</w:t>
      </w:r>
    </w:p>
    <w:p xmlns:wp14="http://schemas.microsoft.com/office/word/2010/wordml" w:rsidP="011AAE67" wp14:paraId="242BD87C" wp14:textId="28FE665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Role-Play Scenarios:</w:t>
      </w: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Practice common service interactions.</w:t>
      </w:r>
    </w:p>
    <w:p xmlns:wp14="http://schemas.microsoft.com/office/word/2010/wordml" w:rsidP="011AAE67" wp14:paraId="67324DA5" wp14:textId="4FCDB10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Scripts &amp; Guides:</w:t>
      </w: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approved responses for consistency.</w:t>
      </w:r>
    </w:p>
    <w:p xmlns:wp14="http://schemas.microsoft.com/office/word/2010/wordml" w:rsidP="011AAE67" wp14:paraId="2CE99C22" wp14:textId="349742C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Shadowing:</w:t>
      </w: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New staff observe experienced employees for real-world learning.</w:t>
      </w:r>
    </w:p>
    <w:p xmlns:wp14="http://schemas.microsoft.com/office/word/2010/wordml" w:rsidP="011AAE67" wp14:paraId="41E6A79C" wp14:textId="3ED0C86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Feedback Loops:</w:t>
      </w: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Trainers provide constructive feedback during sessions.</w:t>
      </w:r>
    </w:p>
    <w:p xmlns:wp14="http://schemas.microsoft.com/office/word/2010/wordml" wp14:paraId="4AC58200" wp14:textId="055283E3"/>
    <w:p xmlns:wp14="http://schemas.microsoft.com/office/word/2010/wordml" w:rsidP="011AAE67" wp14:paraId="4408860D" wp14:textId="616D9FDC">
      <w:pPr>
        <w:pStyle w:val="Heading2"/>
        <w:spacing w:before="299" w:beforeAutospacing="off" w:after="299" w:afterAutospacing="off"/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Escalation Protocols</w:t>
      </w:r>
    </w:p>
    <w:p xmlns:wp14="http://schemas.microsoft.com/office/word/2010/wordml" w:rsidP="011AAE67" wp14:paraId="685634B5" wp14:textId="0780F5E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If staff cannot resolve a complaint within policy guidelines:</w:t>
      </w:r>
    </w:p>
    <w:p xmlns:wp14="http://schemas.microsoft.com/office/word/2010/wordml" w:rsidP="011AAE67" wp14:paraId="5259C3BD" wp14:textId="07E3CC5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Acknowledge the issue.</w:t>
      </w:r>
    </w:p>
    <w:p xmlns:wp14="http://schemas.microsoft.com/office/word/2010/wordml" w:rsidP="011AAE67" wp14:paraId="40736FFB" wp14:textId="404B7AB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Inform the customer you will escalate to a manager.</w:t>
      </w:r>
    </w:p>
    <w:p xmlns:wp14="http://schemas.microsoft.com/office/word/2010/wordml" w:rsidP="011AAE67" wp14:paraId="71BFF7FC" wp14:textId="0960C472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Document the interaction.</w:t>
      </w:r>
    </w:p>
    <w:p xmlns:wp14="http://schemas.microsoft.com/office/word/2010/wordml" w:rsidP="011AAE67" wp14:paraId="34411B85" wp14:textId="0AAA83A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Hand off to designated supervisor or owner.</w:t>
      </w:r>
    </w:p>
    <w:p xmlns:wp14="http://schemas.microsoft.com/office/word/2010/wordml" wp14:paraId="343F522C" wp14:textId="7F708E83"/>
    <w:p xmlns:wp14="http://schemas.microsoft.com/office/word/2010/wordml" w:rsidP="011AAE67" wp14:paraId="149E5375" wp14:textId="36D5D171">
      <w:pPr>
        <w:pStyle w:val="Heading2"/>
        <w:spacing w:before="299" w:beforeAutospacing="off" w:after="299" w:afterAutospacing="off"/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Performance Evaluation</w:t>
      </w:r>
    </w:p>
    <w:p xmlns:wp14="http://schemas.microsoft.com/office/word/2010/wordml" w:rsidP="011AAE67" wp14:paraId="45131611" wp14:textId="57820B4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Observation:</w:t>
      </w: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Supervisors monitor live or recorded interactions.</w:t>
      </w:r>
    </w:p>
    <w:p xmlns:wp14="http://schemas.microsoft.com/office/word/2010/wordml" w:rsidP="011AAE67" wp14:paraId="56BE180E" wp14:textId="4222E55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Feedback:</w:t>
      </w: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Track satisfaction scores, reviews, and complaints.</w:t>
      </w:r>
    </w:p>
    <w:p xmlns:wp14="http://schemas.microsoft.com/office/word/2010/wordml" w:rsidP="011AAE67" wp14:paraId="698EE78B" wp14:textId="0665254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Scorecards:</w:t>
      </w: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Rate staff on communication, empathy, policy use, and problem-solving.</w:t>
      </w:r>
    </w:p>
    <w:p xmlns:wp14="http://schemas.microsoft.com/office/word/2010/wordml" wp14:paraId="2F1B0DD8" wp14:textId="060A815F"/>
    <w:p xmlns:wp14="http://schemas.microsoft.com/office/word/2010/wordml" w:rsidP="011AAE67" wp14:paraId="301B1E46" wp14:textId="29F1EF20">
      <w:pPr>
        <w:pStyle w:val="Heading2"/>
        <w:spacing w:before="299" w:beforeAutospacing="off" w:after="299" w:afterAutospacing="off"/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Documentation</w:t>
      </w:r>
    </w:p>
    <w:p xmlns:wp14="http://schemas.microsoft.com/office/word/2010/wordml" w:rsidP="011AAE67" wp14:paraId="5758C02F" wp14:textId="02254AB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Keep attendance records of all training sessions.</w:t>
      </w:r>
    </w:p>
    <w:p xmlns:wp14="http://schemas.microsoft.com/office/word/2010/wordml" w:rsidP="011AAE67" wp14:paraId="3925AFE5" wp14:textId="4B72389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Store updated SOPs and policies in a central location accessible to all staff.</w:t>
      </w:r>
    </w:p>
    <w:p xmlns:wp14="http://schemas.microsoft.com/office/word/2010/wordml" w:rsidP="011AAE67" wp14:paraId="1F2F71E3" wp14:textId="2F24C22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>Review and revise SOP annually to ensure relevance.</w:t>
      </w:r>
    </w:p>
    <w:p xmlns:wp14="http://schemas.microsoft.com/office/word/2010/wordml" wp14:paraId="50B68FFB" wp14:textId="5F0D8597"/>
    <w:p xmlns:wp14="http://schemas.microsoft.com/office/word/2010/wordml" w:rsidP="011AAE67" wp14:paraId="15FCA0FE" wp14:textId="0CEDC5E1">
      <w:pPr>
        <w:spacing w:before="240" w:beforeAutospacing="off" w:after="240" w:afterAutospacing="off"/>
      </w:pPr>
      <w:r w:rsidRPr="011AAE67" w:rsidR="3E9E0F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Hot Tip for Owners:</w:t>
      </w:r>
      <w:r>
        <w:br/>
      </w:r>
      <w:r w:rsidRPr="011AAE67" w:rsidR="3E9E0F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Don’t just train once and assume it sticks. Customer service is a skill—like sales or marketing—that sharpens with repetition. Make it a routine part of company culture.</w:t>
      </w:r>
    </w:p>
    <w:p xmlns:wp14="http://schemas.microsoft.com/office/word/2010/wordml" wp14:paraId="2C078E63" wp14:textId="2965E59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99abc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5a6c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454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b6b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e8fe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ab1b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0be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279D08"/>
    <w:rsid w:val="011AAE67"/>
    <w:rsid w:val="3E9E0F68"/>
    <w:rsid w:val="54279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79D08"/>
  <w15:chartTrackingRefBased/>
  <w15:docId w15:val="{E39E933A-9910-4117-8455-B5152DC861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11AAE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11AAE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11AAE6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264dc3a8a8e4a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2025-09-16T18:15:20.3725041Z</dcterms:created>
  <dcterms:modified xsi:type="dcterms:W3CDTF">2025-09-16T18:17:10.2661426Z</dcterms:modified>
  <dc:creator>Reginald Reed Jr.</dc:creator>
  <lastModifiedBy>Reginald Reed Jr.</lastModifiedBy>
</coreProperties>
</file>