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2: Business Valuation Worksheet</w:t>
      </w:r>
    </w:p>
    <w:p>
      <w:pPr>
        <w:pStyle w:val="Heading2"/>
      </w:pPr>
      <w:r>
        <w:t>Overview</w:t>
      </w:r>
    </w:p>
    <w:p>
      <w:r>
        <w:t>This worksheet helps you calculate a ballpark valuation of your business using common methods like EBITDA multiples, revenue multiples, asset-based valuation, and market comps. It won’t replace a professional valuation, but it gives you a clear starting point for understanding what your business may be worth.</w:t>
      </w:r>
    </w:p>
    <w:p>
      <w:pPr>
        <w:pStyle w:val="Heading2"/>
      </w:pPr>
      <w:r>
        <w:t>Instructions</w:t>
      </w:r>
    </w:p>
    <w:p>
      <w:r>
        <w:t>- Enter your company’s financial data in the worksheet.</w:t>
        <w:br/>
        <w:t>- Calculate valuation using different methods (EBITDA, revenue, asset-based, comparables).</w:t>
        <w:br/>
        <w:t>- Compare results to identify a realistic range.</w:t>
        <w:br/>
        <w:t>- Use this worksheet to track changes over time—update it annually or after major shifts in the business.</w:t>
        <w:br/>
        <w:t>- Bring it to your CPA or advisor as a baseline for deeper valuation work.</w:t>
      </w:r>
    </w:p>
    <w:p>
      <w:pPr>
        <w:pStyle w:val="Heading2"/>
      </w:pPr>
      <w:r>
        <w:t>Valuation Methods</w:t>
      </w:r>
    </w:p>
    <w:p>
      <w:pPr>
        <w:pStyle w:val="Heading3"/>
      </w:pPr>
      <w:r>
        <w:t>1. EBITDA Multiple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Amount ($)</w:t>
            </w:r>
          </w:p>
        </w:tc>
      </w:tr>
      <w:tr>
        <w:tc>
          <w:tcPr>
            <w:tcW w:type="dxa" w:w="4320"/>
          </w:tcPr>
          <w:p>
            <w:r>
              <w:t>EBITDA (Earnings Before Interest, Taxes, Depreciation, Amortization)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Industry Multiple (e.g., 3–7x)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Estimated Valuation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2. Revenue Multiple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Amount ($)</w:t>
            </w:r>
          </w:p>
        </w:tc>
      </w:tr>
      <w:tr>
        <w:tc>
          <w:tcPr>
            <w:tcW w:type="dxa" w:w="4320"/>
          </w:tcPr>
          <w:p>
            <w:r>
              <w:t>Annual Revenue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Industry Multiple (e.g., 1–3x)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3. Asset-Based 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Assets / Liabilities</w:t>
            </w:r>
          </w:p>
        </w:tc>
        <w:tc>
          <w:tcPr>
            <w:tcW w:type="dxa" w:w="4320"/>
          </w:tcPr>
          <w:p>
            <w:r>
              <w:t>Amount ($)</w:t>
            </w:r>
          </w:p>
        </w:tc>
      </w:tr>
      <w:tr>
        <w:tc>
          <w:tcPr>
            <w:tcW w:type="dxa" w:w="4320"/>
          </w:tcPr>
          <w:p>
            <w:r>
              <w:t>Total Assets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Liabilities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Net Asset Value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4. Market Comparables</w:t>
      </w:r>
    </w:p>
    <w:p>
      <w:r>
        <w:t>List recent sales of similar businesses in your industry. Compare revenue, EBITDA, and sale price to estimate 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Comparable Company</w:t>
            </w:r>
          </w:p>
        </w:tc>
        <w:tc>
          <w:tcPr>
            <w:tcW w:type="dxa" w:w="2160"/>
          </w:tcPr>
          <w:p>
            <w:r>
              <w:t>Revenue ($)</w:t>
            </w:r>
          </w:p>
        </w:tc>
        <w:tc>
          <w:tcPr>
            <w:tcW w:type="dxa" w:w="2160"/>
          </w:tcPr>
          <w:p>
            <w:r>
              <w:t>EBITDA ($)</w:t>
            </w:r>
          </w:p>
        </w:tc>
        <w:tc>
          <w:tcPr>
            <w:tcW w:type="dxa" w:w="2160"/>
          </w:tcPr>
          <w:p>
            <w:r>
              <w:t>Sale Price ($)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