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81A1517" w:rsidP="29C68EEF" w:rsidRDefault="181A1517" w14:paraId="46CB244A" w14:textId="13EF6D0C">
      <w:pPr>
        <w:pStyle w:val="Heading1"/>
        <w:spacing w:before="322" w:beforeAutospacing="off" w:after="322" w:afterAutospacing="off"/>
      </w:pPr>
      <w:r w:rsidRPr="29C68EEF" w:rsidR="181A1517">
        <w:rPr>
          <w:rFonts w:ascii="Aptos" w:hAnsi="Aptos" w:eastAsia="Aptos" w:cs="Aptos"/>
          <w:b w:val="1"/>
          <w:bCs w:val="1"/>
          <w:noProof w:val="0"/>
          <w:sz w:val="48"/>
          <w:szCs w:val="48"/>
          <w:lang w:val="en-US"/>
        </w:rPr>
        <w:t>Grant Application Tracker</w:t>
      </w:r>
    </w:p>
    <w:p w:rsidR="181A1517" w:rsidP="29C68EEF" w:rsidRDefault="181A1517" w14:paraId="37FE83C5" w14:textId="5B5C6690">
      <w:pPr>
        <w:pStyle w:val="Heading3"/>
        <w:spacing w:before="281" w:beforeAutospacing="off" w:after="281" w:afterAutospacing="off"/>
      </w:pPr>
      <w:r w:rsidRPr="29C68EEF" w:rsidR="181A1517">
        <w:rPr>
          <w:rFonts w:ascii="Aptos" w:hAnsi="Aptos" w:eastAsia="Aptos" w:cs="Aptos"/>
          <w:b w:val="1"/>
          <w:bCs w:val="1"/>
          <w:noProof w:val="0"/>
          <w:sz w:val="28"/>
          <w:szCs w:val="28"/>
          <w:lang w:val="en-US"/>
        </w:rPr>
        <w:t>Purpose</w:t>
      </w:r>
    </w:p>
    <w:p w:rsidR="181A1517" w:rsidP="29C68EEF" w:rsidRDefault="181A1517" w14:paraId="514BA052" w14:textId="23FDE054">
      <w:pPr>
        <w:spacing w:before="240" w:beforeAutospacing="off" w:after="240" w:afterAutospacing="off"/>
      </w:pPr>
      <w:r w:rsidRPr="29C68EEF" w:rsidR="181A1517">
        <w:rPr>
          <w:rFonts w:ascii="Aptos" w:hAnsi="Aptos" w:eastAsia="Aptos" w:cs="Aptos"/>
          <w:noProof w:val="0"/>
          <w:sz w:val="24"/>
          <w:szCs w:val="24"/>
          <w:lang w:val="en-US"/>
        </w:rPr>
        <w:t>This tracker helps you organize and manage all of your grant opportunities in one place. Since deadlines and requirements vary, staying organized increases your odds of success and prevents missed opportunities.</w:t>
      </w:r>
    </w:p>
    <w:p w:rsidR="29C68EEF" w:rsidRDefault="29C68EEF" w14:paraId="077EC122" w14:textId="21B2810B"/>
    <w:p w:rsidR="181A1517" w:rsidP="29C68EEF" w:rsidRDefault="181A1517" w14:paraId="411136AB" w14:textId="35BF002E">
      <w:pPr>
        <w:pStyle w:val="Heading3"/>
        <w:spacing w:before="281" w:beforeAutospacing="off" w:after="281" w:afterAutospacing="off"/>
      </w:pPr>
      <w:r w:rsidRPr="29C68EEF" w:rsidR="181A1517">
        <w:rPr>
          <w:rFonts w:ascii="Aptos" w:hAnsi="Aptos" w:eastAsia="Aptos" w:cs="Aptos"/>
          <w:b w:val="1"/>
          <w:bCs w:val="1"/>
          <w:noProof w:val="0"/>
          <w:sz w:val="28"/>
          <w:szCs w:val="28"/>
          <w:lang w:val="en-US"/>
        </w:rPr>
        <w:t>How to Use This Tracker</w:t>
      </w:r>
    </w:p>
    <w:p w:rsidR="181A1517" w:rsidP="29C68EEF" w:rsidRDefault="181A1517" w14:paraId="6B835A3A" w14:textId="469B15E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9C68EEF" w:rsidR="181A1517">
        <w:rPr>
          <w:rFonts w:ascii="Aptos" w:hAnsi="Aptos" w:eastAsia="Aptos" w:cs="Aptos"/>
          <w:noProof w:val="0"/>
          <w:sz w:val="24"/>
          <w:szCs w:val="24"/>
          <w:lang w:val="en-US"/>
        </w:rPr>
        <w:t>Record every grant you plan to apply for (or are researching).</w:t>
      </w:r>
    </w:p>
    <w:p w:rsidR="181A1517" w:rsidP="29C68EEF" w:rsidRDefault="181A1517" w14:paraId="30B43BAC" w14:textId="75019B5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9C68EEF" w:rsidR="181A1517">
        <w:rPr>
          <w:rFonts w:ascii="Aptos" w:hAnsi="Aptos" w:eastAsia="Aptos" w:cs="Aptos"/>
          <w:noProof w:val="0"/>
          <w:sz w:val="24"/>
          <w:szCs w:val="24"/>
          <w:lang w:val="en-US"/>
        </w:rPr>
        <w:t>Track deadlines, eligibility, requirements, and current status.</w:t>
      </w:r>
    </w:p>
    <w:p w:rsidR="181A1517" w:rsidP="29C68EEF" w:rsidRDefault="181A1517" w14:paraId="7A341414" w14:textId="57D2F02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9C68EEF" w:rsidR="181A1517">
        <w:rPr>
          <w:rFonts w:ascii="Aptos" w:hAnsi="Aptos" w:eastAsia="Aptos" w:cs="Aptos"/>
          <w:noProof w:val="0"/>
          <w:sz w:val="24"/>
          <w:szCs w:val="24"/>
          <w:lang w:val="en-US"/>
        </w:rPr>
        <w:t xml:space="preserve">Use the </w:t>
      </w:r>
      <w:r w:rsidRPr="29C68EEF" w:rsidR="181A1517">
        <w:rPr>
          <w:rFonts w:ascii="Aptos" w:hAnsi="Aptos" w:eastAsia="Aptos" w:cs="Aptos"/>
          <w:b w:val="1"/>
          <w:bCs w:val="1"/>
          <w:noProof w:val="0"/>
          <w:sz w:val="24"/>
          <w:szCs w:val="24"/>
          <w:lang w:val="en-US"/>
        </w:rPr>
        <w:t>Notes</w:t>
      </w:r>
      <w:r w:rsidRPr="29C68EEF" w:rsidR="181A1517">
        <w:rPr>
          <w:rFonts w:ascii="Aptos" w:hAnsi="Aptos" w:eastAsia="Aptos" w:cs="Aptos"/>
          <w:noProof w:val="0"/>
          <w:sz w:val="24"/>
          <w:szCs w:val="24"/>
          <w:lang w:val="en-US"/>
        </w:rPr>
        <w:t xml:space="preserve"> column to record feedback, next steps, or contacts.</w:t>
      </w:r>
    </w:p>
    <w:p w:rsidR="181A1517" w:rsidP="29C68EEF" w:rsidRDefault="181A1517" w14:paraId="492A0826" w14:textId="1D32601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9C68EEF" w:rsidR="181A1517">
        <w:rPr>
          <w:rFonts w:ascii="Aptos" w:hAnsi="Aptos" w:eastAsia="Aptos" w:cs="Aptos"/>
          <w:noProof w:val="0"/>
          <w:sz w:val="24"/>
          <w:szCs w:val="24"/>
          <w:lang w:val="en-US"/>
        </w:rPr>
        <w:t>Review monthly to stay on top of cycles and submission windows.</w:t>
      </w:r>
    </w:p>
    <w:p w:rsidR="29C68EEF" w:rsidP="29C68EEF" w:rsidRDefault="29C68EEF" w14:paraId="4530FC6E" w14:textId="5E18B7BC">
      <w:pPr>
        <w:pStyle w:val="Normal"/>
        <w:spacing w:before="240" w:beforeAutospacing="off" w:after="240" w:afterAutospacing="off"/>
        <w:rPr>
          <w:rFonts w:ascii="Aptos" w:hAnsi="Aptos" w:eastAsia="Aptos" w:cs="Aptos"/>
          <w:noProof w:val="0"/>
          <w:sz w:val="24"/>
          <w:szCs w:val="24"/>
          <w:lang w:val="en-US"/>
        </w:rPr>
      </w:pPr>
    </w:p>
    <w:tbl>
      <w:tblPr>
        <w:tblStyle w:val="TableGrid"/>
        <w:tblW w:w="0" w:type="auto"/>
        <w:tblLayout w:type="fixed"/>
        <w:tblLook w:val="06A0" w:firstRow="1" w:lastRow="0" w:firstColumn="1" w:lastColumn="0" w:noHBand="1" w:noVBand="1"/>
      </w:tblPr>
      <w:tblGrid>
        <w:gridCol w:w="1170"/>
        <w:gridCol w:w="1170"/>
        <w:gridCol w:w="1335"/>
        <w:gridCol w:w="1350"/>
        <w:gridCol w:w="1575"/>
        <w:gridCol w:w="4170"/>
        <w:gridCol w:w="2295"/>
      </w:tblGrid>
      <w:tr w:rsidR="29C68EEF" w:rsidTr="29C68EEF" w14:paraId="5104381A">
        <w:trPr>
          <w:trHeight w:val="300"/>
        </w:trPr>
        <w:tc>
          <w:tcPr>
            <w:tcW w:w="1170" w:type="dxa"/>
            <w:tcMar/>
          </w:tcPr>
          <w:p w:rsidR="29C68EEF" w:rsidP="29C68EEF" w:rsidRDefault="29C68EEF" w14:paraId="527B1293" w14:textId="1C7176BD">
            <w:pPr>
              <w:spacing w:before="0" w:beforeAutospacing="off" w:after="0" w:afterAutospacing="off"/>
              <w:jc w:val="center"/>
            </w:pPr>
            <w:r w:rsidRPr="29C68EEF" w:rsidR="29C68EEF">
              <w:rPr>
                <w:b w:val="1"/>
                <w:bCs w:val="1"/>
              </w:rPr>
              <w:t>Grant Name</w:t>
            </w:r>
          </w:p>
        </w:tc>
        <w:tc>
          <w:tcPr>
            <w:tcW w:w="1170" w:type="dxa"/>
            <w:tcMar/>
          </w:tcPr>
          <w:p w:rsidR="29C68EEF" w:rsidP="29C68EEF" w:rsidRDefault="29C68EEF" w14:paraId="21330695" w14:textId="3D156830">
            <w:pPr>
              <w:spacing w:before="0" w:beforeAutospacing="off" w:after="0" w:afterAutospacing="off"/>
              <w:jc w:val="center"/>
            </w:pPr>
            <w:r w:rsidRPr="29C68EEF" w:rsidR="29C68EEF">
              <w:rPr>
                <w:b w:val="1"/>
                <w:bCs w:val="1"/>
              </w:rPr>
              <w:t>Funding Amount</w:t>
            </w:r>
          </w:p>
        </w:tc>
        <w:tc>
          <w:tcPr>
            <w:tcW w:w="1335" w:type="dxa"/>
            <w:tcMar/>
          </w:tcPr>
          <w:p w:rsidR="29C68EEF" w:rsidP="29C68EEF" w:rsidRDefault="29C68EEF" w14:paraId="4A659A03" w14:textId="58BDBF9C">
            <w:pPr>
              <w:spacing w:before="0" w:beforeAutospacing="off" w:after="0" w:afterAutospacing="off"/>
              <w:jc w:val="center"/>
            </w:pPr>
            <w:r w:rsidRPr="29C68EEF" w:rsidR="29C68EEF">
              <w:rPr>
                <w:b w:val="1"/>
                <w:bCs w:val="1"/>
              </w:rPr>
              <w:t>Deadline</w:t>
            </w:r>
          </w:p>
        </w:tc>
        <w:tc>
          <w:tcPr>
            <w:tcW w:w="1350" w:type="dxa"/>
            <w:tcMar/>
          </w:tcPr>
          <w:p w:rsidR="29C68EEF" w:rsidP="29C68EEF" w:rsidRDefault="29C68EEF" w14:paraId="07854E53" w14:textId="64613DAB">
            <w:pPr>
              <w:spacing w:before="0" w:beforeAutospacing="off" w:after="0" w:afterAutospacing="off"/>
              <w:jc w:val="center"/>
            </w:pPr>
            <w:r w:rsidRPr="29C68EEF" w:rsidR="29C68EEF">
              <w:rPr>
                <w:b w:val="1"/>
                <w:bCs w:val="1"/>
              </w:rPr>
              <w:t>Eligibility Criteria</w:t>
            </w:r>
          </w:p>
        </w:tc>
        <w:tc>
          <w:tcPr>
            <w:tcW w:w="1575" w:type="dxa"/>
            <w:tcMar/>
          </w:tcPr>
          <w:p w:rsidR="29C68EEF" w:rsidP="29C68EEF" w:rsidRDefault="29C68EEF" w14:paraId="516E4F95" w14:textId="640C8A61">
            <w:pPr>
              <w:spacing w:before="0" w:beforeAutospacing="off" w:after="0" w:afterAutospacing="off"/>
              <w:jc w:val="center"/>
            </w:pPr>
            <w:r w:rsidRPr="29C68EEF" w:rsidR="29C68EEF">
              <w:rPr>
                <w:b w:val="1"/>
                <w:bCs w:val="1"/>
              </w:rPr>
              <w:t>Required Documents</w:t>
            </w:r>
          </w:p>
        </w:tc>
        <w:tc>
          <w:tcPr>
            <w:tcW w:w="4170" w:type="dxa"/>
            <w:tcMar/>
          </w:tcPr>
          <w:p w:rsidR="29C68EEF" w:rsidP="29C68EEF" w:rsidRDefault="29C68EEF" w14:paraId="5D294624" w14:textId="62845A14">
            <w:pPr>
              <w:spacing w:before="0" w:beforeAutospacing="off" w:after="0" w:afterAutospacing="off"/>
              <w:jc w:val="center"/>
            </w:pPr>
            <w:r w:rsidRPr="29C68EEF" w:rsidR="29C68EEF">
              <w:rPr>
                <w:b w:val="1"/>
                <w:bCs w:val="1"/>
              </w:rPr>
              <w:t>Application Status (Not Started / In Progress / Submitted / Awarded / Denied)</w:t>
            </w:r>
          </w:p>
        </w:tc>
        <w:tc>
          <w:tcPr>
            <w:tcW w:w="2295" w:type="dxa"/>
            <w:tcMar/>
          </w:tcPr>
          <w:p w:rsidR="29C68EEF" w:rsidP="29C68EEF" w:rsidRDefault="29C68EEF" w14:paraId="0ECF8321" w14:textId="44E18649">
            <w:pPr>
              <w:spacing w:before="0" w:beforeAutospacing="off" w:after="0" w:afterAutospacing="off"/>
              <w:jc w:val="center"/>
            </w:pPr>
            <w:r w:rsidRPr="29C68EEF" w:rsidR="29C68EEF">
              <w:rPr>
                <w:b w:val="1"/>
                <w:bCs w:val="1"/>
              </w:rPr>
              <w:t>Contact / Website</w:t>
            </w:r>
          </w:p>
        </w:tc>
      </w:tr>
      <w:tr w:rsidR="29C68EEF" w:rsidTr="29C68EEF" w14:paraId="24EB3D56">
        <w:trPr>
          <w:trHeight w:val="300"/>
        </w:trPr>
        <w:tc>
          <w:tcPr>
            <w:tcW w:w="1170" w:type="dxa"/>
            <w:tcMar/>
          </w:tcPr>
          <w:p w:rsidR="29C68EEF" w:rsidP="29C68EEF" w:rsidRDefault="29C68EEF" w14:paraId="1720C6D5" w14:textId="4C9FA8AB">
            <w:pPr>
              <w:spacing w:before="0" w:beforeAutospacing="off" w:after="0" w:afterAutospacing="off"/>
            </w:pPr>
          </w:p>
        </w:tc>
        <w:tc>
          <w:tcPr>
            <w:tcW w:w="1170" w:type="dxa"/>
            <w:tcMar/>
          </w:tcPr>
          <w:p w:rsidR="29C68EEF" w:rsidP="29C68EEF" w:rsidRDefault="29C68EEF" w14:paraId="5B48314F" w14:textId="74FF0784">
            <w:pPr>
              <w:spacing w:before="0" w:beforeAutospacing="off" w:after="0" w:afterAutospacing="off"/>
            </w:pPr>
          </w:p>
        </w:tc>
        <w:tc>
          <w:tcPr>
            <w:tcW w:w="1335" w:type="dxa"/>
            <w:tcMar/>
          </w:tcPr>
          <w:p w:rsidR="29C68EEF" w:rsidP="29C68EEF" w:rsidRDefault="29C68EEF" w14:paraId="6760BE84" w14:textId="34B9665F">
            <w:pPr>
              <w:spacing w:before="0" w:beforeAutospacing="off" w:after="0" w:afterAutospacing="off"/>
            </w:pPr>
          </w:p>
        </w:tc>
        <w:tc>
          <w:tcPr>
            <w:tcW w:w="1350" w:type="dxa"/>
            <w:tcMar/>
          </w:tcPr>
          <w:p w:rsidR="29C68EEF" w:rsidP="29C68EEF" w:rsidRDefault="29C68EEF" w14:paraId="144CAC80" w14:textId="0628F8E4">
            <w:pPr>
              <w:spacing w:before="0" w:beforeAutospacing="off" w:after="0" w:afterAutospacing="off"/>
            </w:pPr>
          </w:p>
        </w:tc>
        <w:tc>
          <w:tcPr>
            <w:tcW w:w="1575" w:type="dxa"/>
            <w:tcMar/>
          </w:tcPr>
          <w:p w:rsidR="29C68EEF" w:rsidP="29C68EEF" w:rsidRDefault="29C68EEF" w14:paraId="0F0E2A8E" w14:textId="2AC36886">
            <w:pPr>
              <w:spacing w:before="0" w:beforeAutospacing="off" w:after="0" w:afterAutospacing="off"/>
            </w:pPr>
          </w:p>
        </w:tc>
        <w:tc>
          <w:tcPr>
            <w:tcW w:w="4170" w:type="dxa"/>
            <w:tcMar/>
          </w:tcPr>
          <w:p w:rsidR="29C68EEF" w:rsidP="29C68EEF" w:rsidRDefault="29C68EEF" w14:paraId="38024296" w14:textId="45B932AB">
            <w:pPr>
              <w:spacing w:before="0" w:beforeAutospacing="off" w:after="0" w:afterAutospacing="off"/>
            </w:pPr>
          </w:p>
        </w:tc>
        <w:tc>
          <w:tcPr>
            <w:tcW w:w="2295" w:type="dxa"/>
            <w:tcMar/>
          </w:tcPr>
          <w:p w:rsidR="29C68EEF" w:rsidP="29C68EEF" w:rsidRDefault="29C68EEF" w14:paraId="2AD78E7F" w14:textId="2A3B6277">
            <w:pPr>
              <w:spacing w:before="0" w:beforeAutospacing="off" w:after="0" w:afterAutospacing="off"/>
            </w:pPr>
          </w:p>
        </w:tc>
      </w:tr>
      <w:tr w:rsidR="29C68EEF" w:rsidTr="29C68EEF" w14:paraId="0B4102FE">
        <w:trPr>
          <w:trHeight w:val="300"/>
        </w:trPr>
        <w:tc>
          <w:tcPr>
            <w:tcW w:w="1170" w:type="dxa"/>
            <w:tcMar/>
          </w:tcPr>
          <w:p w:rsidR="29C68EEF" w:rsidP="29C68EEF" w:rsidRDefault="29C68EEF" w14:paraId="3254040E" w14:textId="0FA1F44A">
            <w:pPr>
              <w:spacing w:before="0" w:beforeAutospacing="off" w:after="0" w:afterAutospacing="off"/>
            </w:pPr>
            <w:r w:rsidR="29C68EEF">
              <w:rPr/>
              <w:t xml:space="preserve"> </w:t>
            </w:r>
          </w:p>
        </w:tc>
        <w:tc>
          <w:tcPr>
            <w:tcW w:w="1170" w:type="dxa"/>
            <w:tcMar/>
          </w:tcPr>
          <w:p w:rsidR="29C68EEF" w:rsidP="29C68EEF" w:rsidRDefault="29C68EEF" w14:paraId="14EA26BA" w14:textId="1F2BCDD7">
            <w:pPr>
              <w:spacing w:before="0" w:beforeAutospacing="off" w:after="0" w:afterAutospacing="off"/>
            </w:pPr>
          </w:p>
        </w:tc>
        <w:tc>
          <w:tcPr>
            <w:tcW w:w="1335" w:type="dxa"/>
            <w:tcMar/>
          </w:tcPr>
          <w:p w:rsidR="29C68EEF" w:rsidP="29C68EEF" w:rsidRDefault="29C68EEF" w14:paraId="18AAABB3" w14:textId="60B69CD4">
            <w:pPr>
              <w:spacing w:before="0" w:beforeAutospacing="off" w:after="0" w:afterAutospacing="off"/>
            </w:pPr>
          </w:p>
        </w:tc>
        <w:tc>
          <w:tcPr>
            <w:tcW w:w="1350" w:type="dxa"/>
            <w:tcMar/>
          </w:tcPr>
          <w:p w:rsidR="29C68EEF" w:rsidP="29C68EEF" w:rsidRDefault="29C68EEF" w14:paraId="79D14046" w14:textId="2976C626">
            <w:pPr>
              <w:spacing w:before="0" w:beforeAutospacing="off" w:after="0" w:afterAutospacing="off"/>
            </w:pPr>
            <w:r w:rsidR="29C68EEF">
              <w:rPr/>
              <w:t xml:space="preserve"> </w:t>
            </w:r>
          </w:p>
        </w:tc>
        <w:tc>
          <w:tcPr>
            <w:tcW w:w="1575" w:type="dxa"/>
            <w:tcMar/>
          </w:tcPr>
          <w:p w:rsidR="29C68EEF" w:rsidP="29C68EEF" w:rsidRDefault="29C68EEF" w14:paraId="7EB79EBA" w14:textId="0B02AD40">
            <w:pPr>
              <w:spacing w:before="0" w:beforeAutospacing="off" w:after="0" w:afterAutospacing="off"/>
            </w:pPr>
          </w:p>
        </w:tc>
        <w:tc>
          <w:tcPr>
            <w:tcW w:w="4170" w:type="dxa"/>
            <w:tcMar/>
          </w:tcPr>
          <w:p w:rsidR="29C68EEF" w:rsidP="29C68EEF" w:rsidRDefault="29C68EEF" w14:paraId="628B1F2A" w14:textId="76E9B86D">
            <w:pPr>
              <w:spacing w:before="0" w:beforeAutospacing="off" w:after="0" w:afterAutospacing="off"/>
            </w:pPr>
          </w:p>
        </w:tc>
        <w:tc>
          <w:tcPr>
            <w:tcW w:w="2295" w:type="dxa"/>
            <w:tcMar/>
          </w:tcPr>
          <w:p w:rsidR="29C68EEF" w:rsidP="29C68EEF" w:rsidRDefault="29C68EEF" w14:paraId="05A43F38" w14:textId="1244CDD8">
            <w:pPr>
              <w:spacing w:before="0" w:beforeAutospacing="off" w:after="0" w:afterAutospacing="off"/>
            </w:pPr>
          </w:p>
        </w:tc>
      </w:tr>
      <w:tr w:rsidR="29C68EEF" w:rsidTr="29C68EEF" w14:paraId="0B6EFF4A">
        <w:trPr>
          <w:trHeight w:val="300"/>
        </w:trPr>
        <w:tc>
          <w:tcPr>
            <w:tcW w:w="1170" w:type="dxa"/>
            <w:tcMar/>
          </w:tcPr>
          <w:p w:rsidR="29C68EEF" w:rsidP="29C68EEF" w:rsidRDefault="29C68EEF" w14:paraId="3F09BCCD" w14:textId="6806F73D">
            <w:pPr>
              <w:spacing w:before="0" w:beforeAutospacing="off" w:after="0" w:afterAutospacing="off"/>
            </w:pPr>
          </w:p>
        </w:tc>
        <w:tc>
          <w:tcPr>
            <w:tcW w:w="1170" w:type="dxa"/>
            <w:tcMar/>
          </w:tcPr>
          <w:p w:rsidR="29C68EEF" w:rsidP="29C68EEF" w:rsidRDefault="29C68EEF" w14:paraId="740ABDF7" w14:textId="6A45D0B6">
            <w:pPr>
              <w:spacing w:before="0" w:beforeAutospacing="off" w:after="0" w:afterAutospacing="off"/>
            </w:pPr>
          </w:p>
        </w:tc>
        <w:tc>
          <w:tcPr>
            <w:tcW w:w="1335" w:type="dxa"/>
            <w:tcMar/>
          </w:tcPr>
          <w:p w:rsidR="29C68EEF" w:rsidP="29C68EEF" w:rsidRDefault="29C68EEF" w14:paraId="5D5AD4DC" w14:textId="652C8657">
            <w:pPr>
              <w:spacing w:before="0" w:beforeAutospacing="off" w:after="0" w:afterAutospacing="off"/>
            </w:pPr>
          </w:p>
        </w:tc>
        <w:tc>
          <w:tcPr>
            <w:tcW w:w="1350" w:type="dxa"/>
            <w:tcMar/>
          </w:tcPr>
          <w:p w:rsidR="29C68EEF" w:rsidP="29C68EEF" w:rsidRDefault="29C68EEF" w14:paraId="78172270" w14:textId="07F9FD71">
            <w:pPr>
              <w:spacing w:before="0" w:beforeAutospacing="off" w:after="0" w:afterAutospacing="off"/>
            </w:pPr>
          </w:p>
        </w:tc>
        <w:tc>
          <w:tcPr>
            <w:tcW w:w="1575" w:type="dxa"/>
            <w:tcMar/>
          </w:tcPr>
          <w:p w:rsidR="29C68EEF" w:rsidP="29C68EEF" w:rsidRDefault="29C68EEF" w14:paraId="68D1E6DC" w14:textId="25C26246">
            <w:pPr>
              <w:spacing w:before="0" w:beforeAutospacing="off" w:after="0" w:afterAutospacing="off"/>
            </w:pPr>
            <w:r w:rsidR="29C68EEF">
              <w:rPr/>
              <w:t xml:space="preserve"> </w:t>
            </w:r>
          </w:p>
        </w:tc>
        <w:tc>
          <w:tcPr>
            <w:tcW w:w="4170" w:type="dxa"/>
            <w:tcMar/>
          </w:tcPr>
          <w:p w:rsidR="29C68EEF" w:rsidP="29C68EEF" w:rsidRDefault="29C68EEF" w14:paraId="75EB14A6" w14:textId="5D0C4909">
            <w:pPr>
              <w:spacing w:before="0" w:beforeAutospacing="off" w:after="0" w:afterAutospacing="off"/>
            </w:pPr>
          </w:p>
        </w:tc>
        <w:tc>
          <w:tcPr>
            <w:tcW w:w="2295" w:type="dxa"/>
            <w:tcMar/>
          </w:tcPr>
          <w:p w:rsidR="29C68EEF" w:rsidP="29C68EEF" w:rsidRDefault="29C68EEF" w14:paraId="29152723" w14:textId="55106C48">
            <w:pPr>
              <w:spacing w:before="0" w:beforeAutospacing="off" w:after="0" w:afterAutospacing="off"/>
            </w:pPr>
          </w:p>
        </w:tc>
      </w:tr>
    </w:tbl>
    <w:p w:rsidR="29C68EEF" w:rsidRDefault="29C68EEF" w14:paraId="035702EE" w14:textId="5F5037AE"/>
    <w:sectPr>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02eb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0CE248"/>
    <w:rsid w:val="181A1517"/>
    <w:rsid w:val="29C68EEF"/>
    <w:rsid w:val="2B0CE248"/>
    <w:rsid w:val="34479B6C"/>
    <w:rsid w:val="34479B6C"/>
    <w:rsid w:val="37681F5D"/>
    <w:rsid w:val="3996B33D"/>
    <w:rsid w:val="4A955033"/>
    <w:rsid w:val="4B014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E248"/>
  <w15:chartTrackingRefBased/>
  <w15:docId w15:val="{3D5AC24D-1851-49F8-BB0E-F67A73D393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9C68EE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9C68EE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9C68EE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3083bbebf5141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2025-09-23T15:59:42.1078171Z</dcterms:created>
  <dcterms:modified xsi:type="dcterms:W3CDTF">2025-09-23T16:05:04.4988212Z</dcterms:modified>
  <dc:creator>Reginald Reed Jr.</dc:creator>
  <lastModifiedBy>Reginald Reed Jr.</lastModifiedBy>
</coreProperties>
</file>