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B309CE">
          <w:pPr>
            <w:pStyle w:val="TM2"/>
            <w:rPr>
              <w:color w:val="auto"/>
              <w:lang w:eastAsia="fr-FR"/>
            </w:rPr>
          </w:pPr>
          <w:hyperlink w:anchor="_Toc398483415" w:history="1">
            <w:r w:rsidRPr="005820E1">
              <w:rPr>
                <w:rStyle w:val="Lienhypertexte"/>
              </w:rPr>
              <w:t>1.1</w:t>
            </w:r>
            <w:r>
              <w:rPr>
                <w:color w:val="auto"/>
                <w:lang w:eastAsia="fr-FR"/>
              </w:rPr>
              <w:tab/>
            </w:r>
            <w:r w:rsidRPr="005820E1">
              <w:rPr>
                <w:rStyle w:val="Lienhypertexte"/>
              </w:rPr>
              <w:t>Mon parcours, des études supérieures à la vie active</w:t>
            </w:r>
            <w:r>
              <w:rPr>
                <w:webHidden/>
              </w:rPr>
              <w:tab/>
            </w:r>
            <w:r>
              <w:rPr>
                <w:webHidden/>
              </w:rPr>
              <w:fldChar w:fldCharType="begin"/>
            </w:r>
            <w:r>
              <w:rPr>
                <w:webHidden/>
              </w:rPr>
              <w:instrText xml:space="preserve"> PAGEREF _Toc398483415 \h </w:instrText>
            </w:r>
            <w:r>
              <w:rPr>
                <w:webHidden/>
              </w:rPr>
            </w:r>
            <w:r>
              <w:rPr>
                <w:webHidden/>
              </w:rPr>
              <w:fldChar w:fldCharType="separate"/>
            </w:r>
            <w:r>
              <w:rPr>
                <w:webHidden/>
              </w:rPr>
              <w:t>3</w:t>
            </w:r>
            <w:r>
              <w:rPr>
                <w:webHidden/>
              </w:rPr>
              <w:fldChar w:fldCharType="end"/>
            </w:r>
          </w:hyperlink>
        </w:p>
        <w:p w:rsidR="00B309CE" w:rsidRDefault="00B309CE">
          <w:pPr>
            <w:pStyle w:val="TM2"/>
            <w:rPr>
              <w:color w:val="auto"/>
              <w:lang w:eastAsia="fr-FR"/>
            </w:rPr>
          </w:pPr>
          <w:hyperlink w:anchor="_Toc398483416" w:history="1">
            <w:r w:rsidRPr="005820E1">
              <w:rPr>
                <w:rStyle w:val="Lienhypertexte"/>
              </w:rPr>
              <w:t>1.2</w:t>
            </w:r>
            <w:r>
              <w:rPr>
                <w:color w:val="auto"/>
                <w:lang w:eastAsia="fr-FR"/>
              </w:rPr>
              <w:tab/>
            </w:r>
            <w:r w:rsidRPr="005820E1">
              <w:rPr>
                <w:rStyle w:val="Lienhypertexte"/>
              </w:rPr>
              <w:t>La résistance au changement</w:t>
            </w:r>
            <w:r>
              <w:rPr>
                <w:webHidden/>
              </w:rPr>
              <w:tab/>
            </w:r>
            <w:r>
              <w:rPr>
                <w:webHidden/>
              </w:rPr>
              <w:fldChar w:fldCharType="begin"/>
            </w:r>
            <w:r>
              <w:rPr>
                <w:webHidden/>
              </w:rPr>
              <w:instrText xml:space="preserve"> PAGEREF _Toc398483416 \h </w:instrText>
            </w:r>
            <w:r>
              <w:rPr>
                <w:webHidden/>
              </w:rPr>
            </w:r>
            <w:r>
              <w:rPr>
                <w:webHidden/>
              </w:rPr>
              <w:fldChar w:fldCharType="separate"/>
            </w:r>
            <w:r>
              <w:rPr>
                <w:webHidden/>
              </w:rPr>
              <w:t>5</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17" w:history="1">
            <w:r w:rsidRPr="005820E1">
              <w:rPr>
                <w:rStyle w:val="Lienhypertexte"/>
              </w:rPr>
              <w:t>2</w:t>
            </w:r>
            <w:r>
              <w:rPr>
                <w:rFonts w:asciiTheme="minorHAnsi" w:hAnsiTheme="minorHAnsi" w:cstheme="minorBidi"/>
                <w:color w:val="auto"/>
                <w:lang w:eastAsia="fr-FR"/>
              </w:rPr>
              <w:tab/>
            </w:r>
            <w:r w:rsidRPr="005820E1">
              <w:rPr>
                <w:rStyle w:val="Lienhypertexte"/>
              </w:rPr>
              <w:t>Atlante-Support : une SARL Alsacienne aux ambitions nationales</w:t>
            </w:r>
            <w:r>
              <w:rPr>
                <w:webHidden/>
              </w:rPr>
              <w:tab/>
            </w:r>
            <w:r>
              <w:rPr>
                <w:webHidden/>
              </w:rPr>
              <w:fldChar w:fldCharType="begin"/>
            </w:r>
            <w:r>
              <w:rPr>
                <w:webHidden/>
              </w:rPr>
              <w:instrText xml:space="preserve"> PAGEREF _Toc398483417 \h </w:instrText>
            </w:r>
            <w:r>
              <w:rPr>
                <w:webHidden/>
              </w:rPr>
            </w:r>
            <w:r>
              <w:rPr>
                <w:webHidden/>
              </w:rPr>
              <w:fldChar w:fldCharType="separate"/>
            </w:r>
            <w:r>
              <w:rPr>
                <w:webHidden/>
              </w:rPr>
              <w:t>6</w:t>
            </w:r>
            <w:r>
              <w:rPr>
                <w:webHidden/>
              </w:rPr>
              <w:fldChar w:fldCharType="end"/>
            </w:r>
          </w:hyperlink>
        </w:p>
        <w:p w:rsidR="00B309CE" w:rsidRDefault="00B309CE">
          <w:pPr>
            <w:pStyle w:val="TM2"/>
            <w:rPr>
              <w:color w:val="auto"/>
              <w:lang w:eastAsia="fr-FR"/>
            </w:rPr>
          </w:pPr>
          <w:hyperlink w:anchor="_Toc398483418" w:history="1">
            <w:r w:rsidRPr="005820E1">
              <w:rPr>
                <w:rStyle w:val="Lienhypertexte"/>
              </w:rPr>
              <w:t>2.1</w:t>
            </w:r>
            <w:r>
              <w:rPr>
                <w:color w:val="auto"/>
                <w:lang w:eastAsia="fr-FR"/>
              </w:rPr>
              <w:tab/>
            </w:r>
            <w:r w:rsidRPr="005820E1">
              <w:rPr>
                <w:rStyle w:val="Lienhypertexte"/>
              </w:rPr>
              <w:t>Création d’une société initialement éditrice d’un ERP pour les caisses de congés payés du bâtiment</w:t>
            </w:r>
            <w:r>
              <w:rPr>
                <w:webHidden/>
              </w:rPr>
              <w:tab/>
            </w:r>
            <w:r>
              <w:rPr>
                <w:webHidden/>
              </w:rPr>
              <w:fldChar w:fldCharType="begin"/>
            </w:r>
            <w:r>
              <w:rPr>
                <w:webHidden/>
              </w:rPr>
              <w:instrText xml:space="preserve"> PAGEREF _Toc398483418 \h </w:instrText>
            </w:r>
            <w:r>
              <w:rPr>
                <w:webHidden/>
              </w:rPr>
            </w:r>
            <w:r>
              <w:rPr>
                <w:webHidden/>
              </w:rPr>
              <w:fldChar w:fldCharType="separate"/>
            </w:r>
            <w:r>
              <w:rPr>
                <w:webHidden/>
              </w:rPr>
              <w:t>6</w:t>
            </w:r>
            <w:r>
              <w:rPr>
                <w:webHidden/>
              </w:rPr>
              <w:fldChar w:fldCharType="end"/>
            </w:r>
          </w:hyperlink>
        </w:p>
        <w:p w:rsidR="00B309CE" w:rsidRDefault="00B309CE">
          <w:pPr>
            <w:pStyle w:val="TM2"/>
            <w:rPr>
              <w:color w:val="auto"/>
              <w:lang w:eastAsia="fr-FR"/>
            </w:rPr>
          </w:pPr>
          <w:hyperlink w:anchor="_Toc398483419" w:history="1">
            <w:r w:rsidRPr="005820E1">
              <w:rPr>
                <w:rStyle w:val="Lienhypertexte"/>
              </w:rPr>
              <w:t>2.2</w:t>
            </w:r>
            <w:r>
              <w:rPr>
                <w:color w:val="auto"/>
                <w:lang w:eastAsia="fr-FR"/>
              </w:rPr>
              <w:tab/>
            </w:r>
            <w:r w:rsidRPr="005820E1">
              <w:rPr>
                <w:rStyle w:val="Lienhypertexte"/>
              </w:rPr>
              <w:t>Atlante Group et la stratégie de développement</w:t>
            </w:r>
            <w:r>
              <w:rPr>
                <w:webHidden/>
              </w:rPr>
              <w:tab/>
            </w:r>
            <w:r>
              <w:rPr>
                <w:webHidden/>
              </w:rPr>
              <w:fldChar w:fldCharType="begin"/>
            </w:r>
            <w:r>
              <w:rPr>
                <w:webHidden/>
              </w:rPr>
              <w:instrText xml:space="preserve"> PAGEREF _Toc398483419 \h </w:instrText>
            </w:r>
            <w:r>
              <w:rPr>
                <w:webHidden/>
              </w:rPr>
            </w:r>
            <w:r>
              <w:rPr>
                <w:webHidden/>
              </w:rPr>
              <w:fldChar w:fldCharType="separate"/>
            </w:r>
            <w:r>
              <w:rPr>
                <w:webHidden/>
              </w:rPr>
              <w:t>7</w:t>
            </w:r>
            <w:r>
              <w:rPr>
                <w:webHidden/>
              </w:rPr>
              <w:fldChar w:fldCharType="end"/>
            </w:r>
          </w:hyperlink>
        </w:p>
        <w:p w:rsidR="00B309CE" w:rsidRDefault="00B309CE">
          <w:pPr>
            <w:pStyle w:val="TM2"/>
            <w:rPr>
              <w:color w:val="auto"/>
              <w:lang w:eastAsia="fr-FR"/>
            </w:rPr>
          </w:pPr>
          <w:hyperlink w:anchor="_Toc398483420" w:history="1">
            <w:r w:rsidRPr="005820E1">
              <w:rPr>
                <w:rStyle w:val="Lienhypertexte"/>
              </w:rPr>
              <w:t>2.3</w:t>
            </w:r>
            <w:r>
              <w:rPr>
                <w:color w:val="auto"/>
                <w:lang w:eastAsia="fr-FR"/>
              </w:rPr>
              <w:tab/>
            </w:r>
            <w:r w:rsidRPr="005820E1">
              <w:rPr>
                <w:rStyle w:val="Lienhypertexte"/>
              </w:rPr>
              <w:t>Les conditions de travail</w:t>
            </w:r>
            <w:r>
              <w:rPr>
                <w:webHidden/>
              </w:rPr>
              <w:tab/>
            </w:r>
            <w:r>
              <w:rPr>
                <w:webHidden/>
              </w:rPr>
              <w:fldChar w:fldCharType="begin"/>
            </w:r>
            <w:r>
              <w:rPr>
                <w:webHidden/>
              </w:rPr>
              <w:instrText xml:space="preserve"> PAGEREF _Toc398483420 \h </w:instrText>
            </w:r>
            <w:r>
              <w:rPr>
                <w:webHidden/>
              </w:rPr>
            </w:r>
            <w:r>
              <w:rPr>
                <w:webHidden/>
              </w:rPr>
              <w:fldChar w:fldCharType="separate"/>
            </w:r>
            <w:r>
              <w:rPr>
                <w:webHidden/>
              </w:rPr>
              <w:t>9</w:t>
            </w:r>
            <w:r>
              <w:rPr>
                <w:webHidden/>
              </w:rPr>
              <w:fldChar w:fldCharType="end"/>
            </w:r>
          </w:hyperlink>
        </w:p>
        <w:p w:rsidR="00B309CE" w:rsidRDefault="00B309CE">
          <w:pPr>
            <w:pStyle w:val="TM3"/>
            <w:tabs>
              <w:tab w:val="left" w:pos="880"/>
              <w:tab w:val="right" w:leader="dot" w:pos="9396"/>
            </w:tabs>
            <w:rPr>
              <w:noProof/>
              <w:lang w:eastAsia="fr-FR"/>
            </w:rPr>
          </w:pPr>
          <w:hyperlink w:anchor="_Toc398483421" w:history="1">
            <w:r w:rsidRPr="005820E1">
              <w:rPr>
                <w:rStyle w:val="Lienhypertexte"/>
                <w:noProof/>
              </w:rPr>
              <w:t>2.3.1</w:t>
            </w:r>
            <w:r>
              <w:rPr>
                <w:noProof/>
                <w:lang w:eastAsia="fr-FR"/>
              </w:rPr>
              <w:tab/>
            </w:r>
            <w:r w:rsidRPr="005820E1">
              <w:rPr>
                <w:rStyle w:val="Lienhypertexte"/>
                <w:noProof/>
              </w:rPr>
              <w:t>Les membres de l’équipe Atlante Support</w:t>
            </w:r>
            <w:r>
              <w:rPr>
                <w:noProof/>
                <w:webHidden/>
              </w:rPr>
              <w:tab/>
            </w:r>
            <w:r>
              <w:rPr>
                <w:noProof/>
                <w:webHidden/>
              </w:rPr>
              <w:fldChar w:fldCharType="begin"/>
            </w:r>
            <w:r>
              <w:rPr>
                <w:noProof/>
                <w:webHidden/>
              </w:rPr>
              <w:instrText xml:space="preserve"> PAGEREF _Toc398483421 \h </w:instrText>
            </w:r>
            <w:r>
              <w:rPr>
                <w:noProof/>
                <w:webHidden/>
              </w:rPr>
            </w:r>
            <w:r>
              <w:rPr>
                <w:noProof/>
                <w:webHidden/>
              </w:rPr>
              <w:fldChar w:fldCharType="separate"/>
            </w:r>
            <w:r>
              <w:rPr>
                <w:noProof/>
                <w:webHidden/>
              </w:rPr>
              <w:t>9</w:t>
            </w:r>
            <w:r>
              <w:rPr>
                <w:noProof/>
                <w:webHidden/>
              </w:rPr>
              <w:fldChar w:fldCharType="end"/>
            </w:r>
          </w:hyperlink>
        </w:p>
        <w:p w:rsidR="00B309CE" w:rsidRDefault="00B309CE">
          <w:pPr>
            <w:pStyle w:val="TM3"/>
            <w:tabs>
              <w:tab w:val="left" w:pos="880"/>
              <w:tab w:val="right" w:leader="dot" w:pos="9396"/>
            </w:tabs>
            <w:rPr>
              <w:noProof/>
              <w:lang w:eastAsia="fr-FR"/>
            </w:rPr>
          </w:pPr>
          <w:hyperlink w:anchor="_Toc398483422" w:history="1">
            <w:r w:rsidRPr="005820E1">
              <w:rPr>
                <w:rStyle w:val="Lienhypertexte"/>
                <w:noProof/>
              </w:rPr>
              <w:t>2.3.2</w:t>
            </w:r>
            <w:r>
              <w:rPr>
                <w:noProof/>
                <w:lang w:eastAsia="fr-FR"/>
              </w:rPr>
              <w:tab/>
            </w:r>
            <w:r w:rsidRPr="005820E1">
              <w:rPr>
                <w:rStyle w:val="Lienhypertexte"/>
                <w:noProof/>
              </w:rPr>
              <w:t>Les partenaires extérieurs intervenus dans le cadre de Persée</w:t>
            </w:r>
            <w:r>
              <w:rPr>
                <w:noProof/>
                <w:webHidden/>
              </w:rPr>
              <w:tab/>
            </w:r>
            <w:r>
              <w:rPr>
                <w:noProof/>
                <w:webHidden/>
              </w:rPr>
              <w:fldChar w:fldCharType="begin"/>
            </w:r>
            <w:r>
              <w:rPr>
                <w:noProof/>
                <w:webHidden/>
              </w:rPr>
              <w:instrText xml:space="preserve"> PAGEREF _Toc398483422 \h </w:instrText>
            </w:r>
            <w:r>
              <w:rPr>
                <w:noProof/>
                <w:webHidden/>
              </w:rPr>
            </w:r>
            <w:r>
              <w:rPr>
                <w:noProof/>
                <w:webHidden/>
              </w:rPr>
              <w:fldChar w:fldCharType="separate"/>
            </w:r>
            <w:r>
              <w:rPr>
                <w:noProof/>
                <w:webHidden/>
              </w:rPr>
              <w:t>12</w:t>
            </w:r>
            <w:r>
              <w:rPr>
                <w:noProof/>
                <w:webHidden/>
              </w:rPr>
              <w:fldChar w:fldCharType="end"/>
            </w:r>
          </w:hyperlink>
        </w:p>
        <w:p w:rsidR="00B309CE" w:rsidRDefault="00B309CE">
          <w:pPr>
            <w:pStyle w:val="TM3"/>
            <w:tabs>
              <w:tab w:val="left" w:pos="880"/>
              <w:tab w:val="right" w:leader="dot" w:pos="9396"/>
            </w:tabs>
            <w:rPr>
              <w:noProof/>
              <w:lang w:eastAsia="fr-FR"/>
            </w:rPr>
          </w:pPr>
          <w:hyperlink w:anchor="_Toc398483423" w:history="1">
            <w:r w:rsidRPr="005820E1">
              <w:rPr>
                <w:rStyle w:val="Lienhypertexte"/>
                <w:noProof/>
              </w:rPr>
              <w:t>2.3.3</w:t>
            </w:r>
            <w:r>
              <w:rPr>
                <w:noProof/>
                <w:lang w:eastAsia="fr-FR"/>
              </w:rPr>
              <w:tab/>
            </w:r>
            <w:r w:rsidRPr="005820E1">
              <w:rPr>
                <w:rStyle w:val="Lienhypertexte"/>
                <w:noProof/>
              </w:rPr>
              <w:t>Des méthodes de travail fonctionnelles mais améliorables</w:t>
            </w:r>
            <w:r>
              <w:rPr>
                <w:noProof/>
                <w:webHidden/>
              </w:rPr>
              <w:tab/>
            </w:r>
            <w:r>
              <w:rPr>
                <w:noProof/>
                <w:webHidden/>
              </w:rPr>
              <w:fldChar w:fldCharType="begin"/>
            </w:r>
            <w:r>
              <w:rPr>
                <w:noProof/>
                <w:webHidden/>
              </w:rPr>
              <w:instrText xml:space="preserve"> PAGEREF _Toc398483423 \h </w:instrText>
            </w:r>
            <w:r>
              <w:rPr>
                <w:noProof/>
                <w:webHidden/>
              </w:rPr>
            </w:r>
            <w:r>
              <w:rPr>
                <w:noProof/>
                <w:webHidden/>
              </w:rPr>
              <w:fldChar w:fldCharType="separate"/>
            </w:r>
            <w:r>
              <w:rPr>
                <w:noProof/>
                <w:webHidden/>
              </w:rPr>
              <w:t>13</w:t>
            </w:r>
            <w:r>
              <w:rPr>
                <w:noProof/>
                <w:webHidden/>
              </w:rPr>
              <w:fldChar w:fldCharType="end"/>
            </w:r>
          </w:hyperlink>
        </w:p>
        <w:p w:rsidR="00B309CE" w:rsidRDefault="00B309CE">
          <w:pPr>
            <w:pStyle w:val="TM1"/>
            <w:rPr>
              <w:rFonts w:asciiTheme="minorHAnsi" w:hAnsiTheme="minorHAnsi" w:cstheme="minorBidi"/>
              <w:color w:val="auto"/>
              <w:lang w:eastAsia="fr-FR"/>
            </w:rPr>
          </w:pPr>
          <w:hyperlink w:anchor="_Toc398483424" w:history="1">
            <w:r w:rsidRPr="005820E1">
              <w:rPr>
                <w:rStyle w:val="Lienhypertexte"/>
              </w:rPr>
              <w:t>3</w:t>
            </w:r>
            <w:r>
              <w:rPr>
                <w:rFonts w:asciiTheme="minorHAnsi" w:hAnsiTheme="minorHAnsi" w:cstheme="minorBidi"/>
                <w:color w:val="auto"/>
                <w:lang w:eastAsia="fr-FR"/>
              </w:rPr>
              <w:tab/>
            </w:r>
            <w:r w:rsidRPr="005820E1">
              <w:rPr>
                <w:rStyle w:val="Lienhypertexte"/>
              </w:rPr>
              <w:t>Analyse du contexte : une société en pleine reconversion (10 pages)</w:t>
            </w:r>
            <w:r>
              <w:rPr>
                <w:webHidden/>
              </w:rPr>
              <w:tab/>
            </w:r>
            <w:r>
              <w:rPr>
                <w:webHidden/>
              </w:rPr>
              <w:fldChar w:fldCharType="begin"/>
            </w:r>
            <w:r>
              <w:rPr>
                <w:webHidden/>
              </w:rPr>
              <w:instrText xml:space="preserve"> PAGEREF _Toc398483424 \h </w:instrText>
            </w:r>
            <w:r>
              <w:rPr>
                <w:webHidden/>
              </w:rPr>
            </w:r>
            <w:r>
              <w:rPr>
                <w:webHidden/>
              </w:rPr>
              <w:fldChar w:fldCharType="separate"/>
            </w:r>
            <w:r>
              <w:rPr>
                <w:webHidden/>
              </w:rPr>
              <w:t>18</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25" w:history="1">
            <w:r w:rsidRPr="005820E1">
              <w:rPr>
                <w:rStyle w:val="Lienhypertexte"/>
              </w:rPr>
              <w:t>4</w:t>
            </w:r>
            <w:r>
              <w:rPr>
                <w:rFonts w:asciiTheme="minorHAnsi" w:hAnsiTheme="minorHAnsi" w:cstheme="minorBidi"/>
                <w:color w:val="auto"/>
                <w:lang w:eastAsia="fr-FR"/>
              </w:rPr>
              <w:tab/>
            </w:r>
            <w:r w:rsidRPr="005820E1">
              <w:rPr>
                <w:rStyle w:val="Lienhypertexte"/>
              </w:rPr>
              <w:t>Problématique (5 pages)</w:t>
            </w:r>
            <w:r>
              <w:rPr>
                <w:webHidden/>
              </w:rPr>
              <w:tab/>
            </w:r>
            <w:r>
              <w:rPr>
                <w:webHidden/>
              </w:rPr>
              <w:fldChar w:fldCharType="begin"/>
            </w:r>
            <w:r>
              <w:rPr>
                <w:webHidden/>
              </w:rPr>
              <w:instrText xml:space="preserve"> PAGEREF _Toc398483425 \h </w:instrText>
            </w:r>
            <w:r>
              <w:rPr>
                <w:webHidden/>
              </w:rPr>
            </w:r>
            <w:r>
              <w:rPr>
                <w:webHidden/>
              </w:rPr>
              <w:fldChar w:fldCharType="separate"/>
            </w:r>
            <w:r>
              <w:rPr>
                <w:webHidden/>
              </w:rPr>
              <w:t>19</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26" w:history="1">
            <w:r w:rsidRPr="005820E1">
              <w:rPr>
                <w:rStyle w:val="Lienhypertexte"/>
              </w:rPr>
              <w:t>5</w:t>
            </w:r>
            <w:r>
              <w:rPr>
                <w:rFonts w:asciiTheme="minorHAnsi" w:hAnsiTheme="minorHAnsi" w:cstheme="minorBidi"/>
                <w:color w:val="auto"/>
                <w:lang w:eastAsia="fr-FR"/>
              </w:rPr>
              <w:tab/>
            </w:r>
            <w:r w:rsidRPr="005820E1">
              <w:rPr>
                <w:rStyle w:val="Lienhypertexte"/>
              </w:rPr>
              <w:t>Méthodes habituellement utilisées pour une situation présentant des similitudes (5 pages)</w:t>
            </w:r>
            <w:r>
              <w:rPr>
                <w:webHidden/>
              </w:rPr>
              <w:tab/>
            </w:r>
            <w:r>
              <w:rPr>
                <w:webHidden/>
              </w:rPr>
              <w:fldChar w:fldCharType="begin"/>
            </w:r>
            <w:r>
              <w:rPr>
                <w:webHidden/>
              </w:rPr>
              <w:instrText xml:space="preserve"> PAGEREF _Toc398483426 \h </w:instrText>
            </w:r>
            <w:r>
              <w:rPr>
                <w:webHidden/>
              </w:rPr>
            </w:r>
            <w:r>
              <w:rPr>
                <w:webHidden/>
              </w:rPr>
              <w:fldChar w:fldCharType="separate"/>
            </w:r>
            <w:r>
              <w:rPr>
                <w:webHidden/>
              </w:rPr>
              <w:t>20</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27" w:history="1">
            <w:r w:rsidRPr="005820E1">
              <w:rPr>
                <w:rStyle w:val="Lienhypertexte"/>
              </w:rPr>
              <w:t>6</w:t>
            </w:r>
            <w:r>
              <w:rPr>
                <w:rFonts w:asciiTheme="minorHAnsi" w:hAnsiTheme="minorHAnsi" w:cstheme="minorBidi"/>
                <w:color w:val="auto"/>
                <w:lang w:eastAsia="fr-FR"/>
              </w:rPr>
              <w:tab/>
            </w:r>
            <w:r w:rsidRPr="005820E1">
              <w:rPr>
                <w:rStyle w:val="Lienhypertexte"/>
              </w:rPr>
              <w:t>Exposé des décisions prises et des interventions menées par le stagiaire pour résoudre le problème  (15 pages)</w:t>
            </w:r>
            <w:r>
              <w:rPr>
                <w:webHidden/>
              </w:rPr>
              <w:tab/>
            </w:r>
            <w:r>
              <w:rPr>
                <w:webHidden/>
              </w:rPr>
              <w:fldChar w:fldCharType="begin"/>
            </w:r>
            <w:r>
              <w:rPr>
                <w:webHidden/>
              </w:rPr>
              <w:instrText xml:space="preserve"> PAGEREF _Toc398483427 \h </w:instrText>
            </w:r>
            <w:r>
              <w:rPr>
                <w:webHidden/>
              </w:rPr>
            </w:r>
            <w:r>
              <w:rPr>
                <w:webHidden/>
              </w:rPr>
              <w:fldChar w:fldCharType="separate"/>
            </w:r>
            <w:r>
              <w:rPr>
                <w:webHidden/>
              </w:rPr>
              <w:t>21</w:t>
            </w:r>
            <w:r>
              <w:rPr>
                <w:webHidden/>
              </w:rPr>
              <w:fldChar w:fldCharType="end"/>
            </w:r>
          </w:hyperlink>
        </w:p>
        <w:p w:rsidR="00B309CE" w:rsidRDefault="00B309CE">
          <w:pPr>
            <w:pStyle w:val="TM2"/>
            <w:rPr>
              <w:color w:val="auto"/>
              <w:lang w:eastAsia="fr-FR"/>
            </w:rPr>
          </w:pPr>
          <w:hyperlink w:anchor="_Toc398483428" w:history="1">
            <w:r w:rsidRPr="005820E1">
              <w:rPr>
                <w:rStyle w:val="Lienhypertexte"/>
              </w:rPr>
              <w:t>6.1</w:t>
            </w:r>
            <w:r>
              <w:rPr>
                <w:color w:val="auto"/>
                <w:lang w:eastAsia="fr-FR"/>
              </w:rPr>
              <w:tab/>
            </w:r>
            <w:r w:rsidRPr="005820E1">
              <w:rPr>
                <w:rStyle w:val="Lienhypertexte"/>
              </w:rPr>
              <w:t>techniques : solutions proposées et mises en œuvre par le stagiaire en lien avec les interventions des autres protagonistes : hiérarchie, collègues, clients, etc.</w:t>
            </w:r>
            <w:r>
              <w:rPr>
                <w:webHidden/>
              </w:rPr>
              <w:tab/>
            </w:r>
            <w:r>
              <w:rPr>
                <w:webHidden/>
              </w:rPr>
              <w:fldChar w:fldCharType="begin"/>
            </w:r>
            <w:r>
              <w:rPr>
                <w:webHidden/>
              </w:rPr>
              <w:instrText xml:space="preserve"> PAGEREF _Toc398483428 \h </w:instrText>
            </w:r>
            <w:r>
              <w:rPr>
                <w:webHidden/>
              </w:rPr>
            </w:r>
            <w:r>
              <w:rPr>
                <w:webHidden/>
              </w:rPr>
              <w:fldChar w:fldCharType="separate"/>
            </w:r>
            <w:r>
              <w:rPr>
                <w:webHidden/>
              </w:rPr>
              <w:t>22</w:t>
            </w:r>
            <w:r>
              <w:rPr>
                <w:webHidden/>
              </w:rPr>
              <w:fldChar w:fldCharType="end"/>
            </w:r>
          </w:hyperlink>
        </w:p>
        <w:p w:rsidR="00B309CE" w:rsidRDefault="00B309CE">
          <w:pPr>
            <w:pStyle w:val="TM2"/>
            <w:rPr>
              <w:color w:val="auto"/>
              <w:lang w:eastAsia="fr-FR"/>
            </w:rPr>
          </w:pPr>
          <w:hyperlink w:anchor="_Toc398483429" w:history="1">
            <w:r w:rsidRPr="005820E1">
              <w:rPr>
                <w:rStyle w:val="Lienhypertexte"/>
              </w:rPr>
              <w:t>6.2</w:t>
            </w:r>
            <w:r>
              <w:rPr>
                <w:color w:val="auto"/>
                <w:lang w:eastAsia="fr-FR"/>
              </w:rPr>
              <w:tab/>
            </w:r>
            <w:r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Pr>
                <w:webHidden/>
              </w:rPr>
              <w:tab/>
            </w:r>
            <w:r>
              <w:rPr>
                <w:webHidden/>
              </w:rPr>
              <w:fldChar w:fldCharType="begin"/>
            </w:r>
            <w:r>
              <w:rPr>
                <w:webHidden/>
              </w:rPr>
              <w:instrText xml:space="preserve"> PAGEREF _Toc398483429 \h </w:instrText>
            </w:r>
            <w:r>
              <w:rPr>
                <w:webHidden/>
              </w:rPr>
            </w:r>
            <w:r>
              <w:rPr>
                <w:webHidden/>
              </w:rPr>
              <w:fldChar w:fldCharType="separate"/>
            </w:r>
            <w:r>
              <w:rPr>
                <w:webHidden/>
              </w:rPr>
              <w:t>22</w:t>
            </w:r>
            <w:r>
              <w:rPr>
                <w:webHidden/>
              </w:rPr>
              <w:fldChar w:fldCharType="end"/>
            </w:r>
          </w:hyperlink>
        </w:p>
        <w:p w:rsidR="00B309CE" w:rsidRDefault="00B309CE">
          <w:pPr>
            <w:pStyle w:val="TM2"/>
            <w:rPr>
              <w:color w:val="auto"/>
              <w:lang w:eastAsia="fr-FR"/>
            </w:rPr>
          </w:pPr>
          <w:hyperlink w:anchor="_Toc398483430" w:history="1">
            <w:r w:rsidRPr="005820E1">
              <w:rPr>
                <w:rStyle w:val="Lienhypertexte"/>
              </w:rPr>
              <w:t>6.3</w:t>
            </w:r>
            <w:r>
              <w:rPr>
                <w:color w:val="auto"/>
                <w:lang w:eastAsia="fr-FR"/>
              </w:rPr>
              <w:tab/>
            </w:r>
            <w:r w:rsidRPr="005820E1">
              <w:rPr>
                <w:rStyle w:val="Lienhypertexte"/>
              </w:rPr>
              <w:t>stratégiques : changements proposés et réalisés en matière de gestion de projets, méthodes utilisées</w:t>
            </w:r>
            <w:r>
              <w:rPr>
                <w:webHidden/>
              </w:rPr>
              <w:tab/>
            </w:r>
            <w:r>
              <w:rPr>
                <w:webHidden/>
              </w:rPr>
              <w:fldChar w:fldCharType="begin"/>
            </w:r>
            <w:r>
              <w:rPr>
                <w:webHidden/>
              </w:rPr>
              <w:instrText xml:space="preserve"> PAGEREF _Toc398483430 \h </w:instrText>
            </w:r>
            <w:r>
              <w:rPr>
                <w:webHidden/>
              </w:rPr>
            </w:r>
            <w:r>
              <w:rPr>
                <w:webHidden/>
              </w:rPr>
              <w:fldChar w:fldCharType="separate"/>
            </w:r>
            <w:r>
              <w:rPr>
                <w:webHidden/>
              </w:rPr>
              <w:t>22</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1" w:history="1">
            <w:r w:rsidRPr="005820E1">
              <w:rPr>
                <w:rStyle w:val="Lienhypertexte"/>
              </w:rPr>
              <w:t>7</w:t>
            </w:r>
            <w:r>
              <w:rPr>
                <w:rFonts w:asciiTheme="minorHAnsi" w:hAnsiTheme="minorHAnsi" w:cstheme="minorBidi"/>
                <w:color w:val="auto"/>
                <w:lang w:eastAsia="fr-FR"/>
              </w:rPr>
              <w:tab/>
            </w:r>
            <w:r w:rsidRPr="005820E1">
              <w:rPr>
                <w:rStyle w:val="Lienhypertexte"/>
              </w:rPr>
              <w:t>Démonstration d’une originalité dans l’élaboration et la mise en œuvre de la solution (5 pages)</w:t>
            </w:r>
            <w:r>
              <w:rPr>
                <w:webHidden/>
              </w:rPr>
              <w:tab/>
            </w:r>
            <w:r>
              <w:rPr>
                <w:webHidden/>
              </w:rPr>
              <w:fldChar w:fldCharType="begin"/>
            </w:r>
            <w:r>
              <w:rPr>
                <w:webHidden/>
              </w:rPr>
              <w:instrText xml:space="preserve"> PAGEREF _Toc398483431 \h </w:instrText>
            </w:r>
            <w:r>
              <w:rPr>
                <w:webHidden/>
              </w:rPr>
            </w:r>
            <w:r>
              <w:rPr>
                <w:webHidden/>
              </w:rPr>
              <w:fldChar w:fldCharType="separate"/>
            </w:r>
            <w:r>
              <w:rPr>
                <w:webHidden/>
              </w:rPr>
              <w:t>23</w:t>
            </w:r>
            <w:r>
              <w:rPr>
                <w:webHidden/>
              </w:rPr>
              <w:fldChar w:fldCharType="end"/>
            </w:r>
          </w:hyperlink>
        </w:p>
        <w:p w:rsidR="00B309CE" w:rsidRDefault="00B309CE">
          <w:pPr>
            <w:pStyle w:val="TM2"/>
            <w:rPr>
              <w:color w:val="auto"/>
              <w:lang w:eastAsia="fr-FR"/>
            </w:rPr>
          </w:pPr>
          <w:hyperlink w:anchor="_Toc398483432" w:history="1">
            <w:r w:rsidRPr="005820E1">
              <w:rPr>
                <w:rStyle w:val="Lienhypertexte"/>
              </w:rPr>
              <w:t>7.1</w:t>
            </w:r>
            <w:r>
              <w:rPr>
                <w:color w:val="auto"/>
                <w:lang w:eastAsia="fr-FR"/>
              </w:rPr>
              <w:tab/>
            </w:r>
            <w:r w:rsidRPr="005820E1">
              <w:rPr>
                <w:rStyle w:val="Lienhypertexte"/>
              </w:rPr>
              <w:t>Un projet révolutionnaire pour la magistrature</w:t>
            </w:r>
            <w:r>
              <w:rPr>
                <w:webHidden/>
              </w:rPr>
              <w:tab/>
            </w:r>
            <w:r>
              <w:rPr>
                <w:webHidden/>
              </w:rPr>
              <w:fldChar w:fldCharType="begin"/>
            </w:r>
            <w:r>
              <w:rPr>
                <w:webHidden/>
              </w:rPr>
              <w:instrText xml:space="preserve"> PAGEREF _Toc398483432 \h </w:instrText>
            </w:r>
            <w:r>
              <w:rPr>
                <w:webHidden/>
              </w:rPr>
            </w:r>
            <w:r>
              <w:rPr>
                <w:webHidden/>
              </w:rPr>
              <w:fldChar w:fldCharType="separate"/>
            </w:r>
            <w:r>
              <w:rPr>
                <w:webHidden/>
              </w:rPr>
              <w:t>23</w:t>
            </w:r>
            <w:r>
              <w:rPr>
                <w:webHidden/>
              </w:rPr>
              <w:fldChar w:fldCharType="end"/>
            </w:r>
          </w:hyperlink>
        </w:p>
        <w:p w:rsidR="00B309CE" w:rsidRDefault="00B309CE">
          <w:pPr>
            <w:pStyle w:val="TM2"/>
            <w:rPr>
              <w:color w:val="auto"/>
              <w:lang w:eastAsia="fr-FR"/>
            </w:rPr>
          </w:pPr>
          <w:hyperlink w:anchor="_Toc398483433" w:history="1">
            <w:r w:rsidRPr="005820E1">
              <w:rPr>
                <w:rStyle w:val="Lienhypertexte"/>
              </w:rPr>
              <w:t>7.2</w:t>
            </w:r>
            <w:r>
              <w:rPr>
                <w:color w:val="auto"/>
                <w:lang w:eastAsia="fr-FR"/>
              </w:rPr>
              <w:tab/>
            </w:r>
            <w:r w:rsidRPr="005820E1">
              <w:rPr>
                <w:rStyle w:val="Lienhypertexte"/>
              </w:rPr>
              <w:t>De nouvelles méthodes de travail au sein d’Atlante Support</w:t>
            </w:r>
            <w:r>
              <w:rPr>
                <w:webHidden/>
              </w:rPr>
              <w:tab/>
            </w:r>
            <w:r>
              <w:rPr>
                <w:webHidden/>
              </w:rPr>
              <w:fldChar w:fldCharType="begin"/>
            </w:r>
            <w:r>
              <w:rPr>
                <w:webHidden/>
              </w:rPr>
              <w:instrText xml:space="preserve"> PAGEREF _Toc398483433 \h </w:instrText>
            </w:r>
            <w:r>
              <w:rPr>
                <w:webHidden/>
              </w:rPr>
            </w:r>
            <w:r>
              <w:rPr>
                <w:webHidden/>
              </w:rPr>
              <w:fldChar w:fldCharType="separate"/>
            </w:r>
            <w:r>
              <w:rPr>
                <w:webHidden/>
              </w:rPr>
              <w:t>23</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4" w:history="1">
            <w:r w:rsidRPr="005820E1">
              <w:rPr>
                <w:rStyle w:val="Lienhypertexte"/>
              </w:rPr>
              <w:t>8</w:t>
            </w:r>
            <w:r>
              <w:rPr>
                <w:rFonts w:asciiTheme="minorHAnsi" w:hAnsiTheme="minorHAnsi" w:cstheme="minorBidi"/>
                <w:color w:val="auto"/>
                <w:lang w:eastAsia="fr-FR"/>
              </w:rPr>
              <w:tab/>
            </w:r>
            <w:r w:rsidRPr="005820E1">
              <w:rPr>
                <w:rStyle w:val="Lienhypertexte"/>
              </w:rPr>
              <w:t>Analyse de l’approche choisie // Les résultats effectifs à court terme et les resultats espérés à long terme (3 pages)</w:t>
            </w:r>
            <w:r>
              <w:rPr>
                <w:webHidden/>
              </w:rPr>
              <w:tab/>
            </w:r>
            <w:r>
              <w:rPr>
                <w:webHidden/>
              </w:rPr>
              <w:fldChar w:fldCharType="begin"/>
            </w:r>
            <w:r>
              <w:rPr>
                <w:webHidden/>
              </w:rPr>
              <w:instrText xml:space="preserve"> PAGEREF _Toc398483434 \h </w:instrText>
            </w:r>
            <w:r>
              <w:rPr>
                <w:webHidden/>
              </w:rPr>
            </w:r>
            <w:r>
              <w:rPr>
                <w:webHidden/>
              </w:rPr>
              <w:fldChar w:fldCharType="separate"/>
            </w:r>
            <w:r>
              <w:rPr>
                <w:webHidden/>
              </w:rPr>
              <w:t>24</w:t>
            </w:r>
            <w:r>
              <w:rPr>
                <w:webHidden/>
              </w:rPr>
              <w:fldChar w:fldCharType="end"/>
            </w:r>
          </w:hyperlink>
        </w:p>
        <w:p w:rsidR="00B309CE" w:rsidRDefault="00B309CE">
          <w:pPr>
            <w:pStyle w:val="TM2"/>
            <w:rPr>
              <w:color w:val="auto"/>
              <w:lang w:eastAsia="fr-FR"/>
            </w:rPr>
          </w:pPr>
          <w:hyperlink w:anchor="_Toc398483435" w:history="1">
            <w:r w:rsidRPr="005820E1">
              <w:rPr>
                <w:rStyle w:val="Lienhypertexte"/>
              </w:rPr>
              <w:t>8.1</w:t>
            </w:r>
            <w:r>
              <w:rPr>
                <w:color w:val="auto"/>
                <w:lang w:eastAsia="fr-FR"/>
              </w:rPr>
              <w:tab/>
            </w:r>
            <w:r w:rsidRPr="005820E1">
              <w:rPr>
                <w:rStyle w:val="Lienhypertexte"/>
              </w:rPr>
              <w:t>Des résultats timides au premier abord</w:t>
            </w:r>
            <w:r>
              <w:rPr>
                <w:webHidden/>
              </w:rPr>
              <w:tab/>
            </w:r>
            <w:r>
              <w:rPr>
                <w:webHidden/>
              </w:rPr>
              <w:fldChar w:fldCharType="begin"/>
            </w:r>
            <w:r>
              <w:rPr>
                <w:webHidden/>
              </w:rPr>
              <w:instrText xml:space="preserve"> PAGEREF _Toc398483435 \h </w:instrText>
            </w:r>
            <w:r>
              <w:rPr>
                <w:webHidden/>
              </w:rPr>
            </w:r>
            <w:r>
              <w:rPr>
                <w:webHidden/>
              </w:rPr>
              <w:fldChar w:fldCharType="separate"/>
            </w:r>
            <w:r>
              <w:rPr>
                <w:webHidden/>
              </w:rPr>
              <w:t>24</w:t>
            </w:r>
            <w:r>
              <w:rPr>
                <w:webHidden/>
              </w:rPr>
              <w:fldChar w:fldCharType="end"/>
            </w:r>
          </w:hyperlink>
        </w:p>
        <w:p w:rsidR="00B309CE" w:rsidRDefault="00B309CE">
          <w:pPr>
            <w:pStyle w:val="TM2"/>
            <w:rPr>
              <w:color w:val="auto"/>
              <w:lang w:eastAsia="fr-FR"/>
            </w:rPr>
          </w:pPr>
          <w:hyperlink w:anchor="_Toc398483436" w:history="1">
            <w:r w:rsidRPr="005820E1">
              <w:rPr>
                <w:rStyle w:val="Lienhypertexte"/>
              </w:rPr>
              <w:t>8.2</w:t>
            </w:r>
            <w:r>
              <w:rPr>
                <w:color w:val="auto"/>
                <w:lang w:eastAsia="fr-FR"/>
              </w:rPr>
              <w:tab/>
            </w:r>
            <w:r w:rsidRPr="005820E1">
              <w:rPr>
                <w:rStyle w:val="Lienhypertexte"/>
              </w:rPr>
              <w:t>Sur le long terme, beaucoup de possibilités ouvertes</w:t>
            </w:r>
            <w:r>
              <w:rPr>
                <w:webHidden/>
              </w:rPr>
              <w:tab/>
            </w:r>
            <w:r>
              <w:rPr>
                <w:webHidden/>
              </w:rPr>
              <w:fldChar w:fldCharType="begin"/>
            </w:r>
            <w:r>
              <w:rPr>
                <w:webHidden/>
              </w:rPr>
              <w:instrText xml:space="preserve"> PAGEREF _Toc398483436 \h </w:instrText>
            </w:r>
            <w:r>
              <w:rPr>
                <w:webHidden/>
              </w:rPr>
            </w:r>
            <w:r>
              <w:rPr>
                <w:webHidden/>
              </w:rPr>
              <w:fldChar w:fldCharType="separate"/>
            </w:r>
            <w:r>
              <w:rPr>
                <w:webHidden/>
              </w:rPr>
              <w:t>24</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7" w:history="1">
            <w:r w:rsidRPr="005820E1">
              <w:rPr>
                <w:rStyle w:val="Lienhypertexte"/>
              </w:rPr>
              <w:t>10</w:t>
            </w:r>
            <w:r>
              <w:rPr>
                <w:rFonts w:asciiTheme="minorHAnsi" w:hAnsiTheme="minorHAnsi" w:cstheme="minorBidi"/>
                <w:color w:val="auto"/>
                <w:lang w:eastAsia="fr-FR"/>
              </w:rPr>
              <w:tab/>
            </w:r>
            <w:r w:rsidRPr="005820E1">
              <w:rPr>
                <w:rStyle w:val="Lienhypertexte"/>
              </w:rPr>
              <w:t>Réflexion sur le stage et le mémoire (3 pages)</w:t>
            </w:r>
            <w:r>
              <w:rPr>
                <w:webHidden/>
              </w:rPr>
              <w:tab/>
            </w:r>
            <w:r>
              <w:rPr>
                <w:webHidden/>
              </w:rPr>
              <w:fldChar w:fldCharType="begin"/>
            </w:r>
            <w:r>
              <w:rPr>
                <w:webHidden/>
              </w:rPr>
              <w:instrText xml:space="preserve"> PAGEREF _Toc398483437 \h </w:instrText>
            </w:r>
            <w:r>
              <w:rPr>
                <w:webHidden/>
              </w:rPr>
            </w:r>
            <w:r>
              <w:rPr>
                <w:webHidden/>
              </w:rPr>
              <w:fldChar w:fldCharType="separate"/>
            </w:r>
            <w:r>
              <w:rPr>
                <w:webHidden/>
              </w:rPr>
              <w:t>26</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8" w:history="1">
            <w:r w:rsidRPr="005820E1">
              <w:rPr>
                <w:rStyle w:val="Lienhypertexte"/>
              </w:rPr>
              <w:t>12</w:t>
            </w:r>
            <w:r>
              <w:rPr>
                <w:rFonts w:asciiTheme="minorHAnsi" w:hAnsiTheme="minorHAnsi" w:cstheme="minorBidi"/>
                <w:color w:val="auto"/>
                <w:lang w:eastAsia="fr-FR"/>
              </w:rPr>
              <w:tab/>
            </w:r>
            <w:r w:rsidRPr="005820E1">
              <w:rPr>
                <w:rStyle w:val="Lienhypertexte"/>
              </w:rPr>
              <w:t>Conclusion</w:t>
            </w:r>
            <w:r>
              <w:rPr>
                <w:webHidden/>
              </w:rPr>
              <w:tab/>
            </w:r>
            <w:r>
              <w:rPr>
                <w:webHidden/>
              </w:rPr>
              <w:fldChar w:fldCharType="begin"/>
            </w:r>
            <w:r>
              <w:rPr>
                <w:webHidden/>
              </w:rPr>
              <w:instrText xml:space="preserve"> PAGEREF _Toc398483438 \h </w:instrText>
            </w:r>
            <w:r>
              <w:rPr>
                <w:webHidden/>
              </w:rPr>
            </w:r>
            <w:r>
              <w:rPr>
                <w:webHidden/>
              </w:rPr>
              <w:fldChar w:fldCharType="separate"/>
            </w:r>
            <w:r>
              <w:rPr>
                <w:webHidden/>
              </w:rPr>
              <w:t>27</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9" w:history="1">
            <w:r w:rsidRPr="005820E1">
              <w:rPr>
                <w:rStyle w:val="Lienhypertexte"/>
              </w:rPr>
              <w:t>13</w:t>
            </w:r>
            <w:r>
              <w:rPr>
                <w:rFonts w:asciiTheme="minorHAnsi" w:hAnsiTheme="minorHAnsi" w:cstheme="minorBidi"/>
                <w:color w:val="auto"/>
                <w:lang w:eastAsia="fr-FR"/>
              </w:rPr>
              <w:tab/>
            </w:r>
            <w:r w:rsidRPr="005820E1">
              <w:rPr>
                <w:rStyle w:val="Lienhypertexte"/>
              </w:rPr>
              <w:t>Bibliographie et Webographie</w:t>
            </w:r>
            <w:r>
              <w:rPr>
                <w:webHidden/>
              </w:rPr>
              <w:tab/>
            </w:r>
            <w:r>
              <w:rPr>
                <w:webHidden/>
              </w:rPr>
              <w:fldChar w:fldCharType="begin"/>
            </w:r>
            <w:r>
              <w:rPr>
                <w:webHidden/>
              </w:rPr>
              <w:instrText xml:space="preserve"> PAGEREF _Toc398483439 \h </w:instrText>
            </w:r>
            <w:r>
              <w:rPr>
                <w:webHidden/>
              </w:rPr>
            </w:r>
            <w:r>
              <w:rPr>
                <w:webHidden/>
              </w:rPr>
              <w:fldChar w:fldCharType="separate"/>
            </w:r>
            <w:r>
              <w:rPr>
                <w:webHidden/>
              </w:rPr>
              <w:t>28</w:t>
            </w:r>
            <w:r>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8F7BF1" w:rsidP="0063090A">
      <w:pPr>
        <w:pStyle w:val="SUP-Texte"/>
        <w:rPr>
          <w:noProof/>
        </w:rPr>
      </w:pPr>
      <w:r>
        <w:rPr>
          <w:noProof/>
        </w:rPr>
        <w:t>AXINOD est l’unique produit développé par Atlante Support et l</w:t>
      </w:r>
      <w:r w:rsidR="00BC107C">
        <w:rPr>
          <w:noProof/>
        </w:rPr>
        <w:t>a majorité du chiffre d’affaire d</w:t>
      </w:r>
      <w:r w:rsidR="00A05524">
        <w:rPr>
          <w:noProof/>
        </w:rPr>
        <w:t>e l’entreprise</w:t>
      </w:r>
      <w:r w:rsidR="00BC107C">
        <w:rPr>
          <w:noProof/>
        </w:rPr>
        <w:t xml:space="preserve"> est consitué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4C702B" w:rsidRDefault="004C702B" w:rsidP="00533E51">
      <w:pPr>
        <w:pStyle w:val="SUP-Texte"/>
        <w:rPr>
          <w:noProof/>
        </w:rPr>
      </w:pPr>
      <w:r>
        <w:rPr>
          <w:noProof/>
        </w:rPr>
        <w:br w:type="page"/>
      </w:r>
    </w:p>
    <w:p w:rsidR="002170C6" w:rsidRDefault="002170C6" w:rsidP="002170C6">
      <w:pPr>
        <w:pStyle w:val="SUP-Soutitre"/>
        <w:rPr>
          <w:noProof/>
        </w:rPr>
      </w:pPr>
      <w:bookmarkStart w:id="5" w:name="_Toc398483419"/>
      <w:r>
        <w:rPr>
          <w:noProof/>
        </w:rPr>
        <w:lastRenderedPageBreak/>
        <w:t>Atlante Group</w:t>
      </w:r>
      <w:r w:rsidR="00A65E6F">
        <w:rPr>
          <w:noProof/>
        </w:rPr>
        <w:t xml:space="preserve"> et la stratégie de développement</w:t>
      </w:r>
      <w:bookmarkEnd w:id="5"/>
    </w:p>
    <w:p w:rsidR="004C702B" w:rsidRDefault="004C702B" w:rsidP="00047D08">
      <w:pPr>
        <w:pStyle w:val="SUP-Texte"/>
        <w:rPr>
          <w:noProof/>
        </w:rPr>
      </w:pPr>
      <w:r>
        <w:rPr>
          <w:noProof/>
        </w:rPr>
        <w:t>Après la vente d’AXINOD et le développement d’autres produits, la stratégie de développement d’Atlante Support a été de créer une société par produit.</w:t>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4"/>
      </w:r>
      <w:r>
        <w:rPr>
          <w:noProof/>
        </w:rPr>
        <w:t xml:space="preserve"> au capital de douze mille euros. Cette société a été créée dans le but de distribuer la plateforme d’e-learning GOFOR SOLUTIONS.</w:t>
      </w:r>
    </w:p>
    <w:p w:rsidR="004C702B" w:rsidRDefault="004C702B" w:rsidP="00047D08">
      <w:pPr>
        <w:pStyle w:val="SUP-Texte"/>
        <w:rPr>
          <w:noProof/>
        </w:rPr>
      </w:pPr>
      <w:r>
        <w:rPr>
          <w:noProof/>
        </w:rPr>
        <w:t>La société POD’OR a été créée en 2013. Il s’agit d’une SARL au capital de dix mille euros. Cette société a été créée afin d’assurer la distribution du logiciel PODOR SOLUTIONS, un ERP permettant la gestion des activités des podo-orthésites</w:t>
      </w:r>
      <w:r w:rsidR="002660B8">
        <w:rPr>
          <w:noProof/>
        </w:rPr>
        <w:t xml:space="preserve"> français</w:t>
      </w:r>
      <w:r>
        <w:rPr>
          <w:noProof/>
        </w:rPr>
        <w:t>.</w:t>
      </w:r>
    </w:p>
    <w:p w:rsidR="00DB6050" w:rsidRDefault="00DB6050" w:rsidP="00047D08">
      <w:pPr>
        <w:pStyle w:val="SUP-Texte"/>
        <w:rPr>
          <w:noProof/>
        </w:rPr>
      </w:pPr>
      <w:r>
        <w:rPr>
          <w:noProof/>
        </w:rPr>
        <w:t>La société Justisoft a été créée en 2014 sous la forme d’une SARL au capital de dix mille euros. Cette société a été créée pour encadré l’exploitation du logiciel Persée, application pour tablette destinée aux membre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Avec Atlante Support, ces sociétés sont membres de la société de holding ATLANTE GROUP. Cette SAS au capital de deux-cent cinquante mille euros a été créée en 2009 dans le but de regrouper les sociétés</w:t>
      </w:r>
      <w:r w:rsidR="00E57FC7">
        <w:rPr>
          <w:noProof/>
        </w:rPr>
        <w:t xml:space="preserve"> exploitant les différents logiciels développés par les employés d’Atlante Support.</w:t>
      </w:r>
    </w:p>
    <w:p w:rsidR="00E57FC7" w:rsidRDefault="00E57FC7" w:rsidP="00E57FC7">
      <w:pPr>
        <w:pStyle w:val="SUP-Texte"/>
        <w:rPr>
          <w:noProof/>
        </w:rPr>
      </w:pPr>
      <w:r>
        <w:rPr>
          <w:noProof/>
        </w:rPr>
        <w:t>La société Except fait également partie d’ATLANTE GROUP. Cette société créée en 2012 édite son propre logiciel de prévoyance vendu à des assurance et mutuelles alsaciennes.</w:t>
      </w:r>
    </w:p>
    <w:p w:rsidR="00FA13D3" w:rsidRDefault="006B3D12" w:rsidP="00FA13D3">
      <w:pPr>
        <w:pStyle w:val="SUP-Texte"/>
        <w:keepNext/>
        <w:jc w:val="center"/>
      </w:pPr>
      <w:r>
        <w:rPr>
          <w:noProof/>
          <w:lang w:eastAsia="fr-FR"/>
        </w:rPr>
        <w:lastRenderedPageBreak/>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A35F42"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5"/>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8" w:name="_Toc398483422"/>
      <w:r>
        <w:rPr>
          <w:noProof/>
        </w:rPr>
        <w:t>Les partenaires extérieurs intervenus dans le cadre de Persée</w:t>
      </w:r>
      <w:bookmarkEnd w:id="8"/>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6"/>
      </w:r>
      <w:r>
        <w:rPr>
          <w:noProof/>
        </w:rPr>
        <w:t xml:space="preserve"> est consultant UI</w:t>
      </w:r>
      <w:r>
        <w:rPr>
          <w:rStyle w:val="Appelnotedebasdep"/>
          <w:noProof/>
        </w:rPr>
        <w:footnoteReference w:id="17"/>
      </w:r>
      <w:r>
        <w:rPr>
          <w:noProof/>
        </w:rPr>
        <w:t xml:space="preserve"> &amp;  UX</w:t>
      </w:r>
      <w:r>
        <w:rPr>
          <w:rStyle w:val="Appelnotedebasdep"/>
          <w:noProof/>
        </w:rPr>
        <w:footnoteReference w:id="18"/>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bookmarkStart w:id="9" w:name="_Toc398483423"/>
      <w:r>
        <w:rPr>
          <w:noProof/>
        </w:rPr>
        <w:t>Des méthodes de travail fonctionnelles mais améliorables</w:t>
      </w:r>
      <w:bookmarkEnd w:id="9"/>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9"/>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r w:rsidR="00A575FE">
        <w:t xml:space="preserve"> Afin d’accélérer et de faciliter le développement, la bibliothèque de composants graphiques </w:t>
      </w:r>
      <w:proofErr w:type="spellStart"/>
      <w:r w:rsidR="00A575FE">
        <w:t>Infragistics</w:t>
      </w:r>
      <w:proofErr w:type="spellEnd"/>
      <w:r w:rsidR="00A575FE">
        <w:rPr>
          <w:rStyle w:val="Appelnotedebasdep"/>
        </w:rPr>
        <w:footnoteReference w:id="20"/>
      </w:r>
      <w:r w:rsidR="00A575FE">
        <w:t xml:space="preserve"> est utilisée pour intégrer rapidement des contrôles riches en fonctionnalités qui seraient autrement très longs à mettre au point.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w:t>
      </w:r>
      <w:r w:rsidR="00033BCB">
        <w:t>La gestion du code source est souvent faite sur un dépôt git</w:t>
      </w:r>
      <w:r w:rsidR="00033BCB">
        <w:rPr>
          <w:rStyle w:val="Appelnotedebasdep"/>
        </w:rPr>
        <w:footnoteReference w:id="21"/>
      </w:r>
      <w:r w:rsidR="00033BCB">
        <w:t xml:space="preserve"> privé, hébergé en interne ou sur des plateformes permettant l’hébergement privé de code comme </w:t>
      </w:r>
      <w:proofErr w:type="spellStart"/>
      <w:r w:rsidR="00033BCB">
        <w:t>GitHub</w:t>
      </w:r>
      <w:proofErr w:type="spellEnd"/>
      <w:r w:rsidR="00033BCB">
        <w:t xml:space="preserve"> ou </w:t>
      </w:r>
      <w:proofErr w:type="spellStart"/>
      <w:r w:rsidR="00033BCB">
        <w:t>BitBucket</w:t>
      </w:r>
      <w:proofErr w:type="spellEnd"/>
      <w:r w:rsidR="00033BCB">
        <w:t>.</w:t>
      </w:r>
      <w:r w:rsidR="00033BCB">
        <w:t xml:space="preserve"> </w:t>
      </w:r>
      <w:r w:rsidR="005A1122">
        <w:t>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w:t>
      </w:r>
    </w:p>
    <w:p w:rsidR="00C84227" w:rsidRDefault="00C84227" w:rsidP="00A16253">
      <w:pPr>
        <w:pStyle w:val="SUP-Texte"/>
      </w:pPr>
      <w:r>
        <w:lastRenderedPageBreak/>
        <w:t>J’ai remarqué que l’équipe décisionnelle d’Atlante Support est très sensible au « buzz » informatique et a tendance à vouloir utiliser les technologies en vogue sans forcément tout à fait cerner leur utilité ou leur pertinence</w:t>
      </w:r>
      <w:r w:rsidR="00667BFB">
        <w:t xml:space="preserve"> pour les projets menés au moment de la décision</w:t>
      </w:r>
      <w:r>
        <w:t xml:space="preserve">. En effet, après avoir été introduit aux concepts du Cloud informatique, monsieur HEYD a souscrit à un abonnement de </w:t>
      </w:r>
      <w:r>
        <w:t>vingt-quatre mille euros</w:t>
      </w:r>
      <w:r>
        <w:t xml:space="preserve"> de crédit de consommation valables trois ans sur la plateforme de Cloud de Micros</w:t>
      </w:r>
      <w:r w:rsidR="00667BFB">
        <w:t>oft :</w:t>
      </w:r>
      <w:r>
        <w:t xml:space="preserve"> Windows AZURE.</w:t>
      </w:r>
      <w:r w:rsidR="00033BCB">
        <w:t xml:space="preserve"> Au lieu d’avoir réalisé une étude comparative détaillée des tarifs des différents acteurs Cloud-</w:t>
      </w:r>
      <w:proofErr w:type="spellStart"/>
      <w:r w:rsidR="00033BCB">
        <w:t>Computing</w:t>
      </w:r>
      <w:proofErr w:type="spellEnd"/>
      <w:r w:rsidR="00033BCB">
        <w:t xml:space="preserve">,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w:t>
      </w:r>
      <w:r w:rsidR="00046E93">
        <w:t>pour</w:t>
      </w:r>
      <w:r w:rsidR="00033BCB">
        <w:t xml:space="preserve"> les projets qui l’exigent. Il s’agit plus d’une politique de rentabilisation d’un achat passé </w:t>
      </w:r>
      <w:r w:rsidR="00EE767D">
        <w:t xml:space="preserve">que </w:t>
      </w:r>
      <w:r w:rsidR="00033BCB">
        <w:t>d’une politique d’analyse et de prévision des dépenses à venir.</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locale </w:t>
      </w:r>
      <w:proofErr w:type="spellStart"/>
      <w:r w:rsidR="00054CC1">
        <w:t>SQLite</w:t>
      </w:r>
      <w:proofErr w:type="spellEnd"/>
      <w:r w:rsidR="00054CC1">
        <w:t xml:space="preserv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w:t>
      </w:r>
      <w:proofErr w:type="spellStart"/>
      <w:r w:rsidR="00B059A5">
        <w:t>PhpStorm</w:t>
      </w:r>
      <w:proofErr w:type="spellEnd"/>
      <w:r w:rsidR="00B059A5">
        <w:t>, un environnement de développement édité par la société</w:t>
      </w:r>
      <w:r w:rsidR="00130F5D">
        <w:t xml:space="preserve"> américaine</w:t>
      </w:r>
      <w:r w:rsidR="00B059A5">
        <w:t xml:space="preserve"> </w:t>
      </w:r>
      <w:proofErr w:type="spellStart"/>
      <w:r w:rsidR="00B059A5">
        <w:t>JetBrains</w:t>
      </w:r>
      <w:proofErr w:type="spellEnd"/>
      <w:r w:rsidR="00F325B7">
        <w:rPr>
          <w:rStyle w:val="Appelnotedebasdep"/>
        </w:rPr>
        <w:footnoteReference w:id="22"/>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 xml:space="preserve">es réunions se font souvent sans la présence d’un expert </w:t>
      </w:r>
      <w:r w:rsidR="006F5FAC">
        <w:lastRenderedPageBreak/>
        <w:t>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AC52EA"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w:t>
      </w:r>
      <w:r w:rsidR="00AC52EA">
        <w:t xml:space="preserve"> Les serveurs TFS installés en interne proposent, en plus de la gestion du code et des versions</w:t>
      </w:r>
      <w:r w:rsidR="00BA5EF9">
        <w:t xml:space="preserve"> que nous utilisons</w:t>
      </w:r>
      <w:r w:rsidR="00BC343C">
        <w:t>,</w:t>
      </w:r>
      <w:r w:rsidR="00AC52EA">
        <w:t xml:space="preserve"> de nombreux outils utiles à la gestion de projets de développement : </w:t>
      </w:r>
    </w:p>
    <w:p w:rsidR="00AC52EA" w:rsidRDefault="000D50BC" w:rsidP="00AC52EA">
      <w:pPr>
        <w:pStyle w:val="SUP-Texte"/>
        <w:numPr>
          <w:ilvl w:val="0"/>
          <w:numId w:val="13"/>
        </w:numPr>
      </w:pPr>
      <w:r>
        <w:t>Gestion des tâches</w:t>
      </w:r>
      <w:r w:rsidR="000F4261">
        <w:t xml:space="preserve"> et de leur répartition</w:t>
      </w:r>
    </w:p>
    <w:p w:rsidR="000D50BC" w:rsidRDefault="000D50BC" w:rsidP="000F4261">
      <w:pPr>
        <w:pStyle w:val="SUP-Texte"/>
        <w:numPr>
          <w:ilvl w:val="0"/>
          <w:numId w:val="13"/>
        </w:numPr>
      </w:pPr>
      <w:r>
        <w:t xml:space="preserve">Gestion des bugs </w:t>
      </w:r>
      <w:r w:rsidR="000F4261">
        <w:t>présents dans les logiciels développés</w:t>
      </w:r>
    </w:p>
    <w:p w:rsidR="000D50BC" w:rsidRDefault="000F4261" w:rsidP="00B309CE">
      <w:pPr>
        <w:pStyle w:val="SUP-Texte"/>
        <w:numPr>
          <w:ilvl w:val="0"/>
          <w:numId w:val="13"/>
        </w:numPr>
      </w:pPr>
      <w:r>
        <w:t>Analyse du code, pour proposer des optimisations possible</w:t>
      </w:r>
    </w:p>
    <w:p w:rsidR="00D376EF" w:rsidRDefault="00D376EF" w:rsidP="00B309CE">
      <w:pPr>
        <w:pStyle w:val="SUP-Texte"/>
        <w:numPr>
          <w:ilvl w:val="0"/>
          <w:numId w:val="13"/>
        </w:numPr>
      </w:pPr>
      <w:r>
        <w:t>Test de couvertures et tests unitaires pour s’assurer que les logiciels fonctionnent comme prévu avant la livraison chez le client</w:t>
      </w:r>
      <w:r w:rsidR="001D62DA">
        <w:t xml:space="preserve"> (et pour détecter d’éventuels bug en amont)</w:t>
      </w:r>
    </w:p>
    <w:p w:rsidR="000F4261" w:rsidRDefault="009B0C19" w:rsidP="00B309CE">
      <w:pPr>
        <w:pStyle w:val="SUP-Texte"/>
        <w:numPr>
          <w:ilvl w:val="0"/>
          <w:numId w:val="13"/>
        </w:numPr>
      </w:pPr>
      <w:r>
        <w:t>Service de compilation, pour compiler le logiciel de manière optimisée avant d’être livré chez le client</w:t>
      </w:r>
    </w:p>
    <w:p w:rsidR="00CD24A2" w:rsidRDefault="00CD24A2" w:rsidP="00B309CE">
      <w:pPr>
        <w:pStyle w:val="SUP-Texte"/>
        <w:numPr>
          <w:ilvl w:val="0"/>
          <w:numId w:val="13"/>
        </w:numPr>
      </w:pPr>
      <w:r>
        <w:t>Test de monté en charge (uniquement pour les applications web)</w:t>
      </w:r>
    </w:p>
    <w:p w:rsidR="003B3EE8" w:rsidRDefault="003B3EE8" w:rsidP="00B309CE">
      <w:pPr>
        <w:pStyle w:val="SUP-Texte"/>
        <w:numPr>
          <w:ilvl w:val="0"/>
          <w:numId w:val="13"/>
        </w:numPr>
      </w:pPr>
      <w:r>
        <w:t>Gestion d’avancement</w:t>
      </w:r>
      <w:r w:rsidR="00A76C2B">
        <w:t xml:space="preserve"> du développement</w:t>
      </w:r>
      <w:r>
        <w:t xml:space="preserve"> des versions finales du logiciel client</w:t>
      </w:r>
    </w:p>
    <w:p w:rsidR="009E15E4" w:rsidRDefault="009E15E4" w:rsidP="009E15E4">
      <w:pPr>
        <w:pStyle w:val="SUP-Texte"/>
      </w:pPr>
      <w:r>
        <w:t>Aucune de ses fonctionnalités n’est utilisée dans les phases de développement chez Atlante Support.</w:t>
      </w:r>
    </w:p>
    <w:p w:rsidR="00BE2C5C" w:rsidRDefault="000A763C" w:rsidP="00E66FF2">
      <w:pPr>
        <w:pStyle w:val="SUP-Texte"/>
      </w:pPr>
      <w:r>
        <w:t>Les tâches sont affectées « au jour le jour » aux différents développeurs après que la ou les tâches précédentes aient été menées à bout, ou parfois abandonnées. Ce fonctionnement provoque souvent le fait que la fonctionnalité développée ne correspond</w:t>
      </w:r>
      <w:r w:rsidR="0054146D">
        <w:t>e</w:t>
      </w:r>
      <w:r>
        <w:t xml:space="preserve"> pas à celle imaginée parce que celle-ci n’a pas forcément été analysée en profondeur ou parce que d’autres réflexions </w:t>
      </w:r>
      <w:r w:rsidR="0022074A">
        <w:t>ont remis en cause la fonctionnalité concernée. Ainsi, des redéveloppement de fonctionnalités sont souvent nécessaires et donnent lieu à des retards conséquents vis-à-vis des dates de livraisons établies en amont.</w:t>
      </w:r>
      <w:r w:rsidR="00EB0C42">
        <w:t xml:space="preserve"> </w:t>
      </w:r>
      <w:r w:rsidR="007C6B76">
        <w:t xml:space="preserve">En plus de ces retards, les livraisons effectuées sont parfois incomplètes par rapport à </w:t>
      </w:r>
      <w:r w:rsidR="007C6B76">
        <w:lastRenderedPageBreak/>
        <w:t>la liste des fonctionnalités promises.</w:t>
      </w:r>
      <w:r w:rsidR="00D221CD">
        <w:t xml:space="preserve"> Aucune documentation n’existe sur les fonctionnalités développées. </w:t>
      </w:r>
      <w:r w:rsidR="004974FE">
        <w:t>De ce fait</w:t>
      </w:r>
      <w:r w:rsidR="00D221CD">
        <w:t>, lorsqu’un développeur change de projet ou prend la suite d’un autre développeur changeant de projet, un temps de découverte et compréhension de ce qui a été fait est nécessaire.</w:t>
      </w:r>
      <w:r w:rsidR="00AD376C">
        <w:t xml:space="preserv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w:t>
      </w:r>
      <w:r w:rsidR="00E55903">
        <w:t xml:space="preserve"> développeurs par leurs collègues</w:t>
      </w:r>
      <w:r w:rsidR="00AD376C">
        <w:t xml:space="preserve">. </w:t>
      </w:r>
      <w:r w:rsidR="00BE2C5C">
        <w:t>Ce phénomène est encore amplifié par le fait que les consignes de travail soient le plus souvent transmises à l’oral sans trace écrite.</w:t>
      </w:r>
    </w:p>
    <w:p w:rsidR="007C66A8" w:rsidRPr="00E66FF2" w:rsidRDefault="007C66A8" w:rsidP="00E66FF2">
      <w:pPr>
        <w:pStyle w:val="SUP-Texte"/>
      </w:pPr>
      <w:r>
        <w:t>Le processus de livraison actuel est entièrement manuel et s’avère très laborieux.</w:t>
      </w:r>
      <w:r w:rsidR="00675FED">
        <w:t xml:space="preserve"> Il implique souvent des copies de fichiers de bases de données par FTP</w:t>
      </w:r>
      <w:r w:rsidR="00352E49">
        <w:t xml:space="preserve"> et des développement</w:t>
      </w:r>
      <w:r w:rsidR="00494860">
        <w:t>s</w:t>
      </w:r>
      <w:r w:rsidR="00352E49">
        <w:t xml:space="preserve"> supplémentaires liés à la migration des données existantes.</w:t>
      </w:r>
      <w:r w:rsidR="00826A8C">
        <w:t xml:space="preserve"> </w:t>
      </w:r>
      <w:r w:rsidR="00E00531">
        <w:t>Ces migrations s’étendent parfois sur plusieurs semaines.</w:t>
      </w:r>
    </w:p>
    <w:p w:rsidR="006F17E3" w:rsidRPr="00E00531" w:rsidRDefault="000375B3" w:rsidP="001276E6">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 dans le cloud, les administrations de sites développés, etc…</w:t>
      </w:r>
      <w:r w:rsidR="006F17E3">
        <w:br w:type="page"/>
      </w:r>
    </w:p>
    <w:p w:rsidR="00D1681F" w:rsidRPr="00075FF8" w:rsidRDefault="00D1681F" w:rsidP="00AE5549">
      <w:pPr>
        <w:pStyle w:val="SUP-Titre"/>
      </w:pPr>
      <w:bookmarkStart w:id="10" w:name="_Toc398483424"/>
      <w:r>
        <w:lastRenderedPageBreak/>
        <w:t>Analyse du contexte</w:t>
      </w:r>
      <w:r w:rsidR="00835935">
        <w:t> : une société en pleine reconversion</w:t>
      </w:r>
      <w:r w:rsidR="00410947">
        <w:t xml:space="preserve"> (10 pages)</w:t>
      </w:r>
      <w:bookmarkEnd w:id="10"/>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bookmarkStart w:id="12" w:name="_GoBack"/>
      <w:bookmarkEnd w:id="12"/>
      <w:r w:rsidR="00B926B3">
        <w:t>(5 pages)</w:t>
      </w:r>
      <w:bookmarkEnd w:id="11"/>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3" w:name="_Toc398483426"/>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483428"/>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483430"/>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8" w:name="_Toc398483431"/>
      <w:r w:rsidRPr="00075FF8">
        <w:lastRenderedPageBreak/>
        <w:t>Démonstration d’une originalité dans l’élaboration et l</w:t>
      </w:r>
      <w:r>
        <w:t>a mise en œuvre de la solution</w:t>
      </w:r>
      <w:r w:rsidRPr="00075FF8">
        <w:t xml:space="preserve"> </w:t>
      </w:r>
      <w:r w:rsidR="00415F4F">
        <w:t>(5 pages)</w:t>
      </w:r>
      <w:bookmarkEnd w:id="18"/>
    </w:p>
    <w:p w:rsidR="006D5D17" w:rsidRDefault="001C5E9E" w:rsidP="006D5D17">
      <w:pPr>
        <w:pStyle w:val="SUP-Soutitre"/>
        <w:rPr>
          <w:noProof/>
        </w:rPr>
      </w:pPr>
      <w:bookmarkStart w:id="19" w:name="_Toc398483432"/>
      <w:r>
        <w:rPr>
          <w:noProof/>
        </w:rPr>
        <w:t>Un projet révolutionnaire pour la magistrature</w:t>
      </w:r>
      <w:bookmarkEnd w:id="19"/>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20" w:name="_Toc398483433"/>
      <w:r>
        <w:rPr>
          <w:noProof/>
        </w:rPr>
        <w:t>De nouvelles méthodes de travail au sein d’Atlante Support</w:t>
      </w:r>
      <w:bookmarkEnd w:id="20"/>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1" w:name="_Toc398483434"/>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483435"/>
      <w:r>
        <w:rPr>
          <w:noProof/>
        </w:rPr>
        <w:t xml:space="preserve">Des résultats timides </w:t>
      </w:r>
      <w:r w:rsidR="00AB2A60">
        <w:rPr>
          <w:noProof/>
        </w:rPr>
        <w:t>au premier abord</w:t>
      </w:r>
      <w:bookmarkEnd w:id="22"/>
    </w:p>
    <w:p w:rsidR="00EC5474" w:rsidRDefault="00EC5474" w:rsidP="00EC5474">
      <w:pPr>
        <w:pStyle w:val="SUP-Texte"/>
        <w:rPr>
          <w:noProof/>
        </w:rPr>
      </w:pPr>
    </w:p>
    <w:p w:rsidR="00956571" w:rsidRDefault="00956571" w:rsidP="00956571">
      <w:pPr>
        <w:pStyle w:val="SUP-Soutitre"/>
        <w:rPr>
          <w:noProof/>
        </w:rPr>
      </w:pPr>
      <w:bookmarkStart w:id="23" w:name="_Toc398483436"/>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En septembre 2014,</w:t>
      </w:r>
      <w:r w:rsidR="00EE0C09">
        <w:rPr>
          <w:rFonts w:ascii="Arial" w:hAnsi="Arial" w:cs="Arial"/>
          <w:noProof/>
        </w:rPr>
        <w:t xml:space="preserve"> Persée n’a toujours pas de client.</w:t>
      </w:r>
      <w:r>
        <w:rPr>
          <w:rFonts w:ascii="Arial" w:hAnsi="Arial" w:cs="Arial"/>
          <w:noProof/>
        </w:rPr>
        <w:t xml:space="preserve"> </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 xml:space="preserve">Le programme de « test » sur le tribunal de Saverne </w:t>
      </w:r>
      <w:r w:rsidR="00382AA3">
        <w:rPr>
          <w:rFonts w:ascii="Arial" w:hAnsi="Arial" w:cs="Arial"/>
          <w:noProof/>
        </w:rPr>
        <w:t>s</w:t>
      </w:r>
      <w:r>
        <w:rPr>
          <w:rFonts w:ascii="Arial" w:hAnsi="Arial" w:cs="Arial"/>
          <w:noProof/>
        </w:rPr>
        <w:t>’avère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lastRenderedPageBreak/>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573587" w:rsidRDefault="00573587">
      <w:pPr>
        <w:spacing w:line="259" w:lineRule="auto"/>
        <w:ind w:left="0" w:firstLine="0"/>
        <w:rPr>
          <w:rFonts w:ascii="Segoe UI" w:eastAsiaTheme="majorEastAsia" w:hAnsi="Segoe UI" w:cs="Arial"/>
          <w:b/>
          <w:bCs/>
          <w:smallCaps/>
          <w:noProof/>
          <w:color w:val="1F4E79" w:themeColor="accent1" w:themeShade="80"/>
          <w:sz w:val="28"/>
          <w:szCs w:val="36"/>
        </w:rPr>
      </w:pPr>
      <w:bookmarkStart w:id="24" w:name="_Toc398483437"/>
      <w:r>
        <w:br w:type="page"/>
      </w:r>
    </w:p>
    <w:p w:rsidR="00D1681F" w:rsidRPr="00075FF8" w:rsidRDefault="00D1681F" w:rsidP="00AE5549">
      <w:pPr>
        <w:pStyle w:val="SUP-Titre"/>
      </w:pPr>
      <w:r w:rsidRPr="00075FF8">
        <w:lastRenderedPageBreak/>
        <w:t>Réflexion sur le stage et le mémoire</w:t>
      </w:r>
      <w:r w:rsidR="00EC5474">
        <w:t xml:space="preserve"> (3 pages)</w:t>
      </w:r>
      <w:bookmarkEnd w:id="24"/>
    </w:p>
    <w:p w:rsidR="00851CB5" w:rsidRDefault="00851CB5" w:rsidP="00D1681F">
      <w:pPr>
        <w:ind w:left="0" w:firstLine="0"/>
        <w:rPr>
          <w:rFonts w:ascii="Arial" w:hAnsi="Arial" w:cs="Arial"/>
          <w:noProof/>
        </w:rPr>
      </w:pPr>
    </w:p>
    <w:p w:rsidR="00172749" w:rsidRDefault="00172749" w:rsidP="00D1681F">
      <w:pPr>
        <w:ind w:left="0" w:firstLine="0"/>
        <w:rPr>
          <w:rFonts w:ascii="Arial" w:hAnsi="Arial" w:cs="Arial"/>
          <w:noProof/>
        </w:rPr>
      </w:pPr>
      <w:r>
        <w:rPr>
          <w:rFonts w:ascii="Arial" w:hAnsi="Arial" w:cs="Arial"/>
          <w:noProof/>
        </w:rPr>
        <w:t>Vraie expérience en entreprise, collaboration dns la durée.</w:t>
      </w:r>
    </w:p>
    <w:p w:rsidR="00172749" w:rsidRDefault="00172749" w:rsidP="00D1681F">
      <w:pPr>
        <w:ind w:left="0" w:firstLine="0"/>
        <w:rPr>
          <w:rFonts w:ascii="Arial" w:hAnsi="Arial" w:cs="Arial"/>
          <w:noProof/>
        </w:rPr>
      </w:pPr>
      <w:r>
        <w:rPr>
          <w:rFonts w:ascii="Arial" w:hAnsi="Arial" w:cs="Arial"/>
          <w:noProof/>
        </w:rPr>
        <w:t>Différents aspects d’un projet, de la création au développement jusqu’à l’attente de la partie commerciale</w:t>
      </w:r>
    </w:p>
    <w:p w:rsidR="00172749" w:rsidRDefault="00172749" w:rsidP="00D1681F">
      <w:pPr>
        <w:ind w:left="0" w:firstLine="0"/>
        <w:rPr>
          <w:rFonts w:ascii="Arial" w:hAnsi="Arial" w:cs="Arial"/>
          <w:noProof/>
        </w:rPr>
      </w:pPr>
      <w:r>
        <w:rPr>
          <w:rFonts w:ascii="Arial" w:hAnsi="Arial" w:cs="Arial"/>
          <w:noProof/>
        </w:rPr>
        <w:t>Gestion de la communication au sein d’une petite entreprise ou tout se sait et tout le monde discute</w:t>
      </w:r>
    </w:p>
    <w:p w:rsidR="00172749" w:rsidRDefault="00172749" w:rsidP="00FF61FE">
      <w:pPr>
        <w:ind w:left="0" w:firstLine="0"/>
        <w:rPr>
          <w:rFonts w:ascii="Arial" w:hAnsi="Arial" w:cs="Arial"/>
          <w:noProof/>
        </w:rPr>
      </w:pPr>
      <w:r>
        <w:rPr>
          <w:rFonts w:ascii="Arial" w:hAnsi="Arial" w:cs="Arial"/>
          <w:noProof/>
        </w:rPr>
        <w:t>Résitance au changement</w:t>
      </w:r>
    </w:p>
    <w:p w:rsidR="00FF61FE" w:rsidRDefault="00582A5C" w:rsidP="00FF61FE">
      <w:pPr>
        <w:ind w:left="0" w:firstLine="0"/>
        <w:rPr>
          <w:rFonts w:ascii="Arial" w:hAnsi="Arial" w:cs="Arial"/>
          <w:noProof/>
        </w:rPr>
      </w:pPr>
      <w:r>
        <w:rPr>
          <w:rFonts w:ascii="Arial" w:hAnsi="Arial" w:cs="Arial"/>
          <w:noProof/>
        </w:rPr>
        <w:t>L’important est d’adapter les méthodes existantes comme SCRUM ou PAIR PROGRAMMING à la structure et pas les appliquer bêtement à la lettre</w:t>
      </w:r>
      <w:r w:rsidR="00F80477">
        <w:rPr>
          <w:rFonts w:ascii="Arial" w:hAnsi="Arial" w:cs="Arial"/>
          <w:noProof/>
        </w:rPr>
        <w:t>, tout dépend du contexte</w:t>
      </w:r>
      <w:r w:rsidR="00FF61FE">
        <w:rPr>
          <w:rFonts w:ascii="Arial" w:hAnsi="Arial" w:cs="Arial"/>
          <w:noProof/>
        </w:rPr>
        <w:t>.</w:t>
      </w:r>
      <w:r w:rsidR="00FF61FE" w:rsidRPr="00FF61FE">
        <w:rPr>
          <w:rFonts w:ascii="Arial" w:hAnsi="Arial" w:cs="Arial"/>
          <w:noProof/>
        </w:rPr>
        <w:t xml:space="preserve"> </w:t>
      </w:r>
    </w:p>
    <w:p w:rsidR="00FF61FE" w:rsidRDefault="00FF61FE" w:rsidP="00FF61FE">
      <w:pPr>
        <w:ind w:left="0" w:firstLine="0"/>
        <w:rPr>
          <w:rFonts w:ascii="Arial" w:hAnsi="Arial" w:cs="Arial"/>
          <w:noProof/>
        </w:rPr>
      </w:pPr>
      <w:r>
        <w:rPr>
          <w:rFonts w:ascii="Arial" w:hAnsi="Arial" w:cs="Arial"/>
          <w:noProof/>
        </w:rPr>
        <w:t>Montée en compétences en C# + XAML, domaine pas forcément intéressant pour moi à la base mais intérêt grandissant, domaine nouveau laissant pas mal d’opportunité, marché pas saturé comme AppStore ou PlayStore</w:t>
      </w:r>
    </w:p>
    <w:p w:rsidR="00FF61FE" w:rsidRDefault="00FF61FE" w:rsidP="00FF61FE">
      <w:pPr>
        <w:ind w:left="0" w:firstLine="0"/>
        <w:rPr>
          <w:rFonts w:ascii="Arial" w:hAnsi="Arial" w:cs="Arial"/>
          <w:noProof/>
        </w:rPr>
      </w:pPr>
      <w:r>
        <w:rPr>
          <w:rFonts w:ascii="Arial" w:hAnsi="Arial" w:cs="Arial"/>
          <w:noProof/>
        </w:rPr>
        <w:t>Nouvelles perspectives professionnelles non considérées auparavant</w:t>
      </w:r>
    </w:p>
    <w:p w:rsidR="00582A5C" w:rsidRDefault="00582A5C"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6932B1" w:rsidRDefault="00D1681F" w:rsidP="006932B1">
      <w:pPr>
        <w:ind w:left="0" w:firstLine="0"/>
        <w:rPr>
          <w:rFonts w:ascii="Arial" w:hAnsi="Arial" w:cs="Arial"/>
          <w:noProof/>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bookmarkStart w:id="25" w:name="_Toc398483438"/>
    </w:p>
    <w:p w:rsidR="006D2972" w:rsidRDefault="006D2972" w:rsidP="006932B1">
      <w:pPr>
        <w:ind w:left="0" w:firstLine="0"/>
        <w:rPr>
          <w:rFonts w:ascii="Arial" w:hAnsi="Arial" w:cs="Arial"/>
          <w:noProof/>
        </w:rPr>
      </w:pPr>
    </w:p>
    <w:p w:rsidR="006D2972" w:rsidRDefault="006D2972" w:rsidP="006932B1">
      <w:pPr>
        <w:ind w:left="0" w:firstLine="0"/>
        <w:rPr>
          <w:rFonts w:ascii="Arial" w:hAnsi="Arial" w:cs="Arial"/>
          <w:noProof/>
        </w:rPr>
      </w:pPr>
    </w:p>
    <w:p w:rsidR="00D1681F" w:rsidRPr="00075FF8" w:rsidRDefault="0056221B" w:rsidP="00292A22">
      <w:pPr>
        <w:pStyle w:val="SUP-Titre"/>
      </w:pPr>
      <w:r>
        <w:br w:type="page"/>
      </w:r>
      <w:r w:rsidR="00292A22">
        <w:lastRenderedPageBreak/>
        <w:t>C</w:t>
      </w:r>
      <w:r w:rsidR="00D1681F">
        <w:t>onclusion</w:t>
      </w:r>
      <w:bookmarkEnd w:id="25"/>
      <w:r w:rsidR="00D1681F" w:rsidRPr="00075FF8">
        <w:t xml:space="preserve"> </w:t>
      </w:r>
    </w:p>
    <w:p w:rsidR="00C7669F" w:rsidRDefault="00D1681F" w:rsidP="00C7669F">
      <w:pPr>
        <w:ind w:left="0" w:firstLine="0"/>
      </w:pPr>
      <w:r>
        <w:rPr>
          <w:rFonts w:ascii="Arial" w:hAnsi="Arial" w:cs="Arial"/>
          <w:noProof/>
        </w:rPr>
        <w:t>La conclusion me permettra de faire un rappel des idées et enjeux du stage, quels ont été les résultats du stage et je terminerai avec les remerciements que je souhaite adresser.</w:t>
      </w:r>
      <w:bookmarkStart w:id="26" w:name="_Toc398483439"/>
    </w:p>
    <w:bookmarkEnd w:id="26"/>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0"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1"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footerReference w:type="default" r:id="rId1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06A0" w:rsidRDefault="00C306A0">
      <w:pPr>
        <w:spacing w:after="0" w:line="240" w:lineRule="auto"/>
      </w:pPr>
      <w:r>
        <w:separator/>
      </w:r>
    </w:p>
  </w:endnote>
  <w:endnote w:type="continuationSeparator" w:id="0">
    <w:p w:rsidR="00C306A0" w:rsidRDefault="00C3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B309CE" w:rsidRDefault="00B309CE">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040AF8">
              <w:rPr>
                <w:b/>
                <w:bCs/>
                <w:noProof/>
              </w:rPr>
              <w:t>20</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040AF8">
              <w:rPr>
                <w:b/>
                <w:bCs/>
                <w:noProof/>
              </w:rPr>
              <w:t>28</w:t>
            </w:r>
            <w:r>
              <w:rPr>
                <w:b/>
                <w:bCs/>
                <w:sz w:val="24"/>
                <w:szCs w:val="24"/>
              </w:rPr>
              <w:fldChar w:fldCharType="end"/>
            </w:r>
          </w:p>
        </w:sdtContent>
      </w:sdt>
    </w:sdtContent>
  </w:sdt>
  <w:p w:rsidR="00B309CE" w:rsidRDefault="00B309CE"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06A0" w:rsidRDefault="00C306A0">
      <w:pPr>
        <w:spacing w:after="0" w:line="240" w:lineRule="auto"/>
      </w:pPr>
      <w:r>
        <w:separator/>
      </w:r>
    </w:p>
  </w:footnote>
  <w:footnote w:type="continuationSeparator" w:id="0">
    <w:p w:rsidR="00C306A0" w:rsidRDefault="00C306A0">
      <w:pPr>
        <w:spacing w:after="0" w:line="240" w:lineRule="auto"/>
      </w:pPr>
      <w:r>
        <w:continuationSeparator/>
      </w:r>
    </w:p>
  </w:footnote>
  <w:footnote w:id="1">
    <w:p w:rsidR="00B309CE" w:rsidRDefault="00B309CE">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B309CE" w:rsidRDefault="00B309CE">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B309CE" w:rsidRDefault="00B309CE">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B309CE" w:rsidRDefault="00B309CE">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B309CE" w:rsidRDefault="00B309CE">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B309CE" w:rsidRDefault="00B309CE">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B309CE" w:rsidRDefault="00B309CE" w:rsidP="00E3716B">
      <w:pPr>
        <w:pStyle w:val="Notedebasdepage"/>
      </w:pPr>
      <w:r>
        <w:rPr>
          <w:rStyle w:val="Appelnotedebasdep"/>
        </w:rPr>
        <w:footnoteRef/>
      </w:r>
      <w:r>
        <w:t xml:space="preserve"> Technologies de l’Information et de la Communication</w:t>
      </w:r>
    </w:p>
  </w:footnote>
  <w:footnote w:id="8">
    <w:p w:rsidR="00B309CE" w:rsidRDefault="00B309CE" w:rsidP="00E3716B">
      <w:pPr>
        <w:pStyle w:val="Notedebasdepage"/>
      </w:pPr>
      <w:r>
        <w:rPr>
          <w:rStyle w:val="Appelnotedebasdep"/>
        </w:rPr>
        <w:footnoteRef/>
      </w:r>
      <w:r>
        <w:t xml:space="preserve"> Nouvelles technologies de l’Information et de la communication</w:t>
      </w:r>
    </w:p>
  </w:footnote>
  <w:footnote w:id="9">
    <w:p w:rsidR="00B309CE" w:rsidRDefault="00B309CE">
      <w:pPr>
        <w:pStyle w:val="Notedebasdepage"/>
      </w:pPr>
      <w:r>
        <w:rPr>
          <w:rStyle w:val="Appelnotedebasdep"/>
        </w:rPr>
        <w:footnoteRef/>
      </w:r>
      <w:r>
        <w:t xml:space="preserve"> Société à responsabilité limitée</w:t>
      </w:r>
    </w:p>
  </w:footnote>
  <w:footnote w:id="10">
    <w:p w:rsidR="00B309CE" w:rsidRDefault="00B309CE"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B309CE" w:rsidRDefault="00B309CE">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B309CE" w:rsidRDefault="00B309CE">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B309CE" w:rsidRDefault="00B309CE">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4C702B" w:rsidRDefault="004C702B">
      <w:pPr>
        <w:pStyle w:val="Notedebasdepage"/>
      </w:pPr>
      <w:r>
        <w:rPr>
          <w:rStyle w:val="Appelnotedebasdep"/>
        </w:rPr>
        <w:footnoteRef/>
      </w:r>
      <w:r>
        <w:t xml:space="preserve"> </w:t>
      </w:r>
      <w:r>
        <w:rPr>
          <w:noProof/>
        </w:rPr>
        <w:t>Société par Actions Simplifiées</w:t>
      </w:r>
    </w:p>
  </w:footnote>
  <w:footnote w:id="15">
    <w:p w:rsidR="00B309CE" w:rsidRDefault="00B309CE">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6">
    <w:p w:rsidR="00B309CE" w:rsidRDefault="00B309CE"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7">
    <w:p w:rsidR="00B309CE" w:rsidRDefault="00B309CE" w:rsidP="00462F82">
      <w:pPr>
        <w:pStyle w:val="Notedebasdepage"/>
      </w:pPr>
      <w:r>
        <w:rPr>
          <w:rStyle w:val="Appelnotedebasdep"/>
        </w:rPr>
        <w:footnoteRef/>
      </w:r>
      <w:r>
        <w:t xml:space="preserve"> « User Interface », interface utilisateur en anglais</w:t>
      </w:r>
    </w:p>
  </w:footnote>
  <w:footnote w:id="18">
    <w:p w:rsidR="00B309CE" w:rsidRDefault="00B309CE" w:rsidP="00462F82">
      <w:pPr>
        <w:pStyle w:val="Notedebasdepage"/>
      </w:pPr>
      <w:r>
        <w:rPr>
          <w:rStyle w:val="Appelnotedebasdep"/>
        </w:rPr>
        <w:footnoteRef/>
      </w:r>
      <w:r>
        <w:t xml:space="preserve"> « User </w:t>
      </w:r>
      <w:proofErr w:type="spellStart"/>
      <w:r>
        <w:t>eXperience</w:t>
      </w:r>
      <w:proofErr w:type="spellEnd"/>
      <w:r>
        <w:t> », expérience utilisateur en anglais</w:t>
      </w:r>
    </w:p>
  </w:footnote>
  <w:footnote w:id="19">
    <w:p w:rsidR="00B309CE" w:rsidRDefault="00B309CE">
      <w:pPr>
        <w:pStyle w:val="Notedebasdepage"/>
      </w:pPr>
      <w:r>
        <w:rPr>
          <w:rStyle w:val="Appelnotedebasdep"/>
        </w:rPr>
        <w:footnoteRef/>
      </w:r>
      <w:r>
        <w:t xml:space="preserve"> Team </w:t>
      </w:r>
      <w:proofErr w:type="spellStart"/>
      <w:r>
        <w:t>Foundation</w:t>
      </w:r>
      <w:proofErr w:type="spellEnd"/>
      <w:r>
        <w:t xml:space="preserve"> Server, </w:t>
      </w:r>
      <w:hyperlink r:id="rId13" w:history="1">
        <w:r w:rsidRPr="00263E1E">
          <w:rPr>
            <w:rStyle w:val="Lienhypertexte"/>
          </w:rPr>
          <w:t>http://www.visualstudio.com/fr-fr/products/tfs-overview-vs.aspx</w:t>
        </w:r>
      </w:hyperlink>
      <w:r>
        <w:t xml:space="preserve"> </w:t>
      </w:r>
    </w:p>
  </w:footnote>
  <w:footnote w:id="20">
    <w:p w:rsidR="00A575FE" w:rsidRDefault="00A575FE">
      <w:pPr>
        <w:pStyle w:val="Notedebasdepage"/>
      </w:pPr>
      <w:r>
        <w:rPr>
          <w:rStyle w:val="Appelnotedebasdep"/>
        </w:rPr>
        <w:footnoteRef/>
      </w:r>
      <w:r>
        <w:t xml:space="preserve"> </w:t>
      </w:r>
      <w:hyperlink r:id="rId14" w:history="1">
        <w:r w:rsidRPr="00D47A06">
          <w:rPr>
            <w:rStyle w:val="Lienhypertexte"/>
          </w:rPr>
          <w:t>http://www.infragistics.com/</w:t>
        </w:r>
      </w:hyperlink>
      <w:r>
        <w:t xml:space="preserve"> </w:t>
      </w:r>
    </w:p>
  </w:footnote>
  <w:footnote w:id="21">
    <w:p w:rsidR="00033BCB" w:rsidRDefault="00033BCB" w:rsidP="00033BCB">
      <w:pPr>
        <w:pStyle w:val="Notedebasdepage"/>
      </w:pPr>
      <w:r>
        <w:rPr>
          <w:rStyle w:val="Appelnotedebasdep"/>
        </w:rPr>
        <w:footnoteRef/>
      </w:r>
      <w:r>
        <w:t xml:space="preserve"> </w:t>
      </w:r>
      <w:hyperlink r:id="rId15" w:history="1">
        <w:r w:rsidRPr="00263E1E">
          <w:rPr>
            <w:rStyle w:val="Lienhypertexte"/>
          </w:rPr>
          <w:t>http://git-scm.com/about</w:t>
        </w:r>
      </w:hyperlink>
      <w:r>
        <w:t xml:space="preserve"> </w:t>
      </w:r>
    </w:p>
  </w:footnote>
  <w:footnote w:id="22">
    <w:p w:rsidR="00B309CE" w:rsidRDefault="00B309CE">
      <w:pPr>
        <w:pStyle w:val="Notedebasdepage"/>
      </w:pPr>
      <w:r>
        <w:rPr>
          <w:rStyle w:val="Appelnotedebasdep"/>
        </w:rPr>
        <w:footnoteRef/>
      </w:r>
      <w:r>
        <w:t xml:space="preserve"> </w:t>
      </w:r>
      <w:hyperlink r:id="rId16"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8">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5"/>
  </w:num>
  <w:num w:numId="5">
    <w:abstractNumId w:val="4"/>
  </w:num>
  <w:num w:numId="6">
    <w:abstractNumId w:val="10"/>
  </w:num>
  <w:num w:numId="7">
    <w:abstractNumId w:val="1"/>
  </w:num>
  <w:num w:numId="8">
    <w:abstractNumId w:val="7"/>
  </w:num>
  <w:num w:numId="9">
    <w:abstractNumId w:val="9"/>
  </w:num>
  <w:num w:numId="10">
    <w:abstractNumId w:val="8"/>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27679"/>
    <w:rsid w:val="00033BCB"/>
    <w:rsid w:val="000375B3"/>
    <w:rsid w:val="00037C3A"/>
    <w:rsid w:val="00040AF8"/>
    <w:rsid w:val="00040C1F"/>
    <w:rsid w:val="000443F4"/>
    <w:rsid w:val="00046E93"/>
    <w:rsid w:val="00047D08"/>
    <w:rsid w:val="00054CC1"/>
    <w:rsid w:val="000559AB"/>
    <w:rsid w:val="00055E3B"/>
    <w:rsid w:val="000560AD"/>
    <w:rsid w:val="00057A2D"/>
    <w:rsid w:val="000A1307"/>
    <w:rsid w:val="000A763C"/>
    <w:rsid w:val="000B555A"/>
    <w:rsid w:val="000B603D"/>
    <w:rsid w:val="000C2DA1"/>
    <w:rsid w:val="000D50BC"/>
    <w:rsid w:val="000D6436"/>
    <w:rsid w:val="000E4AB5"/>
    <w:rsid w:val="000E74DB"/>
    <w:rsid w:val="000F3FE3"/>
    <w:rsid w:val="000F4261"/>
    <w:rsid w:val="00113EBE"/>
    <w:rsid w:val="00125816"/>
    <w:rsid w:val="001276E6"/>
    <w:rsid w:val="00130C2B"/>
    <w:rsid w:val="00130F5D"/>
    <w:rsid w:val="00133FBE"/>
    <w:rsid w:val="00134656"/>
    <w:rsid w:val="0014062C"/>
    <w:rsid w:val="0016054C"/>
    <w:rsid w:val="00172749"/>
    <w:rsid w:val="00181A73"/>
    <w:rsid w:val="001A3E12"/>
    <w:rsid w:val="001A4D88"/>
    <w:rsid w:val="001B166E"/>
    <w:rsid w:val="001B5A3D"/>
    <w:rsid w:val="001B5B13"/>
    <w:rsid w:val="001C24CB"/>
    <w:rsid w:val="001C5E9E"/>
    <w:rsid w:val="001D4F30"/>
    <w:rsid w:val="001D5F9F"/>
    <w:rsid w:val="001D62DA"/>
    <w:rsid w:val="001F46C7"/>
    <w:rsid w:val="001F5ECB"/>
    <w:rsid w:val="0020266E"/>
    <w:rsid w:val="00204464"/>
    <w:rsid w:val="002170C6"/>
    <w:rsid w:val="0022074A"/>
    <w:rsid w:val="00220DD8"/>
    <w:rsid w:val="0022139F"/>
    <w:rsid w:val="002279A1"/>
    <w:rsid w:val="00232722"/>
    <w:rsid w:val="00232FA8"/>
    <w:rsid w:val="00233E57"/>
    <w:rsid w:val="00241DB3"/>
    <w:rsid w:val="0025245A"/>
    <w:rsid w:val="0025288F"/>
    <w:rsid w:val="00263205"/>
    <w:rsid w:val="00263AF1"/>
    <w:rsid w:val="00264FE1"/>
    <w:rsid w:val="00265288"/>
    <w:rsid w:val="0026547F"/>
    <w:rsid w:val="002660B8"/>
    <w:rsid w:val="002663D6"/>
    <w:rsid w:val="0026643D"/>
    <w:rsid w:val="00267292"/>
    <w:rsid w:val="002676D5"/>
    <w:rsid w:val="00271983"/>
    <w:rsid w:val="00274C98"/>
    <w:rsid w:val="00281288"/>
    <w:rsid w:val="00281C45"/>
    <w:rsid w:val="00282FE3"/>
    <w:rsid w:val="002874A9"/>
    <w:rsid w:val="00291E1F"/>
    <w:rsid w:val="00292A22"/>
    <w:rsid w:val="00292EAA"/>
    <w:rsid w:val="002A156F"/>
    <w:rsid w:val="002A18B3"/>
    <w:rsid w:val="002A3D28"/>
    <w:rsid w:val="002C1972"/>
    <w:rsid w:val="002C260B"/>
    <w:rsid w:val="002C6737"/>
    <w:rsid w:val="002C6F13"/>
    <w:rsid w:val="002D1656"/>
    <w:rsid w:val="002D28EA"/>
    <w:rsid w:val="002D4DF5"/>
    <w:rsid w:val="002F1F96"/>
    <w:rsid w:val="003015B5"/>
    <w:rsid w:val="00302249"/>
    <w:rsid w:val="00302C2C"/>
    <w:rsid w:val="0030408D"/>
    <w:rsid w:val="0030739A"/>
    <w:rsid w:val="00311C0C"/>
    <w:rsid w:val="00312978"/>
    <w:rsid w:val="0032671D"/>
    <w:rsid w:val="003279D1"/>
    <w:rsid w:val="003313BE"/>
    <w:rsid w:val="003325D4"/>
    <w:rsid w:val="0034126F"/>
    <w:rsid w:val="00345B00"/>
    <w:rsid w:val="0035276A"/>
    <w:rsid w:val="00352E49"/>
    <w:rsid w:val="003534B8"/>
    <w:rsid w:val="00356186"/>
    <w:rsid w:val="0036106C"/>
    <w:rsid w:val="00376ED9"/>
    <w:rsid w:val="00382AA3"/>
    <w:rsid w:val="003914E9"/>
    <w:rsid w:val="003943B9"/>
    <w:rsid w:val="00396DAD"/>
    <w:rsid w:val="003A4C72"/>
    <w:rsid w:val="003B3EE8"/>
    <w:rsid w:val="003B5565"/>
    <w:rsid w:val="003C1838"/>
    <w:rsid w:val="003C28CD"/>
    <w:rsid w:val="003D655D"/>
    <w:rsid w:val="003E3943"/>
    <w:rsid w:val="003E7B9D"/>
    <w:rsid w:val="003F0A48"/>
    <w:rsid w:val="00401680"/>
    <w:rsid w:val="0040442E"/>
    <w:rsid w:val="00410947"/>
    <w:rsid w:val="00410F3F"/>
    <w:rsid w:val="00415F4F"/>
    <w:rsid w:val="004311D5"/>
    <w:rsid w:val="004324EF"/>
    <w:rsid w:val="00433924"/>
    <w:rsid w:val="00462F82"/>
    <w:rsid w:val="004728A0"/>
    <w:rsid w:val="00475192"/>
    <w:rsid w:val="00480905"/>
    <w:rsid w:val="00480F51"/>
    <w:rsid w:val="004851EC"/>
    <w:rsid w:val="004857F6"/>
    <w:rsid w:val="004866EB"/>
    <w:rsid w:val="0049147E"/>
    <w:rsid w:val="004921A9"/>
    <w:rsid w:val="004947A1"/>
    <w:rsid w:val="00494860"/>
    <w:rsid w:val="00496EEF"/>
    <w:rsid w:val="004974FE"/>
    <w:rsid w:val="004C702B"/>
    <w:rsid w:val="004D56D9"/>
    <w:rsid w:val="004E1018"/>
    <w:rsid w:val="00500EF6"/>
    <w:rsid w:val="005025E0"/>
    <w:rsid w:val="00507EEA"/>
    <w:rsid w:val="00523C5B"/>
    <w:rsid w:val="005258BC"/>
    <w:rsid w:val="0052678B"/>
    <w:rsid w:val="00531EEC"/>
    <w:rsid w:val="00533E51"/>
    <w:rsid w:val="00536429"/>
    <w:rsid w:val="0054146D"/>
    <w:rsid w:val="00557626"/>
    <w:rsid w:val="0056221B"/>
    <w:rsid w:val="00564D29"/>
    <w:rsid w:val="00564F26"/>
    <w:rsid w:val="00573587"/>
    <w:rsid w:val="00574E7E"/>
    <w:rsid w:val="00575004"/>
    <w:rsid w:val="00575DC0"/>
    <w:rsid w:val="00576FE4"/>
    <w:rsid w:val="00581A1F"/>
    <w:rsid w:val="00582A5C"/>
    <w:rsid w:val="005857A3"/>
    <w:rsid w:val="00585F0D"/>
    <w:rsid w:val="00586549"/>
    <w:rsid w:val="00587658"/>
    <w:rsid w:val="00595D7A"/>
    <w:rsid w:val="005A02ED"/>
    <w:rsid w:val="005A1122"/>
    <w:rsid w:val="005A2B03"/>
    <w:rsid w:val="005A71C6"/>
    <w:rsid w:val="005B10F1"/>
    <w:rsid w:val="005B2353"/>
    <w:rsid w:val="005C2CEF"/>
    <w:rsid w:val="005D69DE"/>
    <w:rsid w:val="005E26FE"/>
    <w:rsid w:val="005E34A9"/>
    <w:rsid w:val="005E7A2C"/>
    <w:rsid w:val="00606A08"/>
    <w:rsid w:val="006109D6"/>
    <w:rsid w:val="00614295"/>
    <w:rsid w:val="006219A3"/>
    <w:rsid w:val="006238C7"/>
    <w:rsid w:val="0063090A"/>
    <w:rsid w:val="00644609"/>
    <w:rsid w:val="0065078D"/>
    <w:rsid w:val="00651511"/>
    <w:rsid w:val="00653CD4"/>
    <w:rsid w:val="00655238"/>
    <w:rsid w:val="006557DF"/>
    <w:rsid w:val="00663EA8"/>
    <w:rsid w:val="006679E4"/>
    <w:rsid w:val="00667BFB"/>
    <w:rsid w:val="00672F2F"/>
    <w:rsid w:val="00675FED"/>
    <w:rsid w:val="0067604A"/>
    <w:rsid w:val="006850A0"/>
    <w:rsid w:val="00686BE4"/>
    <w:rsid w:val="006913E4"/>
    <w:rsid w:val="006932B1"/>
    <w:rsid w:val="00694753"/>
    <w:rsid w:val="00695C4E"/>
    <w:rsid w:val="006B1B50"/>
    <w:rsid w:val="006B3D12"/>
    <w:rsid w:val="006C0DA1"/>
    <w:rsid w:val="006C3805"/>
    <w:rsid w:val="006C747B"/>
    <w:rsid w:val="006D10F1"/>
    <w:rsid w:val="006D2972"/>
    <w:rsid w:val="006D5D17"/>
    <w:rsid w:val="006D61A1"/>
    <w:rsid w:val="006D66A1"/>
    <w:rsid w:val="006E23FA"/>
    <w:rsid w:val="006E335B"/>
    <w:rsid w:val="006F17E3"/>
    <w:rsid w:val="006F5FAC"/>
    <w:rsid w:val="006F72F0"/>
    <w:rsid w:val="007027B0"/>
    <w:rsid w:val="00707D92"/>
    <w:rsid w:val="00711B28"/>
    <w:rsid w:val="00720514"/>
    <w:rsid w:val="00725AB4"/>
    <w:rsid w:val="0073152F"/>
    <w:rsid w:val="0073482A"/>
    <w:rsid w:val="007479E3"/>
    <w:rsid w:val="00747D4E"/>
    <w:rsid w:val="00760DDD"/>
    <w:rsid w:val="007639A6"/>
    <w:rsid w:val="00767236"/>
    <w:rsid w:val="007705F9"/>
    <w:rsid w:val="007722BB"/>
    <w:rsid w:val="00780D9B"/>
    <w:rsid w:val="00790BAF"/>
    <w:rsid w:val="007920BC"/>
    <w:rsid w:val="007A3242"/>
    <w:rsid w:val="007A7AE6"/>
    <w:rsid w:val="007B2133"/>
    <w:rsid w:val="007C26DA"/>
    <w:rsid w:val="007C4292"/>
    <w:rsid w:val="007C553D"/>
    <w:rsid w:val="007C66A8"/>
    <w:rsid w:val="007C6B76"/>
    <w:rsid w:val="007D396C"/>
    <w:rsid w:val="007D6587"/>
    <w:rsid w:val="007F18D4"/>
    <w:rsid w:val="00801693"/>
    <w:rsid w:val="00811039"/>
    <w:rsid w:val="0081251F"/>
    <w:rsid w:val="008130D5"/>
    <w:rsid w:val="00813C53"/>
    <w:rsid w:val="008147C2"/>
    <w:rsid w:val="00815D83"/>
    <w:rsid w:val="00824357"/>
    <w:rsid w:val="00826A8C"/>
    <w:rsid w:val="00835935"/>
    <w:rsid w:val="008369A5"/>
    <w:rsid w:val="008369BF"/>
    <w:rsid w:val="00850A91"/>
    <w:rsid w:val="00851CB5"/>
    <w:rsid w:val="00854ACA"/>
    <w:rsid w:val="008602F5"/>
    <w:rsid w:val="0086203F"/>
    <w:rsid w:val="00862384"/>
    <w:rsid w:val="00881381"/>
    <w:rsid w:val="0088526E"/>
    <w:rsid w:val="00886196"/>
    <w:rsid w:val="00886BD8"/>
    <w:rsid w:val="00887B74"/>
    <w:rsid w:val="008A52BD"/>
    <w:rsid w:val="008B1214"/>
    <w:rsid w:val="008C1499"/>
    <w:rsid w:val="008E07F5"/>
    <w:rsid w:val="008E4557"/>
    <w:rsid w:val="008F70ED"/>
    <w:rsid w:val="008F7BF1"/>
    <w:rsid w:val="00901636"/>
    <w:rsid w:val="00901734"/>
    <w:rsid w:val="00903E3E"/>
    <w:rsid w:val="0090448D"/>
    <w:rsid w:val="0091369D"/>
    <w:rsid w:val="00915E70"/>
    <w:rsid w:val="00936DFB"/>
    <w:rsid w:val="00942F01"/>
    <w:rsid w:val="00952E74"/>
    <w:rsid w:val="00956571"/>
    <w:rsid w:val="009573F6"/>
    <w:rsid w:val="009773D6"/>
    <w:rsid w:val="00986C97"/>
    <w:rsid w:val="009878A1"/>
    <w:rsid w:val="009879AA"/>
    <w:rsid w:val="00990717"/>
    <w:rsid w:val="0099240F"/>
    <w:rsid w:val="009A08E1"/>
    <w:rsid w:val="009A7392"/>
    <w:rsid w:val="009B00DC"/>
    <w:rsid w:val="009B0C19"/>
    <w:rsid w:val="009C226B"/>
    <w:rsid w:val="009C3210"/>
    <w:rsid w:val="009C33FF"/>
    <w:rsid w:val="009D1D98"/>
    <w:rsid w:val="009D22ED"/>
    <w:rsid w:val="009D553F"/>
    <w:rsid w:val="009E15E4"/>
    <w:rsid w:val="009E45DE"/>
    <w:rsid w:val="009E7A22"/>
    <w:rsid w:val="009F0170"/>
    <w:rsid w:val="009F1640"/>
    <w:rsid w:val="009F3C54"/>
    <w:rsid w:val="009F67C2"/>
    <w:rsid w:val="00A028A8"/>
    <w:rsid w:val="00A04B0B"/>
    <w:rsid w:val="00A05524"/>
    <w:rsid w:val="00A065D8"/>
    <w:rsid w:val="00A136C4"/>
    <w:rsid w:val="00A16253"/>
    <w:rsid w:val="00A20DC2"/>
    <w:rsid w:val="00A2172A"/>
    <w:rsid w:val="00A21B3B"/>
    <w:rsid w:val="00A222E9"/>
    <w:rsid w:val="00A22EFA"/>
    <w:rsid w:val="00A2367B"/>
    <w:rsid w:val="00A34D89"/>
    <w:rsid w:val="00A35F42"/>
    <w:rsid w:val="00A41A68"/>
    <w:rsid w:val="00A44694"/>
    <w:rsid w:val="00A51A88"/>
    <w:rsid w:val="00A575FE"/>
    <w:rsid w:val="00A606BE"/>
    <w:rsid w:val="00A652A3"/>
    <w:rsid w:val="00A65E6F"/>
    <w:rsid w:val="00A720C6"/>
    <w:rsid w:val="00A76099"/>
    <w:rsid w:val="00A76C2B"/>
    <w:rsid w:val="00A80EFE"/>
    <w:rsid w:val="00A81EE3"/>
    <w:rsid w:val="00A84819"/>
    <w:rsid w:val="00A85A5D"/>
    <w:rsid w:val="00A91316"/>
    <w:rsid w:val="00A95523"/>
    <w:rsid w:val="00A975AD"/>
    <w:rsid w:val="00AA25D1"/>
    <w:rsid w:val="00AA4F7B"/>
    <w:rsid w:val="00AB0833"/>
    <w:rsid w:val="00AB2218"/>
    <w:rsid w:val="00AB2A60"/>
    <w:rsid w:val="00AC52EA"/>
    <w:rsid w:val="00AC564E"/>
    <w:rsid w:val="00AD2418"/>
    <w:rsid w:val="00AD376C"/>
    <w:rsid w:val="00AD78F4"/>
    <w:rsid w:val="00AE4150"/>
    <w:rsid w:val="00AE4F05"/>
    <w:rsid w:val="00AE5549"/>
    <w:rsid w:val="00AF2363"/>
    <w:rsid w:val="00B04FE1"/>
    <w:rsid w:val="00B059A5"/>
    <w:rsid w:val="00B14BF0"/>
    <w:rsid w:val="00B231EF"/>
    <w:rsid w:val="00B2420B"/>
    <w:rsid w:val="00B309CE"/>
    <w:rsid w:val="00B32424"/>
    <w:rsid w:val="00B34E6D"/>
    <w:rsid w:val="00B35E37"/>
    <w:rsid w:val="00B37202"/>
    <w:rsid w:val="00B50EC3"/>
    <w:rsid w:val="00B54984"/>
    <w:rsid w:val="00B570BE"/>
    <w:rsid w:val="00B60C8B"/>
    <w:rsid w:val="00B616D5"/>
    <w:rsid w:val="00B64C43"/>
    <w:rsid w:val="00B70CF7"/>
    <w:rsid w:val="00B72375"/>
    <w:rsid w:val="00B72604"/>
    <w:rsid w:val="00B771E0"/>
    <w:rsid w:val="00B80A30"/>
    <w:rsid w:val="00B82AE7"/>
    <w:rsid w:val="00B911AC"/>
    <w:rsid w:val="00B926B3"/>
    <w:rsid w:val="00BA07B3"/>
    <w:rsid w:val="00BA5EF9"/>
    <w:rsid w:val="00BB24C7"/>
    <w:rsid w:val="00BB24E4"/>
    <w:rsid w:val="00BB67C1"/>
    <w:rsid w:val="00BC107C"/>
    <w:rsid w:val="00BC3350"/>
    <w:rsid w:val="00BC343C"/>
    <w:rsid w:val="00BD01C2"/>
    <w:rsid w:val="00BD3F0B"/>
    <w:rsid w:val="00BD4247"/>
    <w:rsid w:val="00BE1F5D"/>
    <w:rsid w:val="00BE2C5C"/>
    <w:rsid w:val="00BE3C22"/>
    <w:rsid w:val="00BF0E73"/>
    <w:rsid w:val="00BF522E"/>
    <w:rsid w:val="00BF5CD8"/>
    <w:rsid w:val="00C0647C"/>
    <w:rsid w:val="00C0671B"/>
    <w:rsid w:val="00C07D24"/>
    <w:rsid w:val="00C115D3"/>
    <w:rsid w:val="00C30315"/>
    <w:rsid w:val="00C306A0"/>
    <w:rsid w:val="00C33DDF"/>
    <w:rsid w:val="00C40A3D"/>
    <w:rsid w:val="00C43AE7"/>
    <w:rsid w:val="00C504AF"/>
    <w:rsid w:val="00C50E52"/>
    <w:rsid w:val="00C52418"/>
    <w:rsid w:val="00C6798F"/>
    <w:rsid w:val="00C736E2"/>
    <w:rsid w:val="00C74CB8"/>
    <w:rsid w:val="00C7669F"/>
    <w:rsid w:val="00C777E9"/>
    <w:rsid w:val="00C83133"/>
    <w:rsid w:val="00C84227"/>
    <w:rsid w:val="00C96F5A"/>
    <w:rsid w:val="00CA1E5B"/>
    <w:rsid w:val="00CA36CE"/>
    <w:rsid w:val="00CA6E8E"/>
    <w:rsid w:val="00CC050C"/>
    <w:rsid w:val="00CC674D"/>
    <w:rsid w:val="00CC6A26"/>
    <w:rsid w:val="00CD0EE3"/>
    <w:rsid w:val="00CD1A48"/>
    <w:rsid w:val="00CD1DA4"/>
    <w:rsid w:val="00CD2039"/>
    <w:rsid w:val="00CD24A2"/>
    <w:rsid w:val="00CD35DF"/>
    <w:rsid w:val="00CF0D9B"/>
    <w:rsid w:val="00D01C13"/>
    <w:rsid w:val="00D132F5"/>
    <w:rsid w:val="00D14460"/>
    <w:rsid w:val="00D1681F"/>
    <w:rsid w:val="00D20365"/>
    <w:rsid w:val="00D2203B"/>
    <w:rsid w:val="00D221CD"/>
    <w:rsid w:val="00D252B1"/>
    <w:rsid w:val="00D368CE"/>
    <w:rsid w:val="00D376EF"/>
    <w:rsid w:val="00D41331"/>
    <w:rsid w:val="00D41C64"/>
    <w:rsid w:val="00D44FD4"/>
    <w:rsid w:val="00D51C12"/>
    <w:rsid w:val="00D51D1B"/>
    <w:rsid w:val="00D548CD"/>
    <w:rsid w:val="00D8161E"/>
    <w:rsid w:val="00D818EA"/>
    <w:rsid w:val="00D86521"/>
    <w:rsid w:val="00D86A5E"/>
    <w:rsid w:val="00DB0AA8"/>
    <w:rsid w:val="00DB4798"/>
    <w:rsid w:val="00DB6050"/>
    <w:rsid w:val="00DC0C6D"/>
    <w:rsid w:val="00DC5F90"/>
    <w:rsid w:val="00DD0612"/>
    <w:rsid w:val="00DD1934"/>
    <w:rsid w:val="00DD6C3D"/>
    <w:rsid w:val="00DD7AE0"/>
    <w:rsid w:val="00DE3A03"/>
    <w:rsid w:val="00DE48D5"/>
    <w:rsid w:val="00DE6E3D"/>
    <w:rsid w:val="00DF10D3"/>
    <w:rsid w:val="00DF68B6"/>
    <w:rsid w:val="00DF789C"/>
    <w:rsid w:val="00E00531"/>
    <w:rsid w:val="00E025C4"/>
    <w:rsid w:val="00E303BE"/>
    <w:rsid w:val="00E32DEB"/>
    <w:rsid w:val="00E3716B"/>
    <w:rsid w:val="00E40795"/>
    <w:rsid w:val="00E43FE3"/>
    <w:rsid w:val="00E51D33"/>
    <w:rsid w:val="00E55903"/>
    <w:rsid w:val="00E55CEA"/>
    <w:rsid w:val="00E57FC7"/>
    <w:rsid w:val="00E600F0"/>
    <w:rsid w:val="00E66FF2"/>
    <w:rsid w:val="00E72FD8"/>
    <w:rsid w:val="00E954FF"/>
    <w:rsid w:val="00EA7D25"/>
    <w:rsid w:val="00EB0C42"/>
    <w:rsid w:val="00EB1B61"/>
    <w:rsid w:val="00EB40AD"/>
    <w:rsid w:val="00EC23E3"/>
    <w:rsid w:val="00EC2CFB"/>
    <w:rsid w:val="00EC5474"/>
    <w:rsid w:val="00EC582E"/>
    <w:rsid w:val="00ED31FC"/>
    <w:rsid w:val="00ED6525"/>
    <w:rsid w:val="00EE0C09"/>
    <w:rsid w:val="00EE5387"/>
    <w:rsid w:val="00EE767D"/>
    <w:rsid w:val="00EF418D"/>
    <w:rsid w:val="00F019C3"/>
    <w:rsid w:val="00F0383E"/>
    <w:rsid w:val="00F11BC8"/>
    <w:rsid w:val="00F13270"/>
    <w:rsid w:val="00F1530B"/>
    <w:rsid w:val="00F20B7C"/>
    <w:rsid w:val="00F239CF"/>
    <w:rsid w:val="00F250AC"/>
    <w:rsid w:val="00F256F6"/>
    <w:rsid w:val="00F30C49"/>
    <w:rsid w:val="00F325B7"/>
    <w:rsid w:val="00F45CB3"/>
    <w:rsid w:val="00F6020E"/>
    <w:rsid w:val="00F63721"/>
    <w:rsid w:val="00F64E55"/>
    <w:rsid w:val="00F70914"/>
    <w:rsid w:val="00F80477"/>
    <w:rsid w:val="00F84052"/>
    <w:rsid w:val="00F874A0"/>
    <w:rsid w:val="00F9419A"/>
    <w:rsid w:val="00FA13D3"/>
    <w:rsid w:val="00FA7ADB"/>
    <w:rsid w:val="00FC5F39"/>
    <w:rsid w:val="00FD708D"/>
    <w:rsid w:val="00FE2EC1"/>
    <w:rsid w:val="00FF58D0"/>
    <w:rsid w:val="00FF6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na.fr/justice/2014/01/21/la-tablette-tactile-fait-son-entree" TargetMode="External"/><Relationship Id="rId5" Type="http://schemas.openxmlformats.org/officeDocument/2006/relationships/webSettings" Target="webSettings.xml"/><Relationship Id="rId10" Type="http://schemas.openxmlformats.org/officeDocument/2006/relationships/hyperlink" Target="http://www.justice.gouv.fr/publication/rapport_JLNadal_refonder_ministere_public.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6" Type="http://schemas.openxmlformats.org/officeDocument/2006/relationships/hyperlink" Target="http://www.jetbrains.com/phpstor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git-scm.com/about"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infragistics.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49A9F6-DA43-4577-853C-CDF12FDBB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2199</TotalTime>
  <Pages>29</Pages>
  <Words>6865</Words>
  <Characters>37760</Characters>
  <Application>Microsoft Office Word</Application>
  <DocSecurity>0</DocSecurity>
  <Lines>314</Lines>
  <Paragraphs>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44536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492</cp:revision>
  <dcterms:created xsi:type="dcterms:W3CDTF">2014-08-24T15:15:00Z</dcterms:created>
  <dcterms:modified xsi:type="dcterms:W3CDTF">2014-09-14T21:09:00Z</dcterms:modified>
</cp:coreProperties>
</file>