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4C7" w:rsidRPr="00F72923" w:rsidRDefault="00AF24C7" w:rsidP="00F72923">
      <w:pPr>
        <w:jc w:val="center"/>
        <w:rPr>
          <w:b/>
          <w:sz w:val="28"/>
          <w:szCs w:val="28"/>
        </w:rPr>
      </w:pPr>
      <w:r w:rsidRPr="00F72923">
        <w:rPr>
          <w:b/>
          <w:sz w:val="28"/>
          <w:szCs w:val="28"/>
        </w:rPr>
        <w:t>IRIS</w:t>
      </w:r>
      <w:r w:rsidR="00E61737" w:rsidRPr="00F72923">
        <w:rPr>
          <w:b/>
          <w:sz w:val="28"/>
          <w:szCs w:val="28"/>
        </w:rPr>
        <w:t xml:space="preserve"> </w:t>
      </w:r>
      <w:r w:rsidRPr="00F72923">
        <w:rPr>
          <w:b/>
          <w:sz w:val="28"/>
          <w:szCs w:val="28"/>
        </w:rPr>
        <w:t>- Principais Funcionalidades:</w:t>
      </w:r>
    </w:p>
    <w:p w:rsidR="00E61737" w:rsidRDefault="00E61737"/>
    <w:p w:rsidR="00E61737" w:rsidRPr="00B96476" w:rsidRDefault="00E61737">
      <w:pPr>
        <w:rPr>
          <w:b/>
        </w:rPr>
      </w:pPr>
      <w:r w:rsidRPr="00B96476">
        <w:rPr>
          <w:b/>
        </w:rPr>
        <w:t xml:space="preserve">Designer visual de processos de tratamento de dados, baseado em </w:t>
      </w:r>
      <w:proofErr w:type="spellStart"/>
      <w:proofErr w:type="gramStart"/>
      <w:r w:rsidRPr="00B96476">
        <w:rPr>
          <w:b/>
        </w:rPr>
        <w:t>Drag'nDrop</w:t>
      </w:r>
      <w:proofErr w:type="spellEnd"/>
      <w:proofErr w:type="gramEnd"/>
      <w:r w:rsidRPr="00B96476">
        <w:rPr>
          <w:b/>
        </w:rPr>
        <w:t>.</w:t>
      </w:r>
    </w:p>
    <w:p w:rsidR="00E61737" w:rsidRDefault="00E61737">
      <w:pPr>
        <w:rPr>
          <w:i/>
        </w:rPr>
      </w:pPr>
      <w:r w:rsidRPr="00E61737">
        <w:rPr>
          <w:i/>
        </w:rPr>
        <w:t xml:space="preserve">Nas </w:t>
      </w:r>
      <w:hyperlink r:id="rId7" w:tooltip="Interfaces gráficas" w:history="1">
        <w:r w:rsidRPr="00E61737">
          <w:rPr>
            <w:rStyle w:val="Hyperlink"/>
            <w:i/>
            <w:color w:val="auto"/>
          </w:rPr>
          <w:t>interfaces gráficas</w:t>
        </w:r>
      </w:hyperlink>
      <w:r w:rsidRPr="00E61737">
        <w:rPr>
          <w:i/>
        </w:rPr>
        <w:t xml:space="preserve"> de </w:t>
      </w:r>
      <w:hyperlink r:id="rId8" w:tooltip="Computador" w:history="1">
        <w:r w:rsidRPr="00E61737">
          <w:rPr>
            <w:rStyle w:val="Hyperlink"/>
            <w:i/>
            <w:color w:val="auto"/>
          </w:rPr>
          <w:t>computadores</w:t>
        </w:r>
      </w:hyperlink>
      <w:r w:rsidRPr="00E61737">
        <w:rPr>
          <w:i/>
        </w:rPr>
        <w:t xml:space="preserve">, </w:t>
      </w:r>
      <w:proofErr w:type="spellStart"/>
      <w:r w:rsidRPr="00E61737">
        <w:rPr>
          <w:b/>
          <w:bCs/>
          <w:i/>
          <w:iCs/>
        </w:rPr>
        <w:t>drag-and-drop</w:t>
      </w:r>
      <w:proofErr w:type="spellEnd"/>
      <w:r w:rsidRPr="00E61737">
        <w:rPr>
          <w:i/>
        </w:rPr>
        <w:t xml:space="preserve"> (arrastar e largar) é a ação de clicar em um objeto virtual e "arrastá-lo" a uma posição diferente ou sobre </w:t>
      </w:r>
      <w:proofErr w:type="gramStart"/>
      <w:r w:rsidRPr="00E61737">
        <w:rPr>
          <w:i/>
        </w:rPr>
        <w:t>um outro</w:t>
      </w:r>
      <w:proofErr w:type="gramEnd"/>
      <w:r w:rsidRPr="00E61737">
        <w:rPr>
          <w:i/>
        </w:rPr>
        <w:t xml:space="preserve"> objeto virtual. De maneira geral, ele pode ser usado para invocar diversos tipos de ações, ou criar vários tipos de associações entre dois objetos abstratos.</w:t>
      </w:r>
    </w:p>
    <w:p w:rsidR="00F72923" w:rsidRPr="00F72923" w:rsidRDefault="00F72923" w:rsidP="00F72923">
      <w:pPr>
        <w:jc w:val="center"/>
      </w:pPr>
      <w:r w:rsidRPr="00F72923">
        <w:t>Exemplo Figura01</w:t>
      </w:r>
    </w:p>
    <w:p w:rsidR="00E61737" w:rsidRDefault="00B24E59" w:rsidP="00B24E59">
      <w:pPr>
        <w:jc w:val="center"/>
        <w:rPr>
          <w:i/>
        </w:rPr>
      </w:pPr>
      <w:r>
        <w:rPr>
          <w:noProof/>
          <w:lang w:eastAsia="pt-BR"/>
        </w:rPr>
        <w:drawing>
          <wp:inline distT="0" distB="0" distL="0" distR="0" wp14:anchorId="1F3FBD6A" wp14:editId="6B524ECB">
            <wp:extent cx="3552307" cy="942975"/>
            <wp:effectExtent l="76200" t="76200" r="67310" b="666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3638" t="19239" r="27851" b="66132"/>
                    <a:stretch/>
                  </pic:blipFill>
                  <pic:spPr bwMode="auto">
                    <a:xfrm>
                      <a:off x="0" y="0"/>
                      <a:ext cx="3552633" cy="943061"/>
                    </a:xfrm>
                    <a:prstGeom prst="rect">
                      <a:avLst/>
                    </a:prstGeom>
                    <a:ln>
                      <a:noFill/>
                    </a:ln>
                    <a:effectLst>
                      <a:glow rad="63500">
                        <a:schemeClr val="accent1">
                          <a:satMod val="175000"/>
                          <a:alpha val="40000"/>
                        </a:schemeClr>
                      </a:glow>
                    </a:effectLst>
                    <a:extLst>
                      <a:ext uri="{53640926-AAD7-44D8-BBD7-CCE9431645EC}">
                        <a14:shadowObscured xmlns:a14="http://schemas.microsoft.com/office/drawing/2010/main"/>
                      </a:ext>
                    </a:extLst>
                  </pic:spPr>
                </pic:pic>
              </a:graphicData>
            </a:graphic>
          </wp:inline>
        </w:drawing>
      </w:r>
    </w:p>
    <w:p w:rsidR="00B96476" w:rsidRDefault="00B96476" w:rsidP="00B24E59">
      <w:pPr>
        <w:jc w:val="center"/>
        <w:rPr>
          <w:i/>
        </w:rPr>
      </w:pPr>
    </w:p>
    <w:p w:rsidR="00B96476" w:rsidRDefault="00B96476" w:rsidP="00B96476">
      <w:pPr>
        <w:jc w:val="both"/>
      </w:pPr>
      <w:r>
        <w:t>A comunicação entre objetos do projeto ocorre por meio de links, que são criados a partir de pontos localizados à direita das operações ou variáveis de origem, que podem ser divididos entre eventos e parâmetros de saída, e se ligam a pontos localizados à esquerda das operações ou variáveis de destino, que também podem ser eventos ou parâmetros de entrada.</w:t>
      </w:r>
    </w:p>
    <w:p w:rsidR="00B96476" w:rsidRDefault="00B96476" w:rsidP="00B96476">
      <w:pPr>
        <w:jc w:val="both"/>
        <w:rPr>
          <w:i/>
        </w:rPr>
      </w:pPr>
      <w:r>
        <w:t>No designer, estes links são criados com o clicar e o arrastar do mouse a partir do ponto de origem desejado, até o ponto de destino desejado</w:t>
      </w:r>
      <w:r w:rsidR="004C5EC7">
        <w:t>.</w:t>
      </w:r>
    </w:p>
    <w:p w:rsidR="00B96476" w:rsidRDefault="00B96476" w:rsidP="00B96476">
      <w:pPr>
        <w:rPr>
          <w:b/>
        </w:rPr>
      </w:pPr>
    </w:p>
    <w:p w:rsidR="00B96476" w:rsidRDefault="00B96476" w:rsidP="00B96476">
      <w:pPr>
        <w:rPr>
          <w:b/>
        </w:rPr>
      </w:pPr>
      <w:proofErr w:type="spellStart"/>
      <w:r w:rsidRPr="00B96476">
        <w:rPr>
          <w:b/>
        </w:rPr>
        <w:t>Debugger</w:t>
      </w:r>
      <w:proofErr w:type="spellEnd"/>
      <w:r w:rsidRPr="00B96476">
        <w:rPr>
          <w:b/>
        </w:rPr>
        <w:t xml:space="preserve"> visual, com execução passo a passo e indicações claras de pontos de sucesso, falha da próxima operação a ser executada</w:t>
      </w:r>
      <w:r>
        <w:rPr>
          <w:b/>
        </w:rPr>
        <w:t>.</w:t>
      </w:r>
    </w:p>
    <w:p w:rsidR="00F57CAA" w:rsidRPr="00F72923" w:rsidRDefault="004C5EC7" w:rsidP="00B96476">
      <w:r>
        <w:t>Ao pressionar</w:t>
      </w:r>
      <w:proofErr w:type="gramStart"/>
      <w:r>
        <w:t xml:space="preserve"> </w:t>
      </w:r>
      <w:r w:rsidR="00F72923" w:rsidRPr="00F72923">
        <w:t xml:space="preserve"> </w:t>
      </w:r>
      <w:proofErr w:type="gramEnd"/>
      <w:r w:rsidR="00F57CAA" w:rsidRPr="00F72923">
        <w:t xml:space="preserve">a tecla F2 é possível visualizar o status do evento de acordo com as </w:t>
      </w:r>
      <w:r w:rsidR="00153B6A">
        <w:t xml:space="preserve"> respectivas </w:t>
      </w:r>
      <w:r w:rsidR="00F57CAA" w:rsidRPr="00F72923">
        <w:t>cores</w:t>
      </w:r>
      <w:r w:rsidR="00153B6A">
        <w:t>:</w:t>
      </w:r>
    </w:p>
    <w:p w:rsidR="00F72923" w:rsidRDefault="00F72923">
      <w:r>
        <w:br w:type="page"/>
      </w:r>
    </w:p>
    <w:p w:rsidR="00F72923" w:rsidRPr="00F72923" w:rsidRDefault="00F72923" w:rsidP="00F72923">
      <w:pPr>
        <w:jc w:val="center"/>
      </w:pPr>
      <w:r>
        <w:lastRenderedPageBreak/>
        <w:t>Exemplo: Figura 02</w:t>
      </w:r>
    </w:p>
    <w:p w:rsidR="00F57CAA" w:rsidRDefault="00F57CAA" w:rsidP="004C5EC7">
      <w:pPr>
        <w:jc w:val="center"/>
        <w:rPr>
          <w:b/>
          <w:i/>
        </w:rPr>
      </w:pPr>
      <w:r>
        <w:rPr>
          <w:noProof/>
          <w:lang w:eastAsia="pt-BR"/>
        </w:rPr>
        <w:drawing>
          <wp:inline distT="0" distB="0" distL="0" distR="0" wp14:anchorId="742B5CCC" wp14:editId="3A278056">
            <wp:extent cx="4506574" cy="1962150"/>
            <wp:effectExtent l="57150" t="57150" r="46990" b="381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BEBA8EAE-BF5A-486C-A8C5-ECC9F3942E4B}">
                          <a14:imgProps xmlns:a14="http://schemas.microsoft.com/office/drawing/2010/main">
                            <a14:imgLayer r:embed="rId11">
                              <a14:imgEffect>
                                <a14:sharpenSoften amount="16000"/>
                              </a14:imgEffect>
                            </a14:imgLayer>
                          </a14:imgProps>
                        </a:ext>
                      </a:extLst>
                    </a:blip>
                    <a:srcRect l="19526" t="7458" r="22560" b="57072"/>
                    <a:stretch/>
                  </pic:blipFill>
                  <pic:spPr bwMode="auto">
                    <a:xfrm>
                      <a:off x="0" y="0"/>
                      <a:ext cx="4519839" cy="1967925"/>
                    </a:xfrm>
                    <a:prstGeom prst="rect">
                      <a:avLst/>
                    </a:prstGeom>
                    <a:ln>
                      <a:noFill/>
                    </a:ln>
                    <a:effectLst>
                      <a:glow>
                        <a:srgbClr val="4F81BD">
                          <a:alpha val="40000"/>
                        </a:srgbClr>
                      </a:glow>
                    </a:effectLst>
                    <a:scene3d>
                      <a:camera prst="orthographicFront"/>
                      <a:lightRig rig="threePt" dir="t"/>
                    </a:scene3d>
                    <a:sp3d/>
                    <a:extLst>
                      <a:ext uri="{53640926-AAD7-44D8-BBD7-CCE9431645EC}">
                        <a14:shadowObscured xmlns:a14="http://schemas.microsoft.com/office/drawing/2010/main"/>
                      </a:ext>
                    </a:extLst>
                  </pic:spPr>
                </pic:pic>
              </a:graphicData>
            </a:graphic>
          </wp:inline>
        </w:drawing>
      </w:r>
    </w:p>
    <w:p w:rsidR="004C5EC7" w:rsidRPr="004C5EC7" w:rsidRDefault="004C5EC7" w:rsidP="004C5EC7">
      <w:pPr>
        <w:jc w:val="center"/>
      </w:pPr>
      <w:r w:rsidRPr="004C5EC7">
        <w:t>Exemplo Figura03</w:t>
      </w:r>
    </w:p>
    <w:p w:rsidR="00153B6A" w:rsidRDefault="00153B6A" w:rsidP="004C5EC7">
      <w:pPr>
        <w:jc w:val="center"/>
      </w:pPr>
      <w:r>
        <w:rPr>
          <w:noProof/>
          <w:lang w:eastAsia="pt-BR"/>
        </w:rPr>
        <w:drawing>
          <wp:inline distT="0" distB="0" distL="0" distR="0" wp14:anchorId="2C03FBEE" wp14:editId="2FE49FE5">
            <wp:extent cx="4371975" cy="223609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0110" t="6430" r="24676" b="53846"/>
                    <a:stretch/>
                  </pic:blipFill>
                  <pic:spPr bwMode="auto">
                    <a:xfrm>
                      <a:off x="0" y="0"/>
                      <a:ext cx="4372377" cy="2236299"/>
                    </a:xfrm>
                    <a:prstGeom prst="rect">
                      <a:avLst/>
                    </a:prstGeom>
                    <a:ln>
                      <a:noFill/>
                    </a:ln>
                    <a:extLst>
                      <a:ext uri="{53640926-AAD7-44D8-BBD7-CCE9431645EC}">
                        <a14:shadowObscured xmlns:a14="http://schemas.microsoft.com/office/drawing/2010/main"/>
                      </a:ext>
                    </a:extLst>
                  </pic:spPr>
                </pic:pic>
              </a:graphicData>
            </a:graphic>
          </wp:inline>
        </w:drawing>
      </w:r>
    </w:p>
    <w:p w:rsidR="00153B6A" w:rsidRDefault="00153B6A" w:rsidP="00153B6A">
      <w:pPr>
        <w:jc w:val="center"/>
      </w:pPr>
    </w:p>
    <w:p w:rsidR="00F72923" w:rsidRDefault="00F72923" w:rsidP="00F72923">
      <w:r>
        <w:t>Status:</w:t>
      </w:r>
    </w:p>
    <w:p w:rsidR="00F72923" w:rsidRPr="00F72923" w:rsidRDefault="00F72923" w:rsidP="00F72923">
      <w:r w:rsidRPr="00F72923">
        <w:t>Cor verde:</w:t>
      </w:r>
      <w:proofErr w:type="gramStart"/>
      <w:r w:rsidRPr="00F72923">
        <w:t xml:space="preserve">  </w:t>
      </w:r>
      <w:proofErr w:type="gramEnd"/>
      <w:r w:rsidRPr="00F72923">
        <w:t>Operação executada com sucesso</w:t>
      </w:r>
    </w:p>
    <w:p w:rsidR="00F72923" w:rsidRPr="00F72923" w:rsidRDefault="00F72923" w:rsidP="00F72923">
      <w:r w:rsidRPr="00F72923">
        <w:t>Cor amarela: Próximo evento a ser executado</w:t>
      </w:r>
    </w:p>
    <w:p w:rsidR="00F72923" w:rsidRDefault="00F72923" w:rsidP="00F72923">
      <w:r w:rsidRPr="00F72923">
        <w:t>Cor vermelh</w:t>
      </w:r>
      <w:r>
        <w:t>a: Erro na execução da operação</w:t>
      </w:r>
    </w:p>
    <w:p w:rsidR="00153B6A" w:rsidRDefault="00BD1BD9" w:rsidP="00F72923">
      <w:r>
        <w:t>Ao pressionar a tecla F</w:t>
      </w:r>
      <w:r w:rsidR="00153B6A">
        <w:t>10, o processo</w:t>
      </w:r>
      <w:proofErr w:type="gramStart"/>
      <w:r w:rsidR="00153B6A">
        <w:t xml:space="preserve">  </w:t>
      </w:r>
      <w:proofErr w:type="gramEnd"/>
      <w:r w:rsidR="00153B6A">
        <w:t>será executado por completo</w:t>
      </w:r>
    </w:p>
    <w:p w:rsidR="00F72923" w:rsidRDefault="00F72923" w:rsidP="00F72923">
      <w:pPr>
        <w:jc w:val="center"/>
      </w:pPr>
    </w:p>
    <w:p w:rsidR="00F72923" w:rsidRDefault="00F72923" w:rsidP="00F72923">
      <w:pPr>
        <w:jc w:val="center"/>
      </w:pPr>
    </w:p>
    <w:p w:rsidR="00F72923" w:rsidRDefault="00F72923" w:rsidP="00F72923">
      <w:pPr>
        <w:jc w:val="center"/>
      </w:pPr>
    </w:p>
    <w:p w:rsidR="00425CA6" w:rsidRDefault="00AF24C7">
      <w:r>
        <w:br/>
      </w:r>
    </w:p>
    <w:p w:rsidR="00425CA6" w:rsidRDefault="00425CA6">
      <w:r>
        <w:br w:type="page"/>
      </w:r>
    </w:p>
    <w:p w:rsidR="00BD67FA" w:rsidRDefault="00425CA6" w:rsidP="00BD67FA">
      <w:pPr>
        <w:spacing w:after="0" w:line="240" w:lineRule="auto"/>
        <w:ind w:left="360"/>
        <w:rPr>
          <w:b/>
        </w:rPr>
      </w:pPr>
      <w:r w:rsidRPr="00BD67FA">
        <w:rPr>
          <w:b/>
        </w:rPr>
        <w:lastRenderedPageBreak/>
        <w:t>Definição de break points visuais para facilitar a depuração de modelos mais complexos</w:t>
      </w:r>
    </w:p>
    <w:p w:rsidR="00B51717" w:rsidRPr="00B51717" w:rsidRDefault="00B51717" w:rsidP="00BD67FA">
      <w:pPr>
        <w:spacing w:after="0" w:line="240" w:lineRule="auto"/>
        <w:ind w:left="360"/>
        <w:rPr>
          <w:i/>
        </w:rPr>
      </w:pPr>
    </w:p>
    <w:p w:rsidR="00425CA6" w:rsidRDefault="00B51717" w:rsidP="00BD67FA">
      <w:pPr>
        <w:spacing w:after="0" w:line="240" w:lineRule="auto"/>
        <w:ind w:left="360"/>
        <w:rPr>
          <w:b/>
          <w:i/>
        </w:rPr>
      </w:pPr>
      <w:r w:rsidRPr="00B51717">
        <w:rPr>
          <w:i/>
        </w:rPr>
        <w:t xml:space="preserve">Quando colocamos um </w:t>
      </w:r>
      <w:r w:rsidRPr="00B51717">
        <w:rPr>
          <w:rStyle w:val="nfase"/>
          <w:i w:val="0"/>
        </w:rPr>
        <w:t>breakpoint</w:t>
      </w:r>
      <w:r w:rsidRPr="00B51717">
        <w:rPr>
          <w:i/>
        </w:rPr>
        <w:t xml:space="preserve"> no nosso programa e o executamos, o programa irá pausar a sua execução no ponto em que colocamos esse ponto de parada. A partir daí, podemos inspecionar e/ou alterar os valores das variáveis, das propriedades do objeto, executar o programa passo-a-passo</w:t>
      </w:r>
      <w:r w:rsidR="00425CA6" w:rsidRPr="00B51717">
        <w:rPr>
          <w:b/>
          <w:i/>
        </w:rPr>
        <w:t>.</w:t>
      </w:r>
    </w:p>
    <w:p w:rsidR="00B51717" w:rsidRDefault="00B51717" w:rsidP="00BD67FA">
      <w:pPr>
        <w:spacing w:after="0" w:line="240" w:lineRule="auto"/>
        <w:ind w:left="360"/>
        <w:rPr>
          <w:b/>
          <w:i/>
        </w:rPr>
      </w:pPr>
    </w:p>
    <w:p w:rsidR="00B51717" w:rsidRDefault="00B51717" w:rsidP="00BD67FA">
      <w:pPr>
        <w:spacing w:after="0" w:line="240" w:lineRule="auto"/>
        <w:ind w:left="360"/>
        <w:rPr>
          <w:b/>
          <w:i/>
        </w:rPr>
      </w:pPr>
      <w:r>
        <w:rPr>
          <w:i/>
        </w:rPr>
        <w:t>Para debugar</w:t>
      </w:r>
      <w:proofErr w:type="gramStart"/>
      <w:r>
        <w:rPr>
          <w:i/>
        </w:rPr>
        <w:t xml:space="preserve">  </w:t>
      </w:r>
      <w:proofErr w:type="gramEnd"/>
      <w:r>
        <w:rPr>
          <w:i/>
        </w:rPr>
        <w:t>, selecione o objeto e pressione  a tecla F9</w:t>
      </w:r>
    </w:p>
    <w:p w:rsidR="00B51717" w:rsidRDefault="00B51717" w:rsidP="00BD67FA">
      <w:pPr>
        <w:spacing w:after="0" w:line="240" w:lineRule="auto"/>
        <w:ind w:left="360"/>
        <w:rPr>
          <w:b/>
          <w:i/>
        </w:rPr>
      </w:pPr>
    </w:p>
    <w:p w:rsidR="006701F9" w:rsidRPr="004C5EC7" w:rsidRDefault="006701F9" w:rsidP="006701F9">
      <w:pPr>
        <w:jc w:val="center"/>
      </w:pPr>
      <w:r>
        <w:t>Exemplo Figura04</w:t>
      </w:r>
    </w:p>
    <w:p w:rsidR="006701F9" w:rsidRDefault="006701F9" w:rsidP="00BD67FA">
      <w:pPr>
        <w:spacing w:after="0" w:line="240" w:lineRule="auto"/>
        <w:ind w:left="360"/>
        <w:rPr>
          <w:b/>
          <w:i/>
        </w:rPr>
      </w:pPr>
    </w:p>
    <w:p w:rsidR="00B51717" w:rsidRPr="00B51717" w:rsidRDefault="00B51717" w:rsidP="00BD67FA">
      <w:pPr>
        <w:spacing w:after="0" w:line="240" w:lineRule="auto"/>
        <w:ind w:left="360"/>
        <w:rPr>
          <w:b/>
          <w:i/>
        </w:rPr>
      </w:pPr>
      <w:r>
        <w:rPr>
          <w:noProof/>
          <w:lang w:eastAsia="pt-BR"/>
        </w:rPr>
        <w:drawing>
          <wp:inline distT="0" distB="0" distL="0" distR="0" wp14:anchorId="44543D8B" wp14:editId="3327C9BD">
            <wp:extent cx="5400040" cy="383892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838929"/>
                    </a:xfrm>
                    <a:prstGeom prst="rect">
                      <a:avLst/>
                    </a:prstGeom>
                  </pic:spPr>
                </pic:pic>
              </a:graphicData>
            </a:graphic>
          </wp:inline>
        </w:drawing>
      </w:r>
    </w:p>
    <w:p w:rsidR="00B51717" w:rsidRDefault="00B51717">
      <w:r>
        <w:t xml:space="preserve">      </w:t>
      </w:r>
    </w:p>
    <w:p w:rsidR="00770A6F" w:rsidRDefault="00770A6F"/>
    <w:p w:rsidR="00770A6F" w:rsidRDefault="00770A6F"/>
    <w:p w:rsidR="00770A6F" w:rsidRDefault="00770A6F"/>
    <w:p w:rsidR="00770A6F" w:rsidRDefault="00770A6F"/>
    <w:p w:rsidR="00770A6F" w:rsidRDefault="00770A6F"/>
    <w:p w:rsidR="00770A6F" w:rsidRDefault="00770A6F"/>
    <w:p w:rsidR="00770A6F" w:rsidRDefault="00770A6F"/>
    <w:p w:rsidR="00770A6F" w:rsidRDefault="00770A6F"/>
    <w:p w:rsidR="00770A6F" w:rsidRDefault="006701F9" w:rsidP="006701F9">
      <w:pPr>
        <w:spacing w:after="0" w:line="240" w:lineRule="auto"/>
        <w:ind w:left="360"/>
        <w:jc w:val="both"/>
        <w:rPr>
          <w:b/>
        </w:rPr>
      </w:pPr>
      <w:r w:rsidRPr="006701F9">
        <w:rPr>
          <w:b/>
        </w:rPr>
        <w:lastRenderedPageBreak/>
        <w:t>Ferramenta de zoom para facilitar a navegação em projetos</w:t>
      </w:r>
      <w:r>
        <w:rPr>
          <w:b/>
        </w:rPr>
        <w:t xml:space="preserve"> </w:t>
      </w:r>
      <w:r w:rsidRPr="006701F9">
        <w:rPr>
          <w:b/>
        </w:rPr>
        <w:t>complexos.</w:t>
      </w:r>
    </w:p>
    <w:p w:rsidR="006701F9" w:rsidRDefault="006701F9" w:rsidP="006701F9">
      <w:pPr>
        <w:spacing w:after="0" w:line="240" w:lineRule="auto"/>
        <w:ind w:left="360"/>
        <w:jc w:val="both"/>
        <w:rPr>
          <w:b/>
        </w:rPr>
      </w:pPr>
    </w:p>
    <w:p w:rsidR="006701F9" w:rsidRPr="006701F9" w:rsidRDefault="006701F9" w:rsidP="006701F9">
      <w:pPr>
        <w:spacing w:after="0" w:line="240" w:lineRule="auto"/>
        <w:ind w:left="360"/>
      </w:pPr>
      <w:r w:rsidRPr="006701F9">
        <w:t>Clicar</w:t>
      </w:r>
      <w:proofErr w:type="gramStart"/>
      <w:r w:rsidRPr="006701F9">
        <w:t xml:space="preserve">  </w:t>
      </w:r>
      <w:proofErr w:type="gramEnd"/>
      <w:r w:rsidRPr="006701F9">
        <w:t>no ícone</w:t>
      </w:r>
      <w:r>
        <w:t xml:space="preserve"> </w:t>
      </w:r>
      <w:r>
        <w:rPr>
          <w:noProof/>
          <w:lang w:eastAsia="pt-BR"/>
        </w:rPr>
        <w:drawing>
          <wp:inline distT="0" distB="0" distL="0" distR="0">
            <wp:extent cx="200025" cy="2000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6701F9">
        <w:t xml:space="preserve"> </w:t>
      </w:r>
      <w:r w:rsidR="007F0D53">
        <w:t>Z</w:t>
      </w:r>
      <w:r w:rsidRPr="006701F9">
        <w:t>oom</w:t>
      </w:r>
    </w:p>
    <w:p w:rsidR="006701F9" w:rsidRDefault="006701F9" w:rsidP="006701F9">
      <w:pPr>
        <w:spacing w:after="0" w:line="240" w:lineRule="auto"/>
        <w:ind w:left="360"/>
        <w:jc w:val="both"/>
        <w:rPr>
          <w:b/>
        </w:rPr>
      </w:pPr>
    </w:p>
    <w:p w:rsidR="006701F9" w:rsidRPr="004C5EC7" w:rsidRDefault="006701F9" w:rsidP="006701F9">
      <w:pPr>
        <w:jc w:val="center"/>
      </w:pPr>
      <w:r>
        <w:t>Exemplo Figura05</w:t>
      </w:r>
    </w:p>
    <w:p w:rsidR="006701F9" w:rsidRDefault="006701F9" w:rsidP="006701F9">
      <w:pPr>
        <w:spacing w:after="0" w:line="240" w:lineRule="auto"/>
        <w:ind w:left="360"/>
        <w:jc w:val="center"/>
        <w:rPr>
          <w:b/>
        </w:rPr>
      </w:pPr>
      <w:r>
        <w:rPr>
          <w:noProof/>
          <w:lang w:eastAsia="pt-BR"/>
        </w:rPr>
        <w:drawing>
          <wp:inline distT="0" distB="0" distL="0" distR="0" wp14:anchorId="6B9FB32A" wp14:editId="17C0D75D">
            <wp:extent cx="5399542" cy="19716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48635"/>
                    <a:stretch/>
                  </pic:blipFill>
                  <pic:spPr bwMode="auto">
                    <a:xfrm>
                      <a:off x="0" y="0"/>
                      <a:ext cx="5400040" cy="1971857"/>
                    </a:xfrm>
                    <a:prstGeom prst="rect">
                      <a:avLst/>
                    </a:prstGeom>
                    <a:ln>
                      <a:noFill/>
                    </a:ln>
                    <a:extLst>
                      <a:ext uri="{53640926-AAD7-44D8-BBD7-CCE9431645EC}">
                        <a14:shadowObscured xmlns:a14="http://schemas.microsoft.com/office/drawing/2010/main"/>
                      </a:ext>
                    </a:extLst>
                  </pic:spPr>
                </pic:pic>
              </a:graphicData>
            </a:graphic>
          </wp:inline>
        </w:drawing>
      </w:r>
    </w:p>
    <w:p w:rsidR="006701F9" w:rsidRDefault="006701F9" w:rsidP="006701F9">
      <w:pPr>
        <w:spacing w:after="0" w:line="240" w:lineRule="auto"/>
        <w:ind w:left="360"/>
        <w:jc w:val="both"/>
        <w:rPr>
          <w:b/>
        </w:rPr>
      </w:pPr>
    </w:p>
    <w:p w:rsidR="007F0D53" w:rsidRPr="006701F9" w:rsidRDefault="007F0D53" w:rsidP="007F0D53">
      <w:pPr>
        <w:spacing w:after="0" w:line="240" w:lineRule="auto"/>
        <w:ind w:left="360"/>
      </w:pPr>
      <w:r w:rsidRPr="006701F9">
        <w:t>Clicar</w:t>
      </w:r>
      <w:proofErr w:type="gramStart"/>
      <w:r w:rsidRPr="006701F9">
        <w:t xml:space="preserve">  </w:t>
      </w:r>
      <w:proofErr w:type="gramEnd"/>
      <w:r w:rsidRPr="006701F9">
        <w:t>no ícone</w:t>
      </w:r>
      <w:r>
        <w:t xml:space="preserve"> </w:t>
      </w:r>
      <w:r>
        <w:rPr>
          <w:noProof/>
          <w:lang w:eastAsia="pt-BR"/>
        </w:rPr>
        <w:drawing>
          <wp:inline distT="0" distB="0" distL="0" distR="0" wp14:anchorId="6AFD1BFB" wp14:editId="0B2768F1">
            <wp:extent cx="200025" cy="2000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6701F9">
        <w:t xml:space="preserve"> </w:t>
      </w:r>
      <w:r>
        <w:t>Z</w:t>
      </w:r>
      <w:r w:rsidRPr="006701F9">
        <w:t>oom</w:t>
      </w:r>
    </w:p>
    <w:p w:rsidR="007F0D53" w:rsidRDefault="007F0D53" w:rsidP="006701F9">
      <w:pPr>
        <w:spacing w:after="0" w:line="240" w:lineRule="auto"/>
        <w:ind w:left="360"/>
        <w:jc w:val="both"/>
        <w:rPr>
          <w:b/>
        </w:rPr>
      </w:pPr>
    </w:p>
    <w:p w:rsidR="006701F9" w:rsidRPr="004C5EC7" w:rsidRDefault="006701F9" w:rsidP="006701F9">
      <w:pPr>
        <w:jc w:val="center"/>
      </w:pPr>
      <w:r>
        <w:t>Exemplo Figura06</w:t>
      </w:r>
    </w:p>
    <w:p w:rsidR="006701F9" w:rsidRDefault="006701F9" w:rsidP="006701F9">
      <w:pPr>
        <w:spacing w:after="0" w:line="240" w:lineRule="auto"/>
        <w:ind w:left="360"/>
        <w:jc w:val="both"/>
        <w:rPr>
          <w:b/>
        </w:rPr>
      </w:pPr>
    </w:p>
    <w:p w:rsidR="006701F9" w:rsidRPr="006701F9" w:rsidRDefault="006701F9" w:rsidP="006701F9">
      <w:pPr>
        <w:spacing w:after="0" w:line="240" w:lineRule="auto"/>
        <w:ind w:left="360"/>
        <w:jc w:val="both"/>
        <w:rPr>
          <w:b/>
        </w:rPr>
      </w:pPr>
      <w:r>
        <w:rPr>
          <w:noProof/>
          <w:lang w:eastAsia="pt-BR"/>
        </w:rPr>
        <w:drawing>
          <wp:inline distT="0" distB="0" distL="0" distR="0" wp14:anchorId="5F317F8A" wp14:editId="08F6B7DD">
            <wp:extent cx="5397093" cy="19907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50824"/>
                    <a:stretch/>
                  </pic:blipFill>
                  <pic:spPr bwMode="auto">
                    <a:xfrm>
                      <a:off x="0" y="0"/>
                      <a:ext cx="5400040" cy="1991812"/>
                    </a:xfrm>
                    <a:prstGeom prst="rect">
                      <a:avLst/>
                    </a:prstGeom>
                    <a:ln>
                      <a:noFill/>
                    </a:ln>
                    <a:extLst>
                      <a:ext uri="{53640926-AAD7-44D8-BBD7-CCE9431645EC}">
                        <a14:shadowObscured xmlns:a14="http://schemas.microsoft.com/office/drawing/2010/main"/>
                      </a:ext>
                    </a:extLst>
                  </pic:spPr>
                </pic:pic>
              </a:graphicData>
            </a:graphic>
          </wp:inline>
        </w:drawing>
      </w:r>
    </w:p>
    <w:p w:rsidR="006701F9" w:rsidRDefault="006701F9" w:rsidP="006701F9">
      <w:pPr>
        <w:jc w:val="center"/>
      </w:pPr>
    </w:p>
    <w:p w:rsidR="003D74B7" w:rsidRDefault="00D55FEA"/>
    <w:p w:rsidR="007F0D53" w:rsidRDefault="007F0D53">
      <w:r>
        <w:br w:type="page"/>
      </w:r>
    </w:p>
    <w:p w:rsidR="00B51717" w:rsidRDefault="00C87064" w:rsidP="00C87064">
      <w:pPr>
        <w:spacing w:after="0" w:line="240" w:lineRule="auto"/>
        <w:ind w:left="360"/>
        <w:jc w:val="both"/>
        <w:rPr>
          <w:b/>
        </w:rPr>
      </w:pPr>
      <w:r w:rsidRPr="00C87064">
        <w:rPr>
          <w:b/>
        </w:rPr>
        <w:lastRenderedPageBreak/>
        <w:t>Execução Ferramenta de busca, permitindo a localização de operações</w:t>
      </w:r>
      <w:r>
        <w:rPr>
          <w:b/>
        </w:rPr>
        <w:t xml:space="preserve"> </w:t>
      </w:r>
      <w:r w:rsidRPr="00C87064">
        <w:rPr>
          <w:b/>
        </w:rPr>
        <w:t>a partir de quaisquer propriedades configuradas</w:t>
      </w:r>
      <w:r>
        <w:rPr>
          <w:b/>
        </w:rPr>
        <w:t>.</w:t>
      </w:r>
    </w:p>
    <w:p w:rsidR="00C87064" w:rsidRDefault="00C87064" w:rsidP="00C87064">
      <w:pPr>
        <w:spacing w:after="0" w:line="240" w:lineRule="auto"/>
        <w:ind w:left="360"/>
        <w:jc w:val="both"/>
        <w:rPr>
          <w:b/>
        </w:rPr>
      </w:pPr>
    </w:p>
    <w:p w:rsidR="00C87064" w:rsidRDefault="00C87064" w:rsidP="00C87064">
      <w:pPr>
        <w:spacing w:after="0" w:line="240" w:lineRule="auto"/>
        <w:ind w:left="360"/>
        <w:jc w:val="both"/>
        <w:rPr>
          <w:b/>
        </w:rPr>
      </w:pPr>
    </w:p>
    <w:p w:rsidR="00C87064" w:rsidRDefault="00B709F0" w:rsidP="00B709F0">
      <w:pPr>
        <w:spacing w:after="0" w:line="240" w:lineRule="auto"/>
        <w:ind w:left="360"/>
        <w:jc w:val="both"/>
      </w:pPr>
      <w:r>
        <w:rPr>
          <w:rFonts w:ascii="Verdana" w:eastAsia="Times New Roman" w:hAnsi="Verdana" w:cs="Times New Roman"/>
          <w:sz w:val="20"/>
          <w:szCs w:val="20"/>
          <w:lang w:eastAsia="pt-BR"/>
        </w:rPr>
        <w:t xml:space="preserve">Acessar a barra de ferramenta e clicar no ícone </w:t>
      </w:r>
      <w:r>
        <w:rPr>
          <w:noProof/>
          <w:lang w:eastAsia="pt-BR"/>
        </w:rPr>
        <w:drawing>
          <wp:inline distT="0" distB="0" distL="0" distR="0" wp14:anchorId="601C3F67" wp14:editId="36B92DC2">
            <wp:extent cx="200025" cy="2000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Pr>
          <w:rFonts w:ascii="Verdana" w:eastAsia="Times New Roman" w:hAnsi="Verdana" w:cs="Times New Roman"/>
          <w:sz w:val="20"/>
          <w:szCs w:val="20"/>
          <w:lang w:eastAsia="pt-BR"/>
        </w:rPr>
        <w:t xml:space="preserve"> ou pressionar </w:t>
      </w:r>
      <w:proofErr w:type="spellStart"/>
      <w:r>
        <w:t>Ctrl+F</w:t>
      </w:r>
      <w:proofErr w:type="spellEnd"/>
      <w:r>
        <w:t xml:space="preserve"> para localizar o que deseja ser pesquisado.</w:t>
      </w:r>
    </w:p>
    <w:p w:rsidR="00B709F0" w:rsidRDefault="00B709F0" w:rsidP="00B709F0">
      <w:pPr>
        <w:spacing w:after="0" w:line="240" w:lineRule="auto"/>
        <w:ind w:left="360"/>
        <w:jc w:val="both"/>
      </w:pPr>
      <w:r>
        <w:t>A funcionalidade exibe um diálogo para localização de texto digitado em qualquer operação/variável/</w:t>
      </w:r>
      <w:proofErr w:type="spellStart"/>
      <w:r>
        <w:t>resultset</w:t>
      </w:r>
      <w:proofErr w:type="spellEnd"/>
      <w:r>
        <w:t>.</w:t>
      </w:r>
    </w:p>
    <w:p w:rsidR="00B709F0" w:rsidRDefault="00B709F0" w:rsidP="00B709F0">
      <w:pPr>
        <w:spacing w:after="0" w:line="240" w:lineRule="auto"/>
        <w:ind w:left="360"/>
        <w:jc w:val="both"/>
      </w:pPr>
      <w:r w:rsidRPr="00B709F0">
        <w:t>O Resultado da pesquisa encontra-se na barra de status será visualizado na cor vermelha</w:t>
      </w:r>
      <w:r>
        <w:t>.</w:t>
      </w:r>
    </w:p>
    <w:p w:rsidR="00B709F0" w:rsidRDefault="00B709F0" w:rsidP="00B709F0">
      <w:pPr>
        <w:spacing w:after="0" w:line="240" w:lineRule="auto"/>
        <w:ind w:left="360"/>
        <w:jc w:val="both"/>
      </w:pPr>
    </w:p>
    <w:p w:rsidR="00B709F0" w:rsidRDefault="00B709F0" w:rsidP="00B709F0">
      <w:pPr>
        <w:jc w:val="center"/>
      </w:pPr>
      <w:r>
        <w:t>Exemplo Figura07</w:t>
      </w:r>
    </w:p>
    <w:p w:rsidR="00B709F0" w:rsidRDefault="00B709F0" w:rsidP="00B709F0">
      <w:pPr>
        <w:spacing w:after="0" w:line="240" w:lineRule="auto"/>
        <w:ind w:left="360"/>
        <w:jc w:val="both"/>
      </w:pPr>
      <w:r>
        <w:rPr>
          <w:noProof/>
          <w:lang w:eastAsia="pt-BR"/>
        </w:rPr>
        <w:drawing>
          <wp:inline distT="0" distB="0" distL="0" distR="0" wp14:anchorId="09C6BB85" wp14:editId="28148C13">
            <wp:extent cx="5397092" cy="25717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36471"/>
                    <a:stretch/>
                  </pic:blipFill>
                  <pic:spPr bwMode="auto">
                    <a:xfrm>
                      <a:off x="0" y="0"/>
                      <a:ext cx="5400040" cy="2573155"/>
                    </a:xfrm>
                    <a:prstGeom prst="rect">
                      <a:avLst/>
                    </a:prstGeom>
                    <a:ln>
                      <a:noFill/>
                    </a:ln>
                    <a:extLst>
                      <a:ext uri="{53640926-AAD7-44D8-BBD7-CCE9431645EC}">
                        <a14:shadowObscured xmlns:a14="http://schemas.microsoft.com/office/drawing/2010/main"/>
                      </a:ext>
                    </a:extLst>
                  </pic:spPr>
                </pic:pic>
              </a:graphicData>
            </a:graphic>
          </wp:inline>
        </w:drawing>
      </w:r>
    </w:p>
    <w:p w:rsidR="00B709F0" w:rsidRDefault="00B709F0" w:rsidP="00B709F0">
      <w:pPr>
        <w:spacing w:after="0" w:line="240" w:lineRule="auto"/>
        <w:ind w:left="360"/>
        <w:jc w:val="both"/>
      </w:pPr>
    </w:p>
    <w:p w:rsidR="00B709F0" w:rsidRDefault="00B709F0" w:rsidP="00B709F0">
      <w:pPr>
        <w:jc w:val="center"/>
      </w:pPr>
      <w:r>
        <w:t>Exemplo Figura08</w:t>
      </w:r>
    </w:p>
    <w:p w:rsidR="00B709F0" w:rsidRPr="004C5EC7" w:rsidRDefault="00B709F0" w:rsidP="00B709F0">
      <w:pPr>
        <w:jc w:val="center"/>
      </w:pPr>
      <w:r>
        <w:rPr>
          <w:noProof/>
          <w:lang w:eastAsia="pt-BR"/>
        </w:rPr>
        <w:drawing>
          <wp:anchor distT="0" distB="0" distL="114300" distR="114300" simplePos="0" relativeHeight="251658240" behindDoc="0" locked="0" layoutInCell="1" allowOverlap="1" wp14:anchorId="2499315A" wp14:editId="24071D3E">
            <wp:simplePos x="0" y="0"/>
            <wp:positionH relativeFrom="column">
              <wp:posOffset>310515</wp:posOffset>
            </wp:positionH>
            <wp:positionV relativeFrom="paragraph">
              <wp:posOffset>314325</wp:posOffset>
            </wp:positionV>
            <wp:extent cx="5268595" cy="2352675"/>
            <wp:effectExtent l="0" t="0" r="8255" b="9525"/>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b="40471"/>
                    <a:stretch/>
                  </pic:blipFill>
                  <pic:spPr bwMode="auto">
                    <a:xfrm>
                      <a:off x="0" y="0"/>
                      <a:ext cx="5268595"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709F0" w:rsidRDefault="00B709F0" w:rsidP="00B709F0">
      <w:pPr>
        <w:spacing w:after="0" w:line="240" w:lineRule="auto"/>
        <w:ind w:left="360"/>
        <w:jc w:val="both"/>
      </w:pPr>
    </w:p>
    <w:p w:rsidR="00B709F0" w:rsidRDefault="00B709F0" w:rsidP="00B709F0">
      <w:pPr>
        <w:spacing w:after="0" w:line="240" w:lineRule="auto"/>
        <w:ind w:left="360"/>
        <w:jc w:val="both"/>
      </w:pPr>
    </w:p>
    <w:p w:rsidR="00B709F0" w:rsidRDefault="00B709F0" w:rsidP="00B709F0">
      <w:pPr>
        <w:spacing w:after="0" w:line="240" w:lineRule="auto"/>
        <w:ind w:left="360"/>
        <w:jc w:val="both"/>
      </w:pPr>
    </w:p>
    <w:p w:rsidR="00B709F0" w:rsidRDefault="00B709F0" w:rsidP="00B709F0">
      <w:pPr>
        <w:spacing w:after="0" w:line="240" w:lineRule="auto"/>
        <w:ind w:left="360"/>
        <w:jc w:val="both"/>
      </w:pPr>
    </w:p>
    <w:p w:rsidR="00B709F0" w:rsidRDefault="00B709F0" w:rsidP="00B709F0">
      <w:pPr>
        <w:spacing w:after="0" w:line="240" w:lineRule="auto"/>
        <w:ind w:left="360"/>
        <w:jc w:val="both"/>
        <w:rPr>
          <w:b/>
        </w:rPr>
      </w:pPr>
      <w:r w:rsidRPr="00A560A1">
        <w:rPr>
          <w:b/>
        </w:rPr>
        <w:lastRenderedPageBreak/>
        <w:t>Interface padronizada para configuração das propriedades</w:t>
      </w:r>
      <w:r w:rsidR="00A560A1">
        <w:rPr>
          <w:b/>
        </w:rPr>
        <w:t xml:space="preserve"> das operações:</w:t>
      </w:r>
    </w:p>
    <w:p w:rsidR="00A560A1" w:rsidRDefault="00A560A1" w:rsidP="00B709F0">
      <w:pPr>
        <w:spacing w:after="0" w:line="240" w:lineRule="auto"/>
        <w:ind w:left="360"/>
        <w:jc w:val="both"/>
        <w:rPr>
          <w:b/>
        </w:rPr>
      </w:pPr>
    </w:p>
    <w:p w:rsidR="00191E94" w:rsidRDefault="00191E94" w:rsidP="00B709F0">
      <w:pPr>
        <w:spacing w:after="0" w:line="240" w:lineRule="auto"/>
        <w:ind w:left="360"/>
        <w:jc w:val="both"/>
        <w:rPr>
          <w:b/>
        </w:rPr>
      </w:pPr>
    </w:p>
    <w:p w:rsidR="00191E94" w:rsidRDefault="00191E94" w:rsidP="00B709F0">
      <w:pPr>
        <w:spacing w:after="0" w:line="240" w:lineRule="auto"/>
        <w:ind w:left="360"/>
        <w:jc w:val="both"/>
        <w:rPr>
          <w:b/>
        </w:rPr>
      </w:pPr>
      <w:r>
        <w:rPr>
          <w:b/>
        </w:rPr>
        <w:t>A interface padronizada oferece as seguintes configurações:</w:t>
      </w:r>
    </w:p>
    <w:p w:rsidR="00191E94" w:rsidRDefault="00191E94" w:rsidP="00B709F0">
      <w:pPr>
        <w:spacing w:after="0" w:line="240" w:lineRule="auto"/>
        <w:ind w:left="360"/>
        <w:jc w:val="both"/>
        <w:rPr>
          <w:b/>
        </w:rPr>
      </w:pPr>
    </w:p>
    <w:p w:rsidR="00191E94" w:rsidRDefault="003F6FFB" w:rsidP="00B709F0">
      <w:pPr>
        <w:spacing w:after="0" w:line="240" w:lineRule="auto"/>
        <w:ind w:left="360"/>
        <w:jc w:val="both"/>
        <w:rPr>
          <w:b/>
        </w:rPr>
      </w:pPr>
      <w:r>
        <w:rPr>
          <w:b/>
        </w:rPr>
        <w:t xml:space="preserve"> </w:t>
      </w:r>
    </w:p>
    <w:p w:rsidR="00A560A1" w:rsidRDefault="00191E94" w:rsidP="00B709F0">
      <w:pPr>
        <w:spacing w:after="0" w:line="240" w:lineRule="auto"/>
        <w:ind w:left="360"/>
        <w:jc w:val="both"/>
      </w:pPr>
      <w:r>
        <w:rPr>
          <w:b/>
        </w:rPr>
        <w:t xml:space="preserve">  </w:t>
      </w:r>
      <w:r w:rsidRPr="006B0502">
        <w:rPr>
          <w:rFonts w:ascii="Verdana" w:eastAsia="Times New Roman" w:hAnsi="Verdana" w:cs="Times New Roman"/>
          <w:sz w:val="20"/>
          <w:szCs w:val="20"/>
          <w:lang w:eastAsia="pt-BR"/>
        </w:rPr>
        <w:t xml:space="preserve">1. </w:t>
      </w:r>
      <w:r>
        <w:t xml:space="preserve">Efetuar conexão </w:t>
      </w:r>
      <w:r w:rsidR="003F6FFB">
        <w:t xml:space="preserve">com o banco, gerar um layout e </w:t>
      </w:r>
      <w:proofErr w:type="spellStart"/>
      <w:r w:rsidR="003F6FFB">
        <w:t>R</w:t>
      </w:r>
      <w:r>
        <w:t>esulteste</w:t>
      </w:r>
      <w:proofErr w:type="spellEnd"/>
      <w:r>
        <w:t>. Selecionar o objeto e</w:t>
      </w:r>
      <w:proofErr w:type="gramStart"/>
      <w:r>
        <w:t xml:space="preserve">  </w:t>
      </w:r>
      <w:proofErr w:type="gramEnd"/>
      <w:r>
        <w:t xml:space="preserve">clicar e na área do </w:t>
      </w:r>
      <w:r w:rsidR="000F5F5F">
        <w:t>Designer</w:t>
      </w:r>
      <w:r>
        <w:t xml:space="preserve"> </w:t>
      </w:r>
      <w:r w:rsidR="000F5F5F">
        <w:t xml:space="preserve"> em cima do objeto  e logo após clicar na opção</w:t>
      </w:r>
      <w:r w:rsidR="003F6FFB">
        <w:t xml:space="preserve"> propriedades</w:t>
      </w:r>
      <w:r w:rsidR="000F5F5F">
        <w:t>:</w:t>
      </w:r>
      <w:r>
        <w:t xml:space="preserve">  </w:t>
      </w:r>
      <w:r>
        <w:rPr>
          <w:noProof/>
          <w:lang w:eastAsia="pt-BR"/>
        </w:rPr>
        <w:drawing>
          <wp:inline distT="0" distB="0" distL="0" distR="0" wp14:anchorId="5E2A53F6" wp14:editId="18E3F1FD">
            <wp:extent cx="475422" cy="266700"/>
            <wp:effectExtent l="0" t="0" r="127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19018" r="55829" b="92409"/>
                    <a:stretch/>
                  </pic:blipFill>
                  <pic:spPr bwMode="auto">
                    <a:xfrm>
                      <a:off x="0" y="0"/>
                      <a:ext cx="475422" cy="266700"/>
                    </a:xfrm>
                    <a:prstGeom prst="rect">
                      <a:avLst/>
                    </a:prstGeom>
                    <a:noFill/>
                    <a:ln>
                      <a:noFill/>
                    </a:ln>
                    <a:extLst>
                      <a:ext uri="{53640926-AAD7-44D8-BBD7-CCE9431645EC}">
                        <a14:shadowObscured xmlns:a14="http://schemas.microsoft.com/office/drawing/2010/main"/>
                      </a:ext>
                    </a:extLst>
                  </pic:spPr>
                </pic:pic>
              </a:graphicData>
            </a:graphic>
          </wp:inline>
        </w:drawing>
      </w:r>
      <w:r w:rsidR="000F5F5F">
        <w:t xml:space="preserve">   que irá listar as seguintes opções:</w:t>
      </w:r>
    </w:p>
    <w:p w:rsidR="000F5F5F" w:rsidRDefault="000F5F5F" w:rsidP="00B709F0">
      <w:pPr>
        <w:spacing w:after="0" w:line="240" w:lineRule="auto"/>
        <w:ind w:left="360"/>
        <w:jc w:val="both"/>
      </w:pPr>
    </w:p>
    <w:p w:rsidR="000F5F5F" w:rsidRDefault="000F5F5F" w:rsidP="000F5F5F">
      <w:pPr>
        <w:pStyle w:val="Ttulo3"/>
      </w:pPr>
      <w:r>
        <w:t xml:space="preserve">Propriedades dos </w:t>
      </w:r>
      <w:proofErr w:type="spellStart"/>
      <w:r>
        <w:t>Resultsets</w:t>
      </w:r>
      <w:proofErr w:type="spellEnd"/>
    </w:p>
    <w:p w:rsidR="000F5F5F" w:rsidRDefault="000F5F5F" w:rsidP="000F5F5F">
      <w:pPr>
        <w:numPr>
          <w:ilvl w:val="0"/>
          <w:numId w:val="2"/>
        </w:numPr>
        <w:spacing w:after="0" w:line="240" w:lineRule="auto"/>
      </w:pPr>
      <w:r>
        <w:t>Continuar em caso de erro – Indica se a gravação de atualizações no banco deve ou não ser interrompida em caso de erros.</w:t>
      </w:r>
    </w:p>
    <w:p w:rsidR="000F5F5F" w:rsidRDefault="000F5F5F" w:rsidP="000F5F5F">
      <w:pPr>
        <w:numPr>
          <w:ilvl w:val="0"/>
          <w:numId w:val="2"/>
        </w:numPr>
        <w:spacing w:after="0" w:line="240" w:lineRule="auto"/>
      </w:pPr>
      <w:r>
        <w:t>Registros por lote – Indica a quantidade de registros que será enviada para o banco por lote de transações.</w:t>
      </w:r>
    </w:p>
    <w:p w:rsidR="000F5F5F" w:rsidRDefault="000F5F5F" w:rsidP="000F5F5F">
      <w:pPr>
        <w:numPr>
          <w:ilvl w:val="0"/>
          <w:numId w:val="2"/>
        </w:numPr>
        <w:spacing w:after="0" w:line="240" w:lineRule="auto"/>
      </w:pPr>
      <w:r>
        <w:t xml:space="preserve">Descrição – Descrição do </w:t>
      </w:r>
      <w:proofErr w:type="spellStart"/>
      <w:r>
        <w:t>resultset</w:t>
      </w:r>
      <w:proofErr w:type="spellEnd"/>
      <w:r>
        <w:t>. Será exibida na área de descrição detalhada em um painel de propriedades.</w:t>
      </w:r>
    </w:p>
    <w:p w:rsidR="000F5F5F" w:rsidRDefault="000F5F5F" w:rsidP="000F5F5F">
      <w:pPr>
        <w:numPr>
          <w:ilvl w:val="0"/>
          <w:numId w:val="2"/>
        </w:numPr>
        <w:spacing w:after="0" w:line="240" w:lineRule="auto"/>
      </w:pPr>
      <w:r>
        <w:t xml:space="preserve">Nome – O nome interno do </w:t>
      </w:r>
      <w:proofErr w:type="spellStart"/>
      <w:r>
        <w:t>resultset</w:t>
      </w:r>
      <w:proofErr w:type="spellEnd"/>
      <w:r>
        <w:t>. Deve ser um nome válido pelos padrões de nomenclatura da linguagem C#.</w:t>
      </w:r>
    </w:p>
    <w:p w:rsidR="000F5F5F" w:rsidRPr="00BA32E8" w:rsidRDefault="000F5F5F" w:rsidP="000F5F5F">
      <w:pPr>
        <w:numPr>
          <w:ilvl w:val="0"/>
          <w:numId w:val="2"/>
        </w:numPr>
        <w:spacing w:after="0" w:line="240" w:lineRule="auto"/>
      </w:pPr>
      <w:r>
        <w:t xml:space="preserve">RS Externo – Indica se será gerada uma propriedade expondo este </w:t>
      </w:r>
      <w:proofErr w:type="spellStart"/>
      <w:r>
        <w:t>resultset</w:t>
      </w:r>
      <w:proofErr w:type="spellEnd"/>
      <w:r>
        <w:t xml:space="preserve"> em projetos compilados.</w:t>
      </w:r>
    </w:p>
    <w:p w:rsidR="000F5F5F" w:rsidRDefault="000F5F5F" w:rsidP="000F5F5F">
      <w:pPr>
        <w:numPr>
          <w:ilvl w:val="0"/>
          <w:numId w:val="2"/>
        </w:numPr>
        <w:spacing w:after="0" w:line="240" w:lineRule="auto"/>
      </w:pPr>
      <w:r>
        <w:t>Texto de Apresentação – Nome que será exibido para usuários finais de projetos IRIS compilados, em painéis de propriedades.</w:t>
      </w:r>
    </w:p>
    <w:p w:rsidR="000F5F5F" w:rsidRDefault="000F5F5F" w:rsidP="000F5F5F">
      <w:pPr>
        <w:numPr>
          <w:ilvl w:val="0"/>
          <w:numId w:val="2"/>
        </w:numPr>
        <w:spacing w:after="0" w:line="240" w:lineRule="auto"/>
      </w:pPr>
      <w:r>
        <w:t xml:space="preserve">Chave primária – A chave primária da tabela em memória. Pode ser deduzida a partir do </w:t>
      </w:r>
      <w:proofErr w:type="spellStart"/>
      <w:r>
        <w:t>schema</w:t>
      </w:r>
      <w:proofErr w:type="spellEnd"/>
      <w:r>
        <w:t xml:space="preserve"> do banco, ou pode ser informada diretamente no editor.</w:t>
      </w:r>
    </w:p>
    <w:p w:rsidR="000F5F5F" w:rsidRDefault="000F5F5F" w:rsidP="000F5F5F">
      <w:pPr>
        <w:numPr>
          <w:ilvl w:val="0"/>
          <w:numId w:val="2"/>
        </w:numPr>
        <w:spacing w:after="0" w:line="240" w:lineRule="auto"/>
      </w:pPr>
      <w:proofErr w:type="spellStart"/>
      <w:r>
        <w:t>Columns</w:t>
      </w:r>
      <w:proofErr w:type="spellEnd"/>
      <w:r>
        <w:t xml:space="preserve"> – A coleção de colunas do </w:t>
      </w:r>
      <w:proofErr w:type="spellStart"/>
      <w:r>
        <w:t>resultset</w:t>
      </w:r>
      <w:proofErr w:type="spellEnd"/>
      <w:r>
        <w:t>. Deve ser usada apenas para visualização e para testes eventuais, e não deve ser alterada diretamente, pois alterações feitas aqui não serão gravadas. Ao invés disso, devem ser utilizadas operações que alterem as propriedades das colunas, ou mesmo operações que criem novas colunas e relacionamentos.</w:t>
      </w:r>
    </w:p>
    <w:p w:rsidR="000F5F5F" w:rsidRDefault="000F5F5F" w:rsidP="000F5F5F">
      <w:pPr>
        <w:numPr>
          <w:ilvl w:val="0"/>
          <w:numId w:val="2"/>
        </w:numPr>
        <w:spacing w:after="0" w:line="240" w:lineRule="auto"/>
      </w:pPr>
      <w:r>
        <w:t xml:space="preserve">Connection – A conexão à qual o </w:t>
      </w:r>
      <w:proofErr w:type="spellStart"/>
      <w:r>
        <w:t>resultset</w:t>
      </w:r>
      <w:proofErr w:type="spellEnd"/>
      <w:r>
        <w:t xml:space="preserve"> está ligado. Não informada para </w:t>
      </w:r>
      <w:proofErr w:type="spellStart"/>
      <w:r>
        <w:t>resultsets</w:t>
      </w:r>
      <w:proofErr w:type="spellEnd"/>
      <w:r>
        <w:t xml:space="preserve"> em memória.</w:t>
      </w:r>
    </w:p>
    <w:p w:rsidR="000F5F5F" w:rsidRDefault="000F5F5F" w:rsidP="000F5F5F">
      <w:pPr>
        <w:numPr>
          <w:ilvl w:val="0"/>
          <w:numId w:val="2"/>
        </w:numPr>
        <w:spacing w:after="0" w:line="240" w:lineRule="auto"/>
      </w:pPr>
      <w:r>
        <w:t xml:space="preserve">Registros – Propriedade apenas de leitura informando a quantidade de registros no </w:t>
      </w:r>
      <w:proofErr w:type="spellStart"/>
      <w:r>
        <w:t>resultset</w:t>
      </w:r>
      <w:proofErr w:type="spellEnd"/>
      <w:r>
        <w:t>.</w:t>
      </w:r>
    </w:p>
    <w:p w:rsidR="000F5F5F" w:rsidRDefault="000F5F5F" w:rsidP="000F5F5F">
      <w:pPr>
        <w:numPr>
          <w:ilvl w:val="0"/>
          <w:numId w:val="2"/>
        </w:numPr>
        <w:spacing w:after="0" w:line="240" w:lineRule="auto"/>
      </w:pPr>
      <w:proofErr w:type="spellStart"/>
      <w:r>
        <w:t>Table</w:t>
      </w:r>
      <w:proofErr w:type="spellEnd"/>
      <w:r>
        <w:t xml:space="preserve"> – Exibe as propriedades do objeto </w:t>
      </w:r>
      <w:proofErr w:type="spellStart"/>
      <w:proofErr w:type="gramStart"/>
      <w:r>
        <w:t>DataTable</w:t>
      </w:r>
      <w:proofErr w:type="spellEnd"/>
      <w:proofErr w:type="gramEnd"/>
      <w:r>
        <w:t xml:space="preserve"> subjacente ao </w:t>
      </w:r>
      <w:proofErr w:type="spellStart"/>
      <w:r>
        <w:t>resultset</w:t>
      </w:r>
      <w:proofErr w:type="spellEnd"/>
      <w:r>
        <w:t>, e permite a inspeção direta dos dados.</w:t>
      </w:r>
    </w:p>
    <w:p w:rsidR="000F5F5F" w:rsidRDefault="000F5F5F" w:rsidP="000F5F5F">
      <w:pPr>
        <w:numPr>
          <w:ilvl w:val="0"/>
          <w:numId w:val="2"/>
        </w:numPr>
        <w:spacing w:after="0" w:line="240" w:lineRule="auto"/>
      </w:pPr>
      <w:proofErr w:type="spellStart"/>
      <w:proofErr w:type="gramStart"/>
      <w:r>
        <w:t>TimeOut</w:t>
      </w:r>
      <w:proofErr w:type="spellEnd"/>
      <w:proofErr w:type="gramEnd"/>
      <w:r>
        <w:t xml:space="preserve"> -  Configura a propriedade </w:t>
      </w:r>
      <w:proofErr w:type="spellStart"/>
      <w:r>
        <w:t>CommandTimeOut</w:t>
      </w:r>
      <w:proofErr w:type="spellEnd"/>
      <w:r>
        <w:t xml:space="preserve"> dos comandos do </w:t>
      </w:r>
      <w:proofErr w:type="spellStart"/>
      <w:r>
        <w:t>resultset</w:t>
      </w:r>
      <w:proofErr w:type="spellEnd"/>
      <w:r>
        <w:t xml:space="preserve">. Não deve ser confundido com a propriedade </w:t>
      </w:r>
      <w:proofErr w:type="spellStart"/>
      <w:proofErr w:type="gramStart"/>
      <w:r>
        <w:t>ConnectionTimeOut</w:t>
      </w:r>
      <w:proofErr w:type="spellEnd"/>
      <w:proofErr w:type="gramEnd"/>
      <w:r>
        <w:t xml:space="preserve">, das </w:t>
      </w:r>
      <w:proofErr w:type="spellStart"/>
      <w:r>
        <w:t>strings</w:t>
      </w:r>
      <w:proofErr w:type="spellEnd"/>
      <w:r>
        <w:t xml:space="preserve"> de conexão.</w:t>
      </w:r>
    </w:p>
    <w:p w:rsidR="000F5F5F" w:rsidRDefault="000F5F5F" w:rsidP="000F5F5F">
      <w:pPr>
        <w:numPr>
          <w:ilvl w:val="0"/>
          <w:numId w:val="2"/>
        </w:numPr>
        <w:spacing w:after="0" w:line="240" w:lineRule="auto"/>
      </w:pPr>
      <w:r>
        <w:t xml:space="preserve">Virtual – Indica se o </w:t>
      </w:r>
      <w:proofErr w:type="spellStart"/>
      <w:r>
        <w:t>resultset</w:t>
      </w:r>
      <w:proofErr w:type="spellEnd"/>
      <w:r>
        <w:t xml:space="preserve"> está trabalhando apenas em memória (</w:t>
      </w:r>
      <w:proofErr w:type="spellStart"/>
      <w:r>
        <w:t>true</w:t>
      </w:r>
      <w:proofErr w:type="spellEnd"/>
      <w:r>
        <w:t>) ou se está conectado a um banco de dados (false)</w:t>
      </w:r>
    </w:p>
    <w:p w:rsidR="000F5F5F" w:rsidRDefault="000F5F5F" w:rsidP="000F5F5F">
      <w:pPr>
        <w:numPr>
          <w:ilvl w:val="0"/>
          <w:numId w:val="2"/>
        </w:numPr>
        <w:spacing w:after="0" w:line="240" w:lineRule="auto"/>
      </w:pPr>
      <w:proofErr w:type="spellStart"/>
      <w:r>
        <w:t>Errors</w:t>
      </w:r>
      <w:proofErr w:type="spellEnd"/>
      <w:r>
        <w:t xml:space="preserve"> – Propriedade apenas de leitura, que relata a quantidade de erros encontrados no </w:t>
      </w:r>
      <w:proofErr w:type="spellStart"/>
      <w:r>
        <w:t>resultset</w:t>
      </w:r>
      <w:proofErr w:type="spellEnd"/>
      <w:r>
        <w:t xml:space="preserve">, quer se trate da violação de </w:t>
      </w:r>
      <w:proofErr w:type="spellStart"/>
      <w:r>
        <w:t>constraints</w:t>
      </w:r>
      <w:proofErr w:type="spellEnd"/>
      <w:r>
        <w:t xml:space="preserve"> em memória, ou de erros de aplicação de atualização para o banco de dados.</w:t>
      </w:r>
    </w:p>
    <w:p w:rsidR="000F5F5F" w:rsidRDefault="000F5F5F" w:rsidP="000F5F5F">
      <w:pPr>
        <w:numPr>
          <w:ilvl w:val="0"/>
          <w:numId w:val="2"/>
        </w:numPr>
        <w:spacing w:after="0" w:line="240" w:lineRule="auto"/>
      </w:pPr>
      <w:proofErr w:type="spellStart"/>
      <w:proofErr w:type="gramStart"/>
      <w:r>
        <w:t>HasError</w:t>
      </w:r>
      <w:proofErr w:type="spellEnd"/>
      <w:proofErr w:type="gramEnd"/>
      <w:r>
        <w:t xml:space="preserve"> - Propriedade apenas de leitura que indica se o </w:t>
      </w:r>
      <w:proofErr w:type="spellStart"/>
      <w:r>
        <w:t>resultset</w:t>
      </w:r>
      <w:proofErr w:type="spellEnd"/>
      <w:r>
        <w:t xml:space="preserve"> possui ou não erros.</w:t>
      </w:r>
    </w:p>
    <w:p w:rsidR="000F5F5F" w:rsidRDefault="000F5F5F" w:rsidP="000F5F5F">
      <w:pPr>
        <w:numPr>
          <w:ilvl w:val="0"/>
          <w:numId w:val="2"/>
        </w:numPr>
        <w:spacing w:after="0" w:line="240" w:lineRule="auto"/>
      </w:pPr>
      <w:r>
        <w:t xml:space="preserve">Relacionamentos Detalhe – Coleção de relacionamentos nos quais o </w:t>
      </w:r>
      <w:proofErr w:type="spellStart"/>
      <w:r>
        <w:t>resultset</w:t>
      </w:r>
      <w:proofErr w:type="spellEnd"/>
      <w:r>
        <w:t xml:space="preserve"> participa como tabela mestre</w:t>
      </w:r>
    </w:p>
    <w:p w:rsidR="000F5F5F" w:rsidRDefault="000F5F5F" w:rsidP="000F5F5F">
      <w:pPr>
        <w:numPr>
          <w:ilvl w:val="0"/>
          <w:numId w:val="2"/>
        </w:numPr>
        <w:spacing w:after="0" w:line="240" w:lineRule="auto"/>
      </w:pPr>
      <w:r>
        <w:lastRenderedPageBreak/>
        <w:t xml:space="preserve">Relacionamentos Mestre – Coleção de relacionamentos nos quais o </w:t>
      </w:r>
      <w:proofErr w:type="spellStart"/>
      <w:r>
        <w:t>resultset</w:t>
      </w:r>
      <w:proofErr w:type="spellEnd"/>
      <w:r>
        <w:t xml:space="preserve"> participa como tabela detalhe. </w:t>
      </w:r>
    </w:p>
    <w:p w:rsidR="000F5F5F" w:rsidRDefault="000F5F5F" w:rsidP="000F5F5F">
      <w:pPr>
        <w:numPr>
          <w:ilvl w:val="1"/>
          <w:numId w:val="2"/>
        </w:numPr>
        <w:spacing w:after="0" w:line="240" w:lineRule="auto"/>
      </w:pPr>
      <w:r>
        <w:t>Obs.: Da mesma forma que na coleção de colunas, alterações de relacionamentos não devem ser feitas diretamente nestas propriedades, mas sim através de operações específicas para este fim.</w:t>
      </w:r>
    </w:p>
    <w:p w:rsidR="000F5F5F" w:rsidRDefault="000F5F5F" w:rsidP="000F5F5F">
      <w:pPr>
        <w:numPr>
          <w:ilvl w:val="0"/>
          <w:numId w:val="2"/>
        </w:numPr>
        <w:spacing w:after="0" w:line="240" w:lineRule="auto"/>
      </w:pPr>
      <w:r>
        <w:t xml:space="preserve">Gerar </w:t>
      </w:r>
      <w:proofErr w:type="gramStart"/>
      <w:r>
        <w:t>Delete</w:t>
      </w:r>
      <w:proofErr w:type="gramEnd"/>
      <w:r>
        <w:t xml:space="preserve"> – Indica se o </w:t>
      </w:r>
      <w:proofErr w:type="spellStart"/>
      <w:r>
        <w:t>resultset</w:t>
      </w:r>
      <w:proofErr w:type="spellEnd"/>
      <w:r>
        <w:t xml:space="preserve"> deve gerar comandos de delete ao aplicar atualizações no banco de dados</w:t>
      </w:r>
    </w:p>
    <w:p w:rsidR="000F5F5F" w:rsidRPr="00BA32E8" w:rsidRDefault="000F5F5F" w:rsidP="000F5F5F">
      <w:pPr>
        <w:numPr>
          <w:ilvl w:val="0"/>
          <w:numId w:val="2"/>
        </w:numPr>
        <w:spacing w:after="0" w:line="240" w:lineRule="auto"/>
      </w:pPr>
      <w:r>
        <w:t xml:space="preserve">Gerar </w:t>
      </w:r>
      <w:proofErr w:type="spellStart"/>
      <w:r>
        <w:t>Insert</w:t>
      </w:r>
      <w:proofErr w:type="spellEnd"/>
      <w:r>
        <w:t xml:space="preserve"> - Indica se o </w:t>
      </w:r>
      <w:proofErr w:type="spellStart"/>
      <w:r>
        <w:t>resultset</w:t>
      </w:r>
      <w:proofErr w:type="spellEnd"/>
      <w:r>
        <w:t xml:space="preserve"> deve gerar comandos de </w:t>
      </w:r>
      <w:proofErr w:type="spellStart"/>
      <w:r>
        <w:t>insert</w:t>
      </w:r>
      <w:proofErr w:type="spellEnd"/>
      <w:r>
        <w:t xml:space="preserve"> ao aplicar atualizações no banco de dados</w:t>
      </w:r>
    </w:p>
    <w:p w:rsidR="000F5F5F" w:rsidRPr="00BA32E8" w:rsidRDefault="000F5F5F" w:rsidP="000F5F5F">
      <w:pPr>
        <w:numPr>
          <w:ilvl w:val="0"/>
          <w:numId w:val="2"/>
        </w:numPr>
        <w:spacing w:after="0" w:line="240" w:lineRule="auto"/>
      </w:pPr>
      <w:r>
        <w:t xml:space="preserve">Gerar Update - Indica se o </w:t>
      </w:r>
      <w:proofErr w:type="spellStart"/>
      <w:r>
        <w:t>resultset</w:t>
      </w:r>
      <w:proofErr w:type="spellEnd"/>
      <w:r>
        <w:t xml:space="preserve"> deve gerar comandos de </w:t>
      </w:r>
      <w:proofErr w:type="spellStart"/>
      <w:r>
        <w:t>update</w:t>
      </w:r>
      <w:proofErr w:type="spellEnd"/>
      <w:r>
        <w:t xml:space="preserve"> ao aplicar atualizações no banco de dados</w:t>
      </w:r>
    </w:p>
    <w:p w:rsidR="000F5F5F" w:rsidRDefault="000F5F5F" w:rsidP="000F5F5F">
      <w:pPr>
        <w:numPr>
          <w:ilvl w:val="0"/>
          <w:numId w:val="2"/>
        </w:numPr>
        <w:spacing w:after="0" w:line="240" w:lineRule="auto"/>
      </w:pPr>
      <w:proofErr w:type="spellStart"/>
      <w:r>
        <w:t>Select</w:t>
      </w:r>
      <w:proofErr w:type="spellEnd"/>
      <w:r>
        <w:t xml:space="preserve"> – A sentença SQL utilizada para preencher o </w:t>
      </w:r>
      <w:proofErr w:type="spellStart"/>
      <w:r>
        <w:t>resultset</w:t>
      </w:r>
      <w:proofErr w:type="spellEnd"/>
    </w:p>
    <w:p w:rsidR="000F5F5F" w:rsidRDefault="000F5F5F" w:rsidP="000F5F5F">
      <w:pPr>
        <w:numPr>
          <w:ilvl w:val="0"/>
          <w:numId w:val="2"/>
        </w:numPr>
        <w:spacing w:after="0" w:line="240" w:lineRule="auto"/>
      </w:pPr>
      <w:r>
        <w:t xml:space="preserve">SQL </w:t>
      </w:r>
      <w:proofErr w:type="gramStart"/>
      <w:r>
        <w:t>Delete</w:t>
      </w:r>
      <w:proofErr w:type="gramEnd"/>
      <w:r>
        <w:t xml:space="preserve"> – Especifica um comando SQL personalizado para exclusão de registros no banco</w:t>
      </w:r>
    </w:p>
    <w:p w:rsidR="000F5F5F" w:rsidRPr="00BA32E8" w:rsidRDefault="000F5F5F" w:rsidP="000F5F5F">
      <w:pPr>
        <w:numPr>
          <w:ilvl w:val="0"/>
          <w:numId w:val="2"/>
        </w:numPr>
        <w:spacing w:after="0" w:line="240" w:lineRule="auto"/>
      </w:pPr>
      <w:r>
        <w:t xml:space="preserve">SQL </w:t>
      </w:r>
      <w:proofErr w:type="spellStart"/>
      <w:r>
        <w:t>Insert</w:t>
      </w:r>
      <w:proofErr w:type="spellEnd"/>
      <w:r>
        <w:t xml:space="preserve"> - Especifica um comando SQL personalizado para inclusão de registros no banco</w:t>
      </w:r>
    </w:p>
    <w:p w:rsidR="000F5F5F" w:rsidRDefault="000F5F5F" w:rsidP="00B709F0">
      <w:pPr>
        <w:spacing w:after="0" w:line="240" w:lineRule="auto"/>
        <w:ind w:left="360"/>
        <w:jc w:val="both"/>
        <w:rPr>
          <w:b/>
        </w:rPr>
      </w:pPr>
    </w:p>
    <w:p w:rsidR="00191E94" w:rsidRDefault="00191E94" w:rsidP="00B709F0">
      <w:pPr>
        <w:spacing w:after="0" w:line="240" w:lineRule="auto"/>
        <w:ind w:left="360"/>
        <w:jc w:val="both"/>
        <w:rPr>
          <w:b/>
        </w:rPr>
      </w:pPr>
    </w:p>
    <w:p w:rsidR="00260927" w:rsidRDefault="000F5F5F" w:rsidP="000F5F5F">
      <w:pPr>
        <w:spacing w:after="0" w:line="240" w:lineRule="auto"/>
        <w:ind w:left="360"/>
        <w:jc w:val="center"/>
        <w:rPr>
          <w:b/>
        </w:rPr>
      </w:pPr>
      <w:r>
        <w:rPr>
          <w:noProof/>
          <w:lang w:eastAsia="pt-BR"/>
        </w:rPr>
        <w:drawing>
          <wp:inline distT="0" distB="0" distL="0" distR="0">
            <wp:extent cx="3095625" cy="457200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1">
                      <a:extLst>
                        <a:ext uri="{28A0092B-C50C-407E-A947-70E740481C1C}">
                          <a14:useLocalDpi xmlns:a14="http://schemas.microsoft.com/office/drawing/2010/main" val="0"/>
                        </a:ext>
                      </a:extLst>
                    </a:blip>
                    <a:srcRect r="64006" b="25299"/>
                    <a:stretch>
                      <a:fillRect/>
                    </a:stretch>
                  </pic:blipFill>
                  <pic:spPr bwMode="auto">
                    <a:xfrm>
                      <a:off x="0" y="0"/>
                      <a:ext cx="3095625" cy="4572000"/>
                    </a:xfrm>
                    <a:prstGeom prst="rect">
                      <a:avLst/>
                    </a:prstGeom>
                    <a:noFill/>
                    <a:ln>
                      <a:noFill/>
                    </a:ln>
                  </pic:spPr>
                </pic:pic>
              </a:graphicData>
            </a:graphic>
          </wp:inline>
        </w:drawing>
      </w:r>
    </w:p>
    <w:p w:rsidR="00191E94" w:rsidRPr="00A560A1" w:rsidRDefault="00191E94" w:rsidP="00D55FEA">
      <w:pPr>
        <w:rPr>
          <w:b/>
        </w:rPr>
      </w:pPr>
      <w:bookmarkStart w:id="0" w:name="_GoBack"/>
      <w:bookmarkEnd w:id="0"/>
    </w:p>
    <w:sectPr w:rsidR="00191E94" w:rsidRPr="00A560A1" w:rsidSect="00F7292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67D94"/>
    <w:multiLevelType w:val="hybridMultilevel"/>
    <w:tmpl w:val="B80A109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6CD33238"/>
    <w:multiLevelType w:val="hybridMultilevel"/>
    <w:tmpl w:val="93B40284"/>
    <w:lvl w:ilvl="0" w:tplc="04160001">
      <w:start w:val="1"/>
      <w:numFmt w:val="bullet"/>
      <w:lvlText w:val=""/>
      <w:lvlJc w:val="left"/>
      <w:pPr>
        <w:tabs>
          <w:tab w:val="num" w:pos="1004"/>
        </w:tabs>
        <w:ind w:left="1004" w:hanging="360"/>
      </w:pPr>
      <w:rPr>
        <w:rFonts w:ascii="Symbol" w:hAnsi="Symbol" w:hint="default"/>
      </w:rPr>
    </w:lvl>
    <w:lvl w:ilvl="1" w:tplc="04160003">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4C7"/>
    <w:rsid w:val="000F5F5F"/>
    <w:rsid w:val="00153B6A"/>
    <w:rsid w:val="00191E94"/>
    <w:rsid w:val="00242728"/>
    <w:rsid w:val="00260927"/>
    <w:rsid w:val="002C5122"/>
    <w:rsid w:val="002D41AC"/>
    <w:rsid w:val="003E14BC"/>
    <w:rsid w:val="003F6FFB"/>
    <w:rsid w:val="00425CA6"/>
    <w:rsid w:val="00496178"/>
    <w:rsid w:val="004C5EC7"/>
    <w:rsid w:val="006701F9"/>
    <w:rsid w:val="00770A6F"/>
    <w:rsid w:val="007F0D53"/>
    <w:rsid w:val="00A560A1"/>
    <w:rsid w:val="00AF24C7"/>
    <w:rsid w:val="00B24E59"/>
    <w:rsid w:val="00B51717"/>
    <w:rsid w:val="00B709F0"/>
    <w:rsid w:val="00B96476"/>
    <w:rsid w:val="00BD1BD9"/>
    <w:rsid w:val="00BD67FA"/>
    <w:rsid w:val="00C87064"/>
    <w:rsid w:val="00D55FEA"/>
    <w:rsid w:val="00E61737"/>
    <w:rsid w:val="00F57CAA"/>
    <w:rsid w:val="00F729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qFormat/>
    <w:rsid w:val="000F5F5F"/>
    <w:pPr>
      <w:keepNext/>
      <w:spacing w:before="240" w:after="60" w:line="240" w:lineRule="auto"/>
      <w:ind w:firstLine="284"/>
      <w:outlineLvl w:val="2"/>
    </w:pPr>
    <w:rPr>
      <w:rFonts w:ascii="Arial" w:eastAsia="Times New Roman" w:hAnsi="Arial" w:cs="Arial"/>
      <w:b/>
      <w:bCs/>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E61737"/>
    <w:rPr>
      <w:color w:val="0000FF"/>
      <w:u w:val="single"/>
    </w:rPr>
  </w:style>
  <w:style w:type="paragraph" w:styleId="Textodebalo">
    <w:name w:val="Balloon Text"/>
    <w:basedOn w:val="Normal"/>
    <w:link w:val="TextodebaloChar"/>
    <w:uiPriority w:val="99"/>
    <w:semiHidden/>
    <w:unhideWhenUsed/>
    <w:rsid w:val="00B24E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4E59"/>
    <w:rPr>
      <w:rFonts w:ascii="Tahoma" w:hAnsi="Tahoma" w:cs="Tahoma"/>
      <w:sz w:val="16"/>
      <w:szCs w:val="16"/>
    </w:rPr>
  </w:style>
  <w:style w:type="character" w:styleId="nfase">
    <w:name w:val="Emphasis"/>
    <w:basedOn w:val="Fontepargpadro"/>
    <w:uiPriority w:val="20"/>
    <w:qFormat/>
    <w:rsid w:val="00B51717"/>
    <w:rPr>
      <w:i/>
      <w:iCs/>
    </w:rPr>
  </w:style>
  <w:style w:type="character" w:customStyle="1" w:styleId="Ttulo3Char">
    <w:name w:val="Título 3 Char"/>
    <w:basedOn w:val="Fontepargpadro"/>
    <w:link w:val="Ttulo3"/>
    <w:rsid w:val="000F5F5F"/>
    <w:rPr>
      <w:rFonts w:ascii="Arial" w:eastAsia="Times New Roman" w:hAnsi="Arial" w:cs="Arial"/>
      <w:b/>
      <w:bCs/>
      <w:sz w:val="26"/>
      <w:szCs w:val="2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qFormat/>
    <w:rsid w:val="000F5F5F"/>
    <w:pPr>
      <w:keepNext/>
      <w:spacing w:before="240" w:after="60" w:line="240" w:lineRule="auto"/>
      <w:ind w:firstLine="284"/>
      <w:outlineLvl w:val="2"/>
    </w:pPr>
    <w:rPr>
      <w:rFonts w:ascii="Arial" w:eastAsia="Times New Roman" w:hAnsi="Arial" w:cs="Arial"/>
      <w:b/>
      <w:bCs/>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E61737"/>
    <w:rPr>
      <w:color w:val="0000FF"/>
      <w:u w:val="single"/>
    </w:rPr>
  </w:style>
  <w:style w:type="paragraph" w:styleId="Textodebalo">
    <w:name w:val="Balloon Text"/>
    <w:basedOn w:val="Normal"/>
    <w:link w:val="TextodebaloChar"/>
    <w:uiPriority w:val="99"/>
    <w:semiHidden/>
    <w:unhideWhenUsed/>
    <w:rsid w:val="00B24E5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24E59"/>
    <w:rPr>
      <w:rFonts w:ascii="Tahoma" w:hAnsi="Tahoma" w:cs="Tahoma"/>
      <w:sz w:val="16"/>
      <w:szCs w:val="16"/>
    </w:rPr>
  </w:style>
  <w:style w:type="character" w:styleId="nfase">
    <w:name w:val="Emphasis"/>
    <w:basedOn w:val="Fontepargpadro"/>
    <w:uiPriority w:val="20"/>
    <w:qFormat/>
    <w:rsid w:val="00B51717"/>
    <w:rPr>
      <w:i/>
      <w:iCs/>
    </w:rPr>
  </w:style>
  <w:style w:type="character" w:customStyle="1" w:styleId="Ttulo3Char">
    <w:name w:val="Título 3 Char"/>
    <w:basedOn w:val="Fontepargpadro"/>
    <w:link w:val="Ttulo3"/>
    <w:rsid w:val="000F5F5F"/>
    <w:rPr>
      <w:rFonts w:ascii="Arial" w:eastAsia="Times New Roman" w:hAnsi="Arial" w:cs="Arial"/>
      <w:b/>
      <w:bCs/>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Computado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pt.wikipedia.org/wiki/Interfaces_gr%C3%A1fica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7597C-DB33-43C6-829C-468713E0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7</Pages>
  <Words>958</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Luz</dc:creator>
  <cp:lastModifiedBy>Sarah Luz</cp:lastModifiedBy>
  <cp:revision>6</cp:revision>
  <cp:lastPrinted>2010-07-20T20:57:00Z</cp:lastPrinted>
  <dcterms:created xsi:type="dcterms:W3CDTF">2010-07-12T17:41:00Z</dcterms:created>
  <dcterms:modified xsi:type="dcterms:W3CDTF">2010-07-20T20:57:00Z</dcterms:modified>
</cp:coreProperties>
</file>