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B7" w:rsidRPr="00B70CE9" w:rsidRDefault="006C0AF1" w:rsidP="006C0AF1">
      <w:pPr>
        <w:jc w:val="center"/>
        <w:rPr>
          <w:b/>
          <w:sz w:val="24"/>
          <w:szCs w:val="24"/>
        </w:rPr>
      </w:pPr>
      <w:r w:rsidRPr="00B70CE9">
        <w:rPr>
          <w:b/>
          <w:sz w:val="24"/>
          <w:szCs w:val="24"/>
        </w:rPr>
        <w:t>PLANO DE TESTE</w:t>
      </w:r>
    </w:p>
    <w:p w:rsidR="006C0AF1" w:rsidRDefault="006C0AF1" w:rsidP="006C0AF1">
      <w:pPr>
        <w:jc w:val="center"/>
      </w:pPr>
    </w:p>
    <w:p w:rsidR="006C0AF1" w:rsidRPr="006B0502" w:rsidRDefault="006C0AF1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0502">
        <w:rPr>
          <w:rFonts w:ascii="Times New Roman" w:hAnsi="Times New Roman" w:cs="Times New Roman"/>
          <w:i/>
          <w:sz w:val="24"/>
          <w:szCs w:val="24"/>
        </w:rPr>
        <w:t xml:space="preserve">Apresenta o planejamento para execução do teste, incluindo a abrangência, abordagem, recursos e cronograma das atividades de teste. Identifica os itens e as funcionalidades a serem </w:t>
      </w:r>
      <w:proofErr w:type="gramStart"/>
      <w:r w:rsidRPr="006B0502">
        <w:rPr>
          <w:rFonts w:ascii="Times New Roman" w:hAnsi="Times New Roman" w:cs="Times New Roman"/>
          <w:i/>
          <w:sz w:val="24"/>
          <w:szCs w:val="24"/>
        </w:rPr>
        <w:t>testados, as tarefas</w:t>
      </w:r>
      <w:proofErr w:type="gramEnd"/>
      <w:r w:rsidRPr="006B0502">
        <w:rPr>
          <w:rFonts w:ascii="Times New Roman" w:hAnsi="Times New Roman" w:cs="Times New Roman"/>
          <w:i/>
          <w:sz w:val="24"/>
          <w:szCs w:val="24"/>
        </w:rPr>
        <w:t xml:space="preserve"> a serem realizadas e os riscos associados com a atividade de teste.</w:t>
      </w: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5474" w:rsidRDefault="006B0502" w:rsidP="00D35474">
      <w:pPr>
        <w:spacing w:before="240" w:after="60"/>
        <w:ind w:left="426" w:right="850" w:hanging="360"/>
        <w:jc w:val="both"/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a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)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Escopo</w:t>
      </w:r>
      <w:bookmarkStart w:id="0" w:name="_Toc69199810"/>
      <w:bookmarkStart w:id="1" w:name="_Ref535690627"/>
      <w:bookmarkStart w:id="2" w:name="_Ref71110021"/>
      <w:bookmarkEnd w:id="0"/>
      <w:bookmarkEnd w:id="1"/>
      <w:bookmarkEnd w:id="2"/>
    </w:p>
    <w:p w:rsidR="00D35474" w:rsidRPr="00262B8D" w:rsidRDefault="00356A45" w:rsidP="00262B8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62B8D">
        <w:rPr>
          <w:rFonts w:ascii="Verdana" w:eastAsia="Times New Roman" w:hAnsi="Verdana" w:cs="Times New Roman"/>
          <w:sz w:val="20"/>
          <w:szCs w:val="20"/>
          <w:lang w:eastAsia="pt-BR"/>
        </w:rPr>
        <w:t>Homologação</w:t>
      </w:r>
      <w:r w:rsidR="00262B8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262B8D" w:rsidRPr="00262B8D">
        <w:rPr>
          <w:rFonts w:ascii="Verdana" w:eastAsia="Times New Roman" w:hAnsi="Verdana" w:cs="Times New Roman"/>
          <w:sz w:val="20"/>
          <w:szCs w:val="20"/>
          <w:lang w:eastAsia="pt-BR"/>
        </w:rPr>
        <w:t>Ferramenta de busca.</w:t>
      </w:r>
    </w:p>
    <w:p w:rsidR="006B0502" w:rsidRPr="006B0502" w:rsidRDefault="006B0502" w:rsidP="006B05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262B8D" w:rsidRPr="00262B8D" w:rsidRDefault="006B0502" w:rsidP="00262B8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b)</w:t>
      </w:r>
      <w:proofErr w:type="gramEnd"/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Casos de Teste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br/>
      </w:r>
      <w:r w:rsidR="00356A45" w:rsidRPr="00262B8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Execução </w:t>
      </w:r>
      <w:r w:rsidR="00262B8D" w:rsidRPr="00262B8D">
        <w:rPr>
          <w:rFonts w:ascii="Verdana" w:eastAsia="Times New Roman" w:hAnsi="Verdana" w:cs="Times New Roman"/>
          <w:sz w:val="20"/>
          <w:szCs w:val="20"/>
          <w:lang w:eastAsia="pt-BR"/>
        </w:rPr>
        <w:t>Ferramenta de busca,</w:t>
      </w:r>
      <w:r w:rsidR="00262B8D" w:rsidRPr="00262B8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permitindo a localização de operações</w:t>
      </w:r>
    </w:p>
    <w:p w:rsidR="006B0502" w:rsidRPr="00262B8D" w:rsidRDefault="00262B8D" w:rsidP="00262B8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262B8D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proofErr w:type="gramEnd"/>
      <w:r w:rsidRPr="00262B8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partir de quai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squer propriedades configuradas</w:t>
      </w:r>
      <w:r w:rsidR="004E3FA5" w:rsidRPr="00262B8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6B0502" w:rsidRPr="00262B8D">
        <w:rPr>
          <w:rFonts w:ascii="Verdana" w:eastAsia="Times New Roman" w:hAnsi="Verdana" w:cs="Times New Roman"/>
          <w:sz w:val="20"/>
          <w:szCs w:val="20"/>
          <w:lang w:eastAsia="pt-BR"/>
        </w:rPr>
        <w:t>&gt;</w:t>
      </w:r>
    </w:p>
    <w:p w:rsidR="006B0502" w:rsidRPr="006B0502" w:rsidRDefault="006B0502" w:rsidP="006B0502">
      <w:pPr>
        <w:spacing w:before="240" w:after="60" w:line="240" w:lineRule="auto"/>
        <w:ind w:left="432" w:hanging="43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3" w:name="_Toc69199812"/>
      <w:bookmarkStart w:id="4" w:name="_Toc193713005"/>
      <w:bookmarkEnd w:id="3"/>
      <w:bookmarkEnd w:id="4"/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b.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1.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Dados</w:t>
      </w:r>
    </w:p>
    <w:tbl>
      <w:tblPr>
        <w:tblW w:w="87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6588"/>
      </w:tblGrid>
      <w:tr w:rsidR="006B0502" w:rsidRPr="006B0502" w:rsidTr="006B0502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2B8D" w:rsidRPr="00262B8D" w:rsidRDefault="008C33F0" w:rsidP="00262B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Apresentação </w:t>
            </w:r>
            <w:r w:rsidR="004E3FA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da </w:t>
            </w:r>
            <w:r w:rsidR="00262B8D" w:rsidRPr="00262B8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Homologação</w:t>
            </w:r>
            <w:r w:rsidR="00262B8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r w:rsidR="00262B8D" w:rsidRPr="00262B8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Ferramenta de busca.</w:t>
            </w:r>
          </w:p>
          <w:p w:rsidR="006B0502" w:rsidRPr="006B0502" w:rsidRDefault="006B0502" w:rsidP="004E3FA5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B0502" w:rsidRPr="006B0502" w:rsidTr="006B0502">
        <w:tc>
          <w:tcPr>
            <w:tcW w:w="2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Precondições</w:t>
            </w:r>
          </w:p>
        </w:tc>
        <w:tc>
          <w:tcPr>
            <w:tcW w:w="6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1E36DA" w:rsidP="00D4481D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Logar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no aplicativo</w:t>
            </w:r>
            <w:r w:rsid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Iris, clicar</w:t>
            </w:r>
            <w:r w:rsidR="00D4481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na </w:t>
            </w:r>
            <w:r w:rsidR="00262B8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barra de Ferramenta</w:t>
            </w:r>
            <w:r w:rsidR="004E3FA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</w:p>
        </w:tc>
      </w:tr>
    </w:tbl>
    <w:p w:rsidR="006B0502" w:rsidRPr="006B0502" w:rsidRDefault="006B0502" w:rsidP="006B0502">
      <w:pPr>
        <w:spacing w:before="240" w:after="60" w:line="240" w:lineRule="auto"/>
        <w:ind w:left="432" w:hanging="43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5" w:name="_Toc69199813"/>
      <w:bookmarkStart w:id="6" w:name="_Toc193713006"/>
      <w:bookmarkEnd w:id="5"/>
      <w:bookmarkEnd w:id="6"/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b.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2.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Procedimento</w:t>
      </w:r>
    </w:p>
    <w:tbl>
      <w:tblPr>
        <w:tblW w:w="87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5"/>
        <w:gridCol w:w="3847"/>
        <w:gridCol w:w="1899"/>
      </w:tblGrid>
      <w:tr w:rsidR="006B0502" w:rsidRPr="006B0502" w:rsidTr="006B0502">
        <w:trPr>
          <w:cantSplit/>
          <w:trHeight w:val="505"/>
        </w:trPr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Procedimento</w:t>
            </w:r>
          </w:p>
        </w:tc>
        <w:tc>
          <w:tcPr>
            <w:tcW w:w="3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Verificação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Resultado</w:t>
            </w:r>
          </w:p>
        </w:tc>
      </w:tr>
      <w:tr w:rsidR="006B0502" w:rsidRPr="006B0502" w:rsidTr="005D5EBC">
        <w:trPr>
          <w:cantSplit/>
          <w:trHeight w:val="505"/>
        </w:trPr>
        <w:tc>
          <w:tcPr>
            <w:tcW w:w="2975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B0502" w:rsidRPr="006B0502" w:rsidRDefault="006B0502" w:rsidP="00AF10EF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1. </w:t>
            </w:r>
            <w:r w:rsidR="00023E7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Acessar a barra de ferramenta e clicar no ícone </w:t>
            </w:r>
            <w:r w:rsidR="00023E71">
              <w:rPr>
                <w:noProof/>
                <w:lang w:eastAsia="pt-BR"/>
              </w:rPr>
              <w:drawing>
                <wp:inline distT="0" distB="0" distL="0" distR="0" wp14:anchorId="1EB73F73" wp14:editId="7709DE77">
                  <wp:extent cx="200025" cy="200025"/>
                  <wp:effectExtent l="0" t="0" r="9525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3E7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ou</w:t>
            </w:r>
            <w:r w:rsidR="00AF10E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pressionar</w:t>
            </w:r>
            <w:r w:rsidR="00023E7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023E71">
              <w:t>Ctrl+F</w:t>
            </w:r>
            <w:proofErr w:type="spellEnd"/>
            <w:r w:rsidR="00023E71">
              <w:t xml:space="preserve"> </w:t>
            </w:r>
            <w:r w:rsidR="00AF10EF">
              <w:t>para localizar.</w:t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3F0" w:rsidRDefault="008C33F0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B0502" w:rsidRPr="006B0502" w:rsidRDefault="006B0502" w:rsidP="008C33F0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1. </w:t>
            </w:r>
            <w:r w:rsidR="00023E71">
              <w:t>Exibe um diálogo para localização de texto</w:t>
            </w:r>
            <w:r w:rsidR="00023E71">
              <w:t xml:space="preserve"> digitado</w:t>
            </w:r>
            <w:r w:rsidR="00023E71">
              <w:t xml:space="preserve"> em qualquer operação/variável/</w:t>
            </w:r>
            <w:proofErr w:type="spellStart"/>
            <w:r w:rsidR="00023E71">
              <w:t>resultset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502" w:rsidRPr="006B0502" w:rsidRDefault="009C0AE9" w:rsidP="00D4481D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&lt;Resultado observado</w:t>
            </w:r>
            <w:r w:rsidR="006B0502"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, </w:t>
            </w:r>
            <w:r w:rsidR="00D4481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como negativo</w:t>
            </w:r>
            <w:proofErr w:type="gramStart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&gt;</w:t>
            </w:r>
            <w:proofErr w:type="gramEnd"/>
            <w:r w:rsidR="006B0502"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5D5EBC" w:rsidRPr="006B0502" w:rsidTr="005D5EBC">
        <w:trPr>
          <w:cantSplit/>
          <w:trHeight w:val="225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BC" w:rsidRDefault="005D5EBC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BC" w:rsidRDefault="005D5EBC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EBC" w:rsidRDefault="005D5EBC" w:rsidP="008C33F0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  <w:tr w:rsidR="005D5EBC" w:rsidRPr="006B0502" w:rsidTr="005D5EBC">
        <w:trPr>
          <w:cantSplit/>
          <w:trHeight w:val="975"/>
        </w:trPr>
        <w:tc>
          <w:tcPr>
            <w:tcW w:w="29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BC" w:rsidRDefault="005D5EBC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2. Visualizar na </w:t>
            </w:r>
            <w:r w:rsidR="00AF10E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barra de status </w:t>
            </w:r>
            <w:r w:rsidR="00D4481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 resultado da pesquisa</w:t>
            </w:r>
          </w:p>
          <w:p w:rsidR="005D5EBC" w:rsidRDefault="005D5EBC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5D5EBC" w:rsidRDefault="005D5EBC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5D5EBC" w:rsidRDefault="005D5EBC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BC" w:rsidRDefault="00D4481D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2. O Resultado da</w:t>
            </w:r>
            <w:r w:rsidR="007167D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pesquisa encontra-se na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barra de status será visualizado</w:t>
            </w:r>
            <w:proofErr w:type="gramStart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na cor vermelha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EBC" w:rsidRDefault="00D4481D" w:rsidP="008C33F0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&lt;Resultado observado</w:t>
            </w: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,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como negativo</w:t>
            </w:r>
            <w:proofErr w:type="gramStart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&gt;</w:t>
            </w:r>
            <w:proofErr w:type="gramEnd"/>
          </w:p>
        </w:tc>
      </w:tr>
    </w:tbl>
    <w:p w:rsidR="006B0502" w:rsidRPr="00C94FB8" w:rsidRDefault="006B0502" w:rsidP="006B05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4FB8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Pr="006B0502" w:rsidRDefault="006B0502" w:rsidP="00C94FB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c)</w:t>
      </w:r>
      <w:proofErr w:type="gramEnd"/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Observações</w:t>
      </w:r>
    </w:p>
    <w:p w:rsidR="005E5F15" w:rsidRDefault="006B0502" w:rsidP="006E034D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&lt;</w:t>
      </w:r>
      <w:r w:rsidR="002D6BA7">
        <w:rPr>
          <w:rFonts w:ascii="Verdana" w:eastAsia="Times New Roman" w:hAnsi="Verdana" w:cs="Times New Roman"/>
          <w:sz w:val="20"/>
          <w:szCs w:val="20"/>
          <w:lang w:eastAsia="pt-BR"/>
        </w:rPr>
        <w:t>Os testes</w:t>
      </w:r>
      <w:r w:rsidR="009C0AE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023E7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não </w:t>
      </w:r>
      <w:r w:rsidR="009C0AE9">
        <w:rPr>
          <w:rFonts w:ascii="Verdana" w:eastAsia="Times New Roman" w:hAnsi="Verdana" w:cs="Times New Roman"/>
          <w:sz w:val="20"/>
          <w:szCs w:val="20"/>
          <w:lang w:eastAsia="pt-BR"/>
        </w:rPr>
        <w:t>foram</w:t>
      </w:r>
      <w:r w:rsidR="005E5F1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executados</w:t>
      </w:r>
      <w:r w:rsidR="006E034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com sucesso</w:t>
      </w:r>
      <w:r w:rsidR="00023E71">
        <w:rPr>
          <w:rFonts w:ascii="Verdana" w:eastAsia="Times New Roman" w:hAnsi="Verdana" w:cs="Times New Roman"/>
          <w:sz w:val="20"/>
          <w:szCs w:val="20"/>
          <w:lang w:eastAsia="pt-BR"/>
        </w:rPr>
        <w:t>, a busca não foi realizada</w:t>
      </w:r>
      <w:proofErr w:type="gramStart"/>
      <w:r w:rsidR="006E034D">
        <w:rPr>
          <w:rFonts w:ascii="Verdana" w:eastAsia="Times New Roman" w:hAnsi="Verdana" w:cs="Times New Roman"/>
          <w:sz w:val="20"/>
          <w:szCs w:val="20"/>
          <w:lang w:eastAsia="pt-BR"/>
        </w:rPr>
        <w:t>&gt;</w:t>
      </w:r>
      <w:proofErr w:type="gramEnd"/>
    </w:p>
    <w:p w:rsidR="006E034D" w:rsidRDefault="006E034D" w:rsidP="006E034D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E034D" w:rsidRDefault="006E034D" w:rsidP="006E034D">
      <w:pPr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6E034D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d) Melhorias</w:t>
      </w:r>
      <w:r w:rsidR="00023E7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:</w:t>
      </w:r>
    </w:p>
    <w:p w:rsidR="00023E71" w:rsidRPr="00023E71" w:rsidRDefault="00023E71" w:rsidP="006E034D">
      <w:pPr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A ferramenta de busca deve servir para pesquisar na área </w:t>
      </w:r>
      <w:r w:rsidR="00706A58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de Designer com o objetivo de realizar pesquisa</w:t>
      </w:r>
      <w:r w:rsidR="00D4481D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s</w:t>
      </w:r>
      <w:r w:rsidR="00706A58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em projeto muito grande</w:t>
      </w:r>
      <w:r w:rsidR="00D4481D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, no qual irá facilitar para o usuário</w:t>
      </w:r>
      <w:r w:rsidR="00706A58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.</w:t>
      </w:r>
    </w:p>
    <w:p w:rsidR="006E034D" w:rsidRPr="006E034D" w:rsidRDefault="006E034D" w:rsidP="006E034D">
      <w:pPr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:rsidR="005E5F15" w:rsidRDefault="005E5F15" w:rsidP="006B0502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5E5F15" w:rsidRPr="006B0502" w:rsidRDefault="005E5F15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0502" w:rsidRPr="006B0502" w:rsidRDefault="006B0502" w:rsidP="00695B3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 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 </w:t>
      </w:r>
      <w:r w:rsidRPr="006B0502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Evidências de Teste</w:t>
      </w:r>
    </w:p>
    <w:p w:rsidR="006B0502" w:rsidRPr="006B0502" w:rsidRDefault="006B0502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C94FB8" w:rsidRDefault="006B0502" w:rsidP="005D5EBC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</w:pPr>
      <w:r w:rsidRPr="002D6BA7">
        <w:rPr>
          <w:rFonts w:ascii="Verdana" w:eastAsia="Times New Roman" w:hAnsi="Verdana" w:cs="Times New Roman"/>
          <w:i/>
          <w:sz w:val="20"/>
          <w:szCs w:val="20"/>
          <w:lang w:eastAsia="pt-BR"/>
        </w:rPr>
        <w:t xml:space="preserve">Este documento é o resultado da execução de casos de testes, ou até de etapas de testes inteiras. Ele contém os artefatos gerados nos testes que comprovam que eles foram executados com sucesso, como </w:t>
      </w:r>
      <w:proofErr w:type="spellStart"/>
      <w:r w:rsidRPr="002D6BA7">
        <w:rPr>
          <w:rFonts w:ascii="Verdana" w:eastAsia="Times New Roman" w:hAnsi="Verdana" w:cs="Times New Roman"/>
          <w:i/>
          <w:sz w:val="20"/>
          <w:szCs w:val="20"/>
          <w:lang w:eastAsia="pt-BR"/>
        </w:rPr>
        <w:t>prints</w:t>
      </w:r>
      <w:proofErr w:type="spellEnd"/>
      <w:r w:rsidRPr="002D6BA7">
        <w:rPr>
          <w:rFonts w:ascii="Verdana" w:eastAsia="Times New Roman" w:hAnsi="Verdana" w:cs="Times New Roman"/>
          <w:i/>
          <w:sz w:val="20"/>
          <w:szCs w:val="20"/>
          <w:lang w:eastAsia="pt-BR"/>
        </w:rPr>
        <w:t xml:space="preserve"> de tela, logs de execução e </w:t>
      </w:r>
      <w:proofErr w:type="spellStart"/>
      <w:proofErr w:type="gramStart"/>
      <w:r w:rsidRPr="002D6BA7">
        <w:rPr>
          <w:rFonts w:ascii="Verdana" w:eastAsia="Times New Roman" w:hAnsi="Verdana" w:cs="Times New Roman"/>
          <w:i/>
          <w:sz w:val="20"/>
          <w:szCs w:val="20"/>
          <w:lang w:eastAsia="pt-BR"/>
        </w:rPr>
        <w:t>vídeos.</w:t>
      </w:r>
      <w:proofErr w:type="gramEnd"/>
      <w:r w:rsidR="005D5EBC"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  <w:t>T</w:t>
      </w:r>
      <w:r w:rsidR="00C94FB8" w:rsidRPr="00C94FB8"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  <w:t>estes</w:t>
      </w:r>
      <w:proofErr w:type="spellEnd"/>
      <w:r w:rsidR="00C94FB8" w:rsidRPr="00C94FB8"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  <w:t xml:space="preserve"> Realizados:</w:t>
      </w:r>
      <w:r w:rsidR="006E034D"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  <w:t xml:space="preserve"> </w:t>
      </w:r>
      <w:r w:rsidR="005D5EBC"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  <w:t xml:space="preserve">Busca </w:t>
      </w:r>
    </w:p>
    <w:p w:rsidR="005D5EBC" w:rsidRDefault="005D5EBC" w:rsidP="00C94FB8">
      <w:pPr>
        <w:spacing w:before="100" w:beforeAutospacing="1" w:after="0" w:line="240" w:lineRule="auto"/>
        <w:jc w:val="center"/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21E0A335" wp14:editId="07D8D852">
            <wp:extent cx="5397092" cy="2571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6471"/>
                    <a:stretch/>
                  </pic:blipFill>
                  <pic:spPr bwMode="auto">
                    <a:xfrm>
                      <a:off x="0" y="0"/>
                      <a:ext cx="5400040" cy="257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34D" w:rsidRDefault="006E034D" w:rsidP="00C94FB8">
      <w:pPr>
        <w:spacing w:before="100" w:beforeAutospacing="1" w:after="0" w:line="240" w:lineRule="auto"/>
        <w:jc w:val="center"/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</w:pPr>
    </w:p>
    <w:p w:rsidR="005D5EBC" w:rsidRDefault="005D5EBC" w:rsidP="006E034D">
      <w:pPr>
        <w:spacing w:before="100" w:beforeAutospacing="1" w:after="0" w:line="240" w:lineRule="au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8AD26F7" wp14:editId="1893538C">
            <wp:extent cx="5397092" cy="24098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0471"/>
                    <a:stretch/>
                  </pic:blipFill>
                  <pic:spPr bwMode="auto">
                    <a:xfrm>
                      <a:off x="0" y="0"/>
                      <a:ext cx="5400040" cy="2411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34D" w:rsidRPr="00C94FB8" w:rsidRDefault="006E034D" w:rsidP="006E034D">
      <w:pPr>
        <w:spacing w:before="100" w:beforeAutospacing="1" w:after="0" w:line="240" w:lineRule="auto"/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  <w:t xml:space="preserve"> </w:t>
      </w:r>
    </w:p>
    <w:p w:rsidR="002D6BA7" w:rsidRDefault="002D6BA7" w:rsidP="002D6BA7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D6BA7" w:rsidRPr="006B0502" w:rsidRDefault="002D6BA7" w:rsidP="002D6BA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167D5" w:rsidRDefault="00716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5EBC" w:rsidRDefault="005D5EBC">
      <w:pPr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</w:p>
    <w:p w:rsidR="00575AA3" w:rsidRDefault="005D5EBC" w:rsidP="005D5E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Realização do teste</w:t>
      </w:r>
      <w:r w:rsidR="00AF10E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Negativa:</w:t>
      </w:r>
    </w:p>
    <w:p w:rsidR="005D5EBC" w:rsidRDefault="005D5EBC" w:rsidP="005D5E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EBC" w:rsidRDefault="005D5EBC" w:rsidP="005D5E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75AA3" w:rsidRDefault="00695B3D" w:rsidP="00695B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8A64C74" wp14:editId="3ECFB058">
            <wp:extent cx="3321100" cy="118743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2293" t="87841" r="70717" b="-3722"/>
                    <a:stretch/>
                  </pic:blipFill>
                  <pic:spPr bwMode="auto">
                    <a:xfrm>
                      <a:off x="0" y="0"/>
                      <a:ext cx="3321405" cy="1187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AA3" w:rsidRDefault="00695B3D" w:rsidP="00AF10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pesquisa não ler os caracteres a serem pesquisados.</w:t>
      </w:r>
    </w:p>
    <w:sectPr w:rsidR="00575AA3" w:rsidSect="00B70CE9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 Roman , serif 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15C"/>
    <w:multiLevelType w:val="hybridMultilevel"/>
    <w:tmpl w:val="07D26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AF1"/>
    <w:rsid w:val="00023E71"/>
    <w:rsid w:val="000F0ECB"/>
    <w:rsid w:val="001005D1"/>
    <w:rsid w:val="001A2747"/>
    <w:rsid w:val="001E36DA"/>
    <w:rsid w:val="00242728"/>
    <w:rsid w:val="00262B8D"/>
    <w:rsid w:val="002B2826"/>
    <w:rsid w:val="002D41AC"/>
    <w:rsid w:val="002D6BA7"/>
    <w:rsid w:val="00356A45"/>
    <w:rsid w:val="003A390E"/>
    <w:rsid w:val="0042341B"/>
    <w:rsid w:val="004E3FA5"/>
    <w:rsid w:val="00575AA3"/>
    <w:rsid w:val="005D5EBC"/>
    <w:rsid w:val="005E5F15"/>
    <w:rsid w:val="00610104"/>
    <w:rsid w:val="00695B3D"/>
    <w:rsid w:val="006B0502"/>
    <w:rsid w:val="006C0AF1"/>
    <w:rsid w:val="006E034D"/>
    <w:rsid w:val="00706A58"/>
    <w:rsid w:val="007167D5"/>
    <w:rsid w:val="008A215D"/>
    <w:rsid w:val="008C33F0"/>
    <w:rsid w:val="00905460"/>
    <w:rsid w:val="009C0AE9"/>
    <w:rsid w:val="00AF017C"/>
    <w:rsid w:val="00AF10EF"/>
    <w:rsid w:val="00B70CE9"/>
    <w:rsid w:val="00C94FB8"/>
    <w:rsid w:val="00D35474"/>
    <w:rsid w:val="00D4481D"/>
    <w:rsid w:val="00E86A24"/>
    <w:rsid w:val="00EE5B51"/>
    <w:rsid w:val="00F21D2F"/>
    <w:rsid w:val="00F3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autoRedefine/>
    <w:qFormat/>
    <w:rsid w:val="00610104"/>
    <w:pPr>
      <w:keepNext/>
      <w:spacing w:before="240" w:after="60" w:line="240" w:lineRule="auto"/>
      <w:ind w:firstLine="284"/>
      <w:outlineLvl w:val="3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8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6BA7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rsid w:val="00610104"/>
    <w:rPr>
      <w:rFonts w:ascii="Times New Roman" w:eastAsia="Times New Roman" w:hAnsi="Times New Roman" w:cs="Times New Roman"/>
      <w:b/>
      <w:bCs/>
      <w:sz w:val="24"/>
      <w:szCs w:val="2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autoRedefine/>
    <w:qFormat/>
    <w:rsid w:val="00610104"/>
    <w:pPr>
      <w:keepNext/>
      <w:spacing w:before="240" w:after="60" w:line="240" w:lineRule="auto"/>
      <w:ind w:firstLine="284"/>
      <w:outlineLvl w:val="3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8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6BA7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rsid w:val="00610104"/>
    <w:rPr>
      <w:rFonts w:ascii="Times New Roman" w:eastAsia="Times New Roman" w:hAnsi="Times New Roman" w:cs="Times New Roman"/>
      <w:b/>
      <w:bCs/>
      <w:sz w:val="24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Luz</dc:creator>
  <cp:lastModifiedBy>Sarah Luz</cp:lastModifiedBy>
  <cp:revision>7</cp:revision>
  <dcterms:created xsi:type="dcterms:W3CDTF">2010-07-13T17:07:00Z</dcterms:created>
  <dcterms:modified xsi:type="dcterms:W3CDTF">2010-07-13T18:01:00Z</dcterms:modified>
</cp:coreProperties>
</file>