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F660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В порядке случайной повторной выборки было обследовано 80 предприятий отрасли промышленно</w:t>
      </w:r>
      <w:r w:rsidRPr="002843FA">
        <w:rPr>
          <w:rFonts w:ascii="Times New Roman" w:hAnsi="Times New Roman" w:cs="Times New Roman"/>
          <w:sz w:val="24"/>
          <w:szCs w:val="24"/>
        </w:rPr>
        <w:softHyphen/>
        <w:t>сти, из которых 20 предприятий имели долю нестандар</w:t>
      </w:r>
      <w:r w:rsidRPr="002843FA">
        <w:rPr>
          <w:rFonts w:ascii="Times New Roman" w:hAnsi="Times New Roman" w:cs="Times New Roman"/>
          <w:sz w:val="24"/>
          <w:szCs w:val="24"/>
        </w:rPr>
        <w:softHyphen/>
        <w:t>тной продукции выше 0,5%.                                     </w:t>
      </w:r>
    </w:p>
    <w:p w14:paraId="7FACB6F5" w14:textId="3A531FDC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 xml:space="preserve">С вероятностью 0,997 определите </w:t>
      </w:r>
      <w:r w:rsidRPr="002843FA">
        <w:rPr>
          <w:rFonts w:ascii="Times New Roman" w:hAnsi="Times New Roman" w:cs="Times New Roman"/>
          <w:sz w:val="24"/>
          <w:szCs w:val="24"/>
        </w:rPr>
        <w:t>предел, в</w:t>
      </w:r>
      <w:r w:rsidRPr="002843FA">
        <w:rPr>
          <w:rFonts w:ascii="Times New Roman" w:hAnsi="Times New Roman" w:cs="Times New Roman"/>
          <w:sz w:val="24"/>
          <w:szCs w:val="24"/>
        </w:rPr>
        <w:t xml:space="preserve"> котором находится доля предприятий, выпускающих более 0,5% нестандартной продукции   промышленности данной   от</w:t>
      </w:r>
      <w:r w:rsidRPr="002843FA">
        <w:rPr>
          <w:rFonts w:ascii="Times New Roman" w:hAnsi="Times New Roman" w:cs="Times New Roman"/>
          <w:sz w:val="24"/>
          <w:szCs w:val="24"/>
        </w:rPr>
        <w:softHyphen/>
        <w:t>расли.</w:t>
      </w:r>
    </w:p>
    <w:p w14:paraId="69CE1269" w14:textId="21FA1BF5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 </w:t>
      </w:r>
      <w:r w:rsidRPr="002843FA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1A5357D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При собственно-случайном повторном отборе среднюю ошибку выборочной доли рассчитывают по формуле:</w:t>
      </w:r>
    </w:p>
    <w:p w14:paraId="5A01D31A" w14:textId="5754AA18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 </w:t>
      </w:r>
      <w:r w:rsidRPr="00284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635FA" wp14:editId="11C896FA">
            <wp:extent cx="1362075" cy="723900"/>
            <wp:effectExtent l="0" t="0" r="9525" b="0"/>
            <wp:docPr id="10" name="Рисунок 10" descr="Средняя ошибка выборочной доли при случайном повторном отб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4lnHpa" descr="Средняя ошибка выборочной доли при случайном повторном отбор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6C5B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где</w:t>
      </w:r>
    </w:p>
    <w:p w14:paraId="5EA5A5B7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ω - доля единиц выборочной совокупности, обладающих изучаемым признаком,</w:t>
      </w:r>
    </w:p>
    <w:p w14:paraId="13D34256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n – численность выборочной совокупности,</w:t>
      </w:r>
    </w:p>
    <w:p w14:paraId="2AA4A374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Доля предприятий, выпускающих более 0,5% нестандартной продукции промышленности данной от</w:t>
      </w:r>
      <w:r w:rsidRPr="002843FA">
        <w:rPr>
          <w:rFonts w:ascii="Times New Roman" w:hAnsi="Times New Roman" w:cs="Times New Roman"/>
          <w:sz w:val="24"/>
          <w:szCs w:val="24"/>
        </w:rPr>
        <w:softHyphen/>
        <w:t>расли, составила:</w:t>
      </w:r>
    </w:p>
    <w:p w14:paraId="091F5430" w14:textId="5CDAD2B9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1793C" wp14:editId="6AABD36C">
            <wp:extent cx="1285875" cy="457200"/>
            <wp:effectExtent l="0" t="0" r="9525" b="0"/>
            <wp:docPr id="9" name="Рисунок 9" descr="Доля предприятий, выпускающих более 0,5% нестандартной проду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RBCbjl" descr="Доля предприятий, выпускающих более 0,5% нестандартной продук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6E03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Рассчитаем среднюю   ошибку выборочной   доли:</w:t>
      </w:r>
    </w:p>
    <w:p w14:paraId="5CA221E2" w14:textId="6FBA32CF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 </w:t>
      </w:r>
      <w:r w:rsidRPr="00284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4BC3A" wp14:editId="7E752931">
            <wp:extent cx="2867025" cy="723900"/>
            <wp:effectExtent l="0" t="0" r="9525" b="0"/>
            <wp:docPr id="8" name="Рисунок 8" descr="Расчёт средней ошибки выборочной доли при случайном повторном отб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UFFgX" descr="Расчёт средней ошибки выборочной доли при случайном повторном отбор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CF2A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С вероятностью 0,997 рассчитаем предельную ошибку выборочной  доли.</w:t>
      </w:r>
    </w:p>
    <w:p w14:paraId="7AEA65F5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Δ = μ * t,</w:t>
      </w:r>
    </w:p>
    <w:p w14:paraId="0D5650D5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где</w:t>
      </w:r>
    </w:p>
    <w:p w14:paraId="4367B35A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t – коэффициент доверия.</w:t>
      </w:r>
    </w:p>
    <w:p w14:paraId="7C585178" w14:textId="3A0A7A52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Значение t табличное .  </w:t>
      </w:r>
    </w:p>
    <w:p w14:paraId="633A5743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При   Р = 0,997, t = 3,0:</w:t>
      </w:r>
    </w:p>
    <w:p w14:paraId="50328A1E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Δ = 0,0484 * 3 = 0,145</w:t>
      </w:r>
    </w:p>
    <w:p w14:paraId="3DE98680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Определим пределы, доли признака в генеральной совокупности определяются следующим образом:</w:t>
      </w:r>
    </w:p>
    <w:p w14:paraId="42D9C207" w14:textId="3C81D294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5D736" wp14:editId="715A9E8F">
            <wp:extent cx="1019175" cy="238125"/>
            <wp:effectExtent l="0" t="0" r="9525" b="9525"/>
            <wp:docPr id="7" name="Рисунок 7" descr="Пределы доли признака в генеральной совокуп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sgYNL" descr="Пределы доли признака в генеральной совокупнос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651A" w14:textId="5064464E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5DF9CD" wp14:editId="55379537">
            <wp:extent cx="1495425" cy="238125"/>
            <wp:effectExtent l="0" t="0" r="9525" b="9525"/>
            <wp:docPr id="6" name="Рисунок 6" descr="Пределы доли признака в генеральной совокуп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RQLxDo" descr="Пределы доли признака в генеральной совокупнос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791F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Пределы доли признака в генеральной совокупности:</w:t>
      </w:r>
    </w:p>
    <w:p w14:paraId="1B17A2EF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0,25 – 0,145˂ р ˂ 0,25 + 0,145</w:t>
      </w:r>
    </w:p>
    <w:p w14:paraId="74D26A49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или</w:t>
      </w:r>
    </w:p>
    <w:p w14:paraId="47446CF4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0,105 ˂ р ˂ 0,395</w:t>
      </w:r>
    </w:p>
    <w:p w14:paraId="27149EFD" w14:textId="77777777" w:rsidR="002843FA" w:rsidRPr="002843FA" w:rsidRDefault="002843FA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3FA">
        <w:rPr>
          <w:rFonts w:ascii="Times New Roman" w:hAnsi="Times New Roman" w:cs="Times New Roman"/>
          <w:sz w:val="24"/>
          <w:szCs w:val="24"/>
        </w:rPr>
        <w:t>С вероятностью 0,997 можно утверждать, что доля предприятий, выпускающих более 0,5% нестандартной продукции   промышленности данной   от</w:t>
      </w:r>
      <w:r w:rsidRPr="002843FA">
        <w:rPr>
          <w:rFonts w:ascii="Times New Roman" w:hAnsi="Times New Roman" w:cs="Times New Roman"/>
          <w:sz w:val="24"/>
          <w:szCs w:val="24"/>
        </w:rPr>
        <w:softHyphen/>
        <w:t>расли, колеблется в пределах от 10,5% до 39,5%.</w:t>
      </w:r>
    </w:p>
    <w:p w14:paraId="4BD70C8B" w14:textId="159C0489" w:rsidR="00A51CD8" w:rsidRDefault="00A51CD8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BFD08" w14:textId="074227C4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Основным правилом является то, что ошибки и искажения, выявле</w:t>
      </w:r>
      <w:bookmarkStart w:id="0" w:name="_GoBack"/>
      <w:bookmarkEnd w:id="0"/>
      <w:r w:rsidRPr="003C4576">
        <w:rPr>
          <w:rFonts w:ascii="Times New Roman" w:hAnsi="Times New Roman" w:cs="Times New Roman"/>
          <w:sz w:val="24"/>
          <w:szCs w:val="24"/>
        </w:rPr>
        <w:t>нные аудитором по элементам представительной выборки, подлежат распространению на всю проверенную совокупность (путем умножения общей суммы отклонения на отношение объемов генеральной и выборочной совокупностей). Ошибки и искажения, содержащиеся в элементах наибольшей стоимости и «ключевых» элементах, учитываются в фактически выявленной сумме и экстраполяции на генеральную совокупность не подлежат. Таким образом, ОПП = ОВ x (ГС - ЭН - ЭК): СЭВ + ОЭН + ОЭК, (17)</w:t>
      </w:r>
      <w:r w:rsidRPr="003C4576">
        <w:rPr>
          <w:rFonts w:ascii="Times New Roman" w:hAnsi="Times New Roman" w:cs="Times New Roman"/>
          <w:sz w:val="24"/>
          <w:szCs w:val="24"/>
        </w:rPr>
        <w:br/>
      </w:r>
      <w:r w:rsidRPr="003C4576">
        <w:rPr>
          <w:rFonts w:ascii="Times New Roman" w:hAnsi="Times New Roman" w:cs="Times New Roman"/>
          <w:sz w:val="24"/>
          <w:szCs w:val="24"/>
        </w:rPr>
        <w:lastRenderedPageBreak/>
        <w:t>где ОПП - полная прогнозная величина ошибок;</w:t>
      </w:r>
      <w:r w:rsidRPr="003C4576">
        <w:rPr>
          <w:rFonts w:ascii="Times New Roman" w:hAnsi="Times New Roman" w:cs="Times New Roman"/>
          <w:sz w:val="24"/>
          <w:szCs w:val="24"/>
        </w:rPr>
        <w:br/>
        <w:t xml:space="preserve">О В - фактическая величина ошибок, </w:t>
      </w:r>
      <w:proofErr w:type="spellStart"/>
      <w:r w:rsidRPr="003C4576">
        <w:rPr>
          <w:rFonts w:ascii="Times New Roman" w:hAnsi="Times New Roman" w:cs="Times New Roman"/>
          <w:sz w:val="24"/>
          <w:szCs w:val="24"/>
        </w:rPr>
        <w:t>выявленна</w:t>
      </w:r>
      <w:proofErr w:type="spellEnd"/>
      <w:r w:rsidRPr="003C4576">
        <w:rPr>
          <w:rFonts w:ascii="Times New Roman" w:hAnsi="Times New Roman" w:cs="Times New Roman"/>
          <w:sz w:val="24"/>
          <w:szCs w:val="24"/>
        </w:rPr>
        <w:t xml:space="preserve"> при проверке представительной выборки;</w:t>
      </w:r>
      <w:r w:rsidRPr="003C4576">
        <w:rPr>
          <w:rFonts w:ascii="Times New Roman" w:hAnsi="Times New Roman" w:cs="Times New Roman"/>
          <w:sz w:val="24"/>
          <w:szCs w:val="24"/>
        </w:rPr>
        <w:br/>
        <w:t>СЭВ - суммарная величина элементов представительной выборки;</w:t>
      </w:r>
      <w:r w:rsidRPr="003C4576">
        <w:rPr>
          <w:rFonts w:ascii="Times New Roman" w:hAnsi="Times New Roman" w:cs="Times New Roman"/>
          <w:sz w:val="24"/>
          <w:szCs w:val="24"/>
        </w:rPr>
        <w:br/>
        <w:t>ОЭН - ошибки, выявленные в ходе проверки элементов наибольшей стоимости;</w:t>
      </w:r>
      <w:r w:rsidRPr="003C4576">
        <w:rPr>
          <w:rFonts w:ascii="Times New Roman" w:hAnsi="Times New Roman" w:cs="Times New Roman"/>
          <w:sz w:val="24"/>
          <w:szCs w:val="24"/>
        </w:rPr>
        <w:br/>
        <w:t>ОЭК - ошибки, выявленные в ходе проверки «ключевых» элементов.</w:t>
      </w:r>
    </w:p>
    <w:p w14:paraId="6906E6E8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(Все показатели в формуле должны быть рассчитаны в денежном выражении.)</w:t>
      </w:r>
    </w:p>
    <w:p w14:paraId="48D54BAA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Рассмотрим данные положения на примере.</w:t>
      </w:r>
    </w:p>
    <w:p w14:paraId="39C49C7D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В этом заключается еще одно отличие аудита от </w:t>
      </w:r>
      <w:hyperlink r:id="rId10" w:history="1">
        <w:r w:rsidRPr="003C4576">
          <w:rPr>
            <w:rStyle w:val="a3"/>
            <w:rFonts w:ascii="Times New Roman" w:hAnsi="Times New Roman" w:cs="Times New Roman"/>
            <w:sz w:val="24"/>
            <w:szCs w:val="24"/>
          </w:rPr>
          <w:t>ревизии</w:t>
        </w:r>
      </w:hyperlink>
      <w:r w:rsidRPr="003C4576">
        <w:rPr>
          <w:rFonts w:ascii="Times New Roman" w:hAnsi="Times New Roman" w:cs="Times New Roman"/>
          <w:sz w:val="24"/>
          <w:szCs w:val="24"/>
        </w:rPr>
        <w:t>: выводы ревизии строятся исключительно на фактах, подтвержденных документально (т.е. на 100%), поэтому в ней, как правило, нет места экстраполяции и иным вероятностным суждениям, поскольку выводы ревизии в последнем случае можно оспорить. Для аудитора, напротив, важным будет получение результата не с максимальной, а с достаточной степенью точности для выражения мнения о финансовой отчетности, поэтому перечисленные выше методы теории вероятностей и математической </w:t>
      </w:r>
      <w:hyperlink r:id="rId11" w:history="1">
        <w:r w:rsidRPr="003C4576">
          <w:rPr>
            <w:rStyle w:val="a3"/>
            <w:rFonts w:ascii="Times New Roman" w:hAnsi="Times New Roman" w:cs="Times New Roman"/>
            <w:sz w:val="24"/>
            <w:szCs w:val="24"/>
          </w:rPr>
          <w:t>статистики</w:t>
        </w:r>
      </w:hyperlink>
      <w:r w:rsidRPr="003C4576">
        <w:rPr>
          <w:rFonts w:ascii="Times New Roman" w:hAnsi="Times New Roman" w:cs="Times New Roman"/>
          <w:sz w:val="24"/>
          <w:szCs w:val="24"/>
        </w:rPr>
        <w:t> широко используются в его инструментарии.</w:t>
      </w:r>
    </w:p>
    <w:p w14:paraId="46B4382F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Данный подход может показаться упрощенным. В курсе математической статистики рассматриваются иные, более сложные (статистические), методы распространения результатов выборочного исследования на генеральную совокупность.</w:t>
      </w:r>
    </w:p>
    <w:p w14:paraId="0ADC3593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Пример. Объем генеральной совокупности ГС = 105 822 тыс. руб., элементы наибольшей стоимости и «ключевые» элементы в сумме равны ЭН + ЭК = 10 554 тыс. руб.; уровень существенности УС = 6000 тыс. руб.</w:t>
      </w:r>
    </w:p>
    <w:p w14:paraId="3CFFFB5B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Предположим, что в результате проверки удалось установить наличие ошибок и искажений: в выборочной совокупности объемом 1022 тыс. руб. на сумму 31 тыс. руб., в элементах наибольшей стоимости и «ключевых» элементах - на общую сумму 415 тыс. руб.</w:t>
      </w:r>
    </w:p>
    <w:p w14:paraId="435A9951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Рассчитаем полную прогнозную величину ошибок ОПП = 31 x (105 822 - 10 554): 1022 + 415 « 3305 (тыс. руб.).</w:t>
      </w:r>
    </w:p>
    <w:p w14:paraId="05B8884E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Поскольку уровень существенности составляет 6000 тыс. руб., полная прогнозная ошибка равна 55% уровня существенности.</w:t>
      </w:r>
    </w:p>
    <w:p w14:paraId="1351BD94" w14:textId="77777777" w:rsidR="003C4576" w:rsidRPr="003C4576" w:rsidRDefault="003C4576" w:rsidP="003C4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В общем случае в результате экстраполяции результатов выборочной проверки на всю проверяемую совокупность возможны следующие варианты:</w:t>
      </w:r>
    </w:p>
    <w:p w14:paraId="41E294CE" w14:textId="77777777" w:rsidR="003C4576" w:rsidRPr="003C4576" w:rsidRDefault="003C4576" w:rsidP="003C45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если общая прогнозная ошибка больше уровня существенности, то у аудитора нет достаточных оснований для подтверждения достоверности проверяемой совокупности;</w:t>
      </w:r>
    </w:p>
    <w:p w14:paraId="2C738BF6" w14:textId="77777777" w:rsidR="003C4576" w:rsidRPr="003C4576" w:rsidRDefault="003C4576" w:rsidP="003C45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если общая прогнозная ошибка меньше уровня существенности, то с </w:t>
      </w:r>
      <w:hyperlink r:id="rId12" w:history="1">
        <w:r w:rsidRPr="003C4576">
          <w:rPr>
            <w:rStyle w:val="a3"/>
            <w:rFonts w:ascii="Times New Roman" w:hAnsi="Times New Roman" w:cs="Times New Roman"/>
            <w:sz w:val="24"/>
            <w:szCs w:val="24"/>
          </w:rPr>
          <w:t>учетом</w:t>
        </w:r>
      </w:hyperlink>
      <w:r w:rsidRPr="003C4576">
        <w:rPr>
          <w:rFonts w:ascii="Times New Roman" w:hAnsi="Times New Roman" w:cs="Times New Roman"/>
          <w:sz w:val="24"/>
          <w:szCs w:val="24"/>
        </w:rPr>
        <w:t> иных аудиторских </w:t>
      </w:r>
      <w:hyperlink r:id="rId13" w:history="1">
        <w:r w:rsidRPr="003C4576">
          <w:rPr>
            <w:rStyle w:val="a3"/>
            <w:rFonts w:ascii="Times New Roman" w:hAnsi="Times New Roman" w:cs="Times New Roman"/>
            <w:sz w:val="24"/>
            <w:szCs w:val="24"/>
          </w:rPr>
          <w:t>доказательств</w:t>
        </w:r>
      </w:hyperlink>
      <w:r w:rsidRPr="003C4576">
        <w:rPr>
          <w:rFonts w:ascii="Times New Roman" w:hAnsi="Times New Roman" w:cs="Times New Roman"/>
          <w:sz w:val="24"/>
          <w:szCs w:val="24"/>
        </w:rPr>
        <w:t> достоверность проверяемой совокупности может быть подтверждена;</w:t>
      </w:r>
    </w:p>
    <w:p w14:paraId="67CD3023" w14:textId="77777777" w:rsidR="003C4576" w:rsidRPr="003C4576" w:rsidRDefault="003C4576" w:rsidP="003C457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если указанные величины незначительно отличаются друг от друга, то аудитору рекомендуется предпринять следующие меры:</w:t>
      </w:r>
    </w:p>
    <w:p w14:paraId="45BC8B67" w14:textId="77777777" w:rsidR="003C4576" w:rsidRPr="003C4576" w:rsidRDefault="003C4576" w:rsidP="003C457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увеличить объем выборки либо применить иные аудиторские процедуры;</w:t>
      </w:r>
    </w:p>
    <w:p w14:paraId="6D3CBC57" w14:textId="77777777" w:rsidR="003C4576" w:rsidRPr="003C4576" w:rsidRDefault="003C4576" w:rsidP="003C457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провести более детальный анализ причин возникновения ошибок и искажений;</w:t>
      </w:r>
    </w:p>
    <w:p w14:paraId="4E125236" w14:textId="77777777" w:rsidR="003C4576" w:rsidRPr="003C4576" w:rsidRDefault="003C4576" w:rsidP="003C457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потребовать от клиента устранения установленных проверкой нарушений до ее окончания;</w:t>
      </w:r>
    </w:p>
    <w:p w14:paraId="2FE8BE28" w14:textId="77777777" w:rsidR="003C4576" w:rsidRPr="003C4576" w:rsidRDefault="003C4576" w:rsidP="003C457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576">
        <w:rPr>
          <w:rFonts w:ascii="Times New Roman" w:hAnsi="Times New Roman" w:cs="Times New Roman"/>
          <w:sz w:val="24"/>
          <w:szCs w:val="24"/>
        </w:rPr>
        <w:t>потребовать от клиента исправления не только выборочно выявленных, но и всех остальных возможных нарушений, после этого провести повторную проверку иных (ранее не проверенных) элементов генеральной совокупности.</w:t>
      </w:r>
    </w:p>
    <w:p w14:paraId="1D66C0B5" w14:textId="77777777" w:rsidR="003C4576" w:rsidRPr="002843FA" w:rsidRDefault="003C4576" w:rsidP="002843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C4576" w:rsidRPr="00284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84006"/>
    <w:multiLevelType w:val="multilevel"/>
    <w:tmpl w:val="BB2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6A"/>
    <w:rsid w:val="00083C6A"/>
    <w:rsid w:val="002843FA"/>
    <w:rsid w:val="003C4576"/>
    <w:rsid w:val="00A5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4219"/>
  <w15:chartTrackingRefBased/>
  <w15:docId w15:val="{61D7D514-2BAE-4D4B-A7A4-9325C00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3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e5.biz/terms/d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e5.biz/terms/u1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e5.biz/terms/c45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e5.biz/terms/r1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2019-12-03T11:52:00Z</dcterms:created>
  <dcterms:modified xsi:type="dcterms:W3CDTF">2019-12-03T12:24:00Z</dcterms:modified>
</cp:coreProperties>
</file>