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ind/>
        <w:jc w:val="center"/>
        <w:rPr/>
      </w:pPr>
      <w:r>
        <w:t xml:space="preserve">Mowsie: Metabolic Epochs in a Stateless Monetary Fabric</w:t>
      </w:r>
      <w:r/>
      <w:r>
        <w:rPr>
          <w:highlight w:val="none"/>
        </w:rPr>
      </w:r>
      <w:r>
        <w:rPr>
          <w:highlight w:val="none"/>
        </w:rPr>
      </w:r>
      <w:r>
        <w:rPr>
          <w:highlight w:val="none"/>
        </w:rPr>
      </w:r>
      <w:r/>
    </w:p>
    <w:p>
      <w:pPr>
        <w:pBdr/>
        <w:spacing/>
        <w:ind/>
        <w:jc w:val="center"/>
        <w:rPr>
          <w:bCs/>
          <w:i/>
          <w:highlight w:val="none"/>
        </w:rPr>
      </w:pPr>
      <w:r>
        <w:rPr>
          <w:i/>
          <w:iCs/>
          <w:highlight w:val="none"/>
        </w:rPr>
      </w:r>
      <w:r>
        <w:t xml:space="preserve">The First Living Monetary Machine</w:t>
      </w:r>
      <w:r>
        <w:rPr>
          <w:i/>
          <w:iCs/>
          <w:highlight w:val="none"/>
        </w:rPr>
      </w:r>
      <w:r>
        <w:rPr>
          <w:i/>
          <w:iCs/>
          <w:highlight w:val="none"/>
        </w:rPr>
      </w:r>
    </w:p>
    <w:p>
      <w:pPr>
        <w:pBdr/>
        <w:spacing/>
        <w:ind/>
        <w:jc w:val="center"/>
        <w:rPr>
          <w:bCs/>
          <w:i/>
          <w:highlight w:val="none"/>
        </w:rPr>
      </w:pPr>
      <w:r>
        <w:rPr>
          <w:i/>
          <w:iCs/>
        </w:rPr>
        <w:t xml:space="preserve">“I can has crumb now?”</w:t>
      </w:r>
      <w:r>
        <w:rPr>
          <w:i/>
          <w:iCs/>
        </w:rPr>
      </w:r>
      <w:r>
        <w:rPr>
          <w:i/>
          <w:iCs/>
          <w:highlight w:val="none"/>
        </w:rPr>
      </w:r>
    </w:p>
    <w:p>
      <w:pPr>
        <w:pStyle w:val="693"/>
        <w:pBdr/>
        <w:spacing/>
        <w:ind/>
        <w:rPr/>
      </w:pPr>
      <w:r>
        <w:t xml:space="preserve">Definitions: Crumb and Blink</w:t>
      </w:r>
      <w:r/>
    </w:p>
    <w:p>
      <w:pPr>
        <w:pBdr/>
        <w:spacing/>
        <w:ind/>
        <w:rPr/>
      </w:pPr>
      <w:r>
        <w:t xml:space="preserve">A crumb represents one satoshi inside the Mowsie protocol. It is the smallest internal unit of value, used to purchase computation. A blink is the smallest measurable unit of computation on the Sola</w:t>
      </w:r>
      <w:r>
        <w:t xml:space="preserve">na verification layer. A blink represents the minimum amount of computational effort required to process a single Mowsie state transition. The exchange of crumbs for blinks allows the protocol to convert Bitcoin-denominated value into computational energy.</w:t>
      </w:r>
      <w:r/>
    </w:p>
    <w:p>
      <w:pPr>
        <w:pStyle w:val="693"/>
        <w:pBdr/>
        <w:spacing/>
        <w:ind/>
        <w:rPr/>
      </w:pPr>
      <w:r>
        <w:t xml:space="preserve">Why Epochs Must Be Measured in Blinks</w:t>
      </w:r>
      <w:r/>
    </w:p>
    <w:p>
      <w:pPr>
        <w:pBdr/>
        <w:spacing/>
        <w:ind/>
        <w:rPr/>
      </w:pPr>
      <w:r>
        <w:t xml:space="preserve">Mowsie is a fully stateless monetary fabric. It preserves no transaction history, no timestamps, no persistent l</w:t>
      </w:r>
      <w:r>
        <w:t xml:space="preserve">edger, and no temporal markers. Because the protocol does not store time or read from any external time source, it cannot rely on minutes, seconds, or block timestamps. All such measurements would introduce state or require trusted input. Instead, Mowsie u</w:t>
      </w:r>
      <w:r>
        <w:t xml:space="preserve">ses blinks—the atomic computational steps— as its only measure of internal time. An epoch advances after a predetermined number of blinks, making the protocol’s metabolic cycle independent of real‑world clocks and fully compatible with stateless operation.</w:t>
      </w:r>
      <w:r/>
    </w:p>
    <w:p>
      <w:pPr>
        <w:pStyle w:val="693"/>
        <w:pBdr/>
        <w:spacing/>
        <w:ind/>
        <w:rPr/>
      </w:pPr>
      <w:r>
        <w:t xml:space="preserve">Overview of the Metabolic System</w:t>
      </w:r>
      <w:r/>
    </w:p>
    <w:p>
      <w:pPr>
        <w:pBdr/>
        <w:spacing/>
        <w:ind/>
        <w:rPr/>
      </w:pPr>
      <w:r>
        <w:t xml:space="preserve">The metabolic system allows Mowsie to behave like a living organism. It adjusts its own difficulty, growth cycles, and consumption rate based entirely on the availability of comp</w:t>
      </w:r>
      <w:r>
        <w:t xml:space="preserve">utational resources. When activity is high and the system accumulates reserves, it becomes more generous. When activity is low, the system becomes conservative and protects its reserves. These adjustments occur automatically and without human intervention.</w:t>
      </w:r>
      <w:r/>
    </w:p>
    <w:p>
      <w:pPr>
        <w:pStyle w:val="694"/>
        <w:pBdr/>
        <w:spacing/>
        <w:ind/>
        <w:rPr/>
      </w:pPr>
      <w:r>
        <w:t xml:space="preserve">The Gas Tank</w:t>
      </w:r>
      <w:r/>
    </w:p>
    <w:p>
      <w:pPr>
        <w:pBdr/>
        <w:spacing/>
        <w:ind/>
        <w:rPr/>
      </w:pPr>
      <w:r>
        <w:t xml:space="preserve">The gas tank is the internal pool of computational purchasing power. It represents the total number of blin</w:t>
      </w:r>
      <w:r>
        <w:t xml:space="preserve">ks the protocol can afford based on the SOL it holds to pay for computations. When users spend crumbs, the system consumes or accumulates blinks depending on the difficulty of the epoch. The gas tank serves as the organism’s sense of abundance or scarcity.</w:t>
      </w:r>
      <w:r/>
    </w:p>
    <w:p>
      <w:pPr>
        <w:pStyle w:val="694"/>
        <w:pBdr/>
        <w:spacing/>
        <w:ind/>
        <w:rPr/>
      </w:pPr>
      <w:r>
        <w:t xml:space="preserve">The Reserve Requirement</w:t>
      </w:r>
      <w:r/>
    </w:p>
    <w:p>
      <w:pPr>
        <w:pBdr/>
        <w:spacing/>
        <w:ind/>
        <w:rPr/>
      </w:pPr>
      <w:r>
        <w:t xml:space="preserve">Before a new epoch can begin, the system must hold enough blinks in the gas tank to complete an entire epoch without running out of energy. The required reserve always equals the size of the epoch</w:t>
      </w:r>
      <w:r>
        <w:t xml:space="preserve">. For example, if an epoch consists of one thousand and twenty‑four blinks, the gas tank must hold at least that many blinks before the next epoch begins. This ensures that the organism can always complete its metabolic cycle even under adverse conditions.</w:t>
      </w:r>
      <w:r/>
    </w:p>
    <w:p>
      <w:pPr>
        <w:pStyle w:val="694"/>
        <w:pBdr/>
        <w:spacing/>
        <w:ind/>
        <w:rPr/>
      </w:pPr>
      <w:r>
        <w:t xml:space="preserve">Difficulty and Metabolic Regulation</w:t>
      </w:r>
      <w:r/>
    </w:p>
    <w:p>
      <w:pPr>
        <w:pBdr/>
        <w:spacing/>
        <w:ind/>
        <w:rPr/>
      </w:pPr>
      <w:r>
        <w:t xml:space="preserve">Difficulty determines how many blinks the system provides for each crumb spent by a user. When difficulty is high, the organism retains more energy, allowing the gas tank to rebuild. When difficu</w:t>
      </w:r>
      <w:r>
        <w:t xml:space="preserve">lty is low, the organism expends more energy, providing users with more blinks per crumb. The optimal difficulty is always set one step below the real‑world market conversion rate between crumbs and blinks, ensuring a small surplus during normal operation.</w:t>
      </w:r>
      <w:r/>
    </w:p>
    <w:p>
      <w:pPr>
        <w:pStyle w:val="694"/>
        <w:pBdr/>
        <w:spacing/>
        <w:ind/>
        <w:rPr/>
      </w:pPr>
      <w:r>
        <w:t xml:space="preserve">How Difficulty Adjusts at the End of Each Epoch</w:t>
      </w:r>
      <w:r/>
    </w:p>
    <w:p>
      <w:pPr>
        <w:pBdr/>
        <w:spacing/>
        <w:ind/>
        <w:rPr/>
      </w:pPr>
      <w:r>
        <w:t xml:space="preserve">At the end of each epoch, the system evaluates the fullness of the gas tank. If the gas tank contains more than half of the required reserve, the protocol relaxes d</w:t>
      </w:r>
      <w:r>
        <w:t xml:space="preserve">ifficulty by one step, allowing users to receive more blinks per crumb. If the gas tank contains less than half of the required reserve, the protocol tightens difficulty and provides fewer blinks per crumb. This allows the organism to rebuild its reserves.</w:t>
      </w:r>
      <w:r/>
    </w:p>
    <w:p>
      <w:pPr>
        <w:pBdr/>
        <w:spacing/>
        <w:ind/>
        <w:rPr/>
      </w:pPr>
      <w:r>
        <w:t xml:space="preserve">If the gas tank ever falls below twenty percent of t</w:t>
      </w:r>
      <w:r>
        <w:t xml:space="preserve">he required reserve, the system enters an emergency condition. Difficulty instantly drops to its lowest possible level to maximize energy intake. The protocol remains in this emergency state until the gas tank rises back above forty percent of the reserve.</w:t>
      </w:r>
      <w:r/>
    </w:p>
    <w:p>
      <w:pPr>
        <w:pStyle w:val="694"/>
        <w:pBdr/>
        <w:spacing/>
        <w:ind/>
        <w:rPr/>
      </w:pPr>
      <w:r>
        <w:t xml:space="preserve">Epoch Growth</w:t>
      </w:r>
      <w:r/>
    </w:p>
    <w:p>
      <w:pPr>
        <w:pBdr/>
        <w:spacing/>
        <w:ind/>
        <w:rPr/>
      </w:pPr>
      <w:r>
        <w:t xml:space="preserve">Whenever the system ends an epoch with a fully replenished reserve, meaning it holds at least as many blinks as the epoch l</w:t>
      </w:r>
      <w:r>
        <w:t xml:space="preserve">ength, the organism grows. It advances to the next binary epoch size, such as from one thousand and twenty‑four blinks to two thousand and forty‑eight blinks. Growing epochs indicate a thriving, active network capable of sustaining longer metabolic cycles.</w:t>
      </w:r>
      <w:r/>
    </w:p>
    <w:p>
      <w:pPr>
        <w:pStyle w:val="694"/>
        <w:pBdr/>
        <w:spacing/>
        <w:ind/>
        <w:rPr/>
      </w:pPr>
      <w:r>
        <w:t xml:space="preserve">Epoch Shrinkage</w:t>
      </w:r>
      <w:r/>
    </w:p>
    <w:p>
      <w:pPr>
        <w:pBdr/>
        <w:spacing/>
        <w:ind/>
        <w:rPr/>
      </w:pPr>
      <w:r>
        <w:t xml:space="preserve">If the system ends an epoch holdi</w:t>
      </w:r>
      <w:r>
        <w:t xml:space="preserve">ng less than one‑quarter of the required reserve, the epoch size is reduced. The protocol shrinks to the largest binary epoch size that the gas tank can support. Shorter epochs allow the organism to correct imbalances more quickly during periods of stress.</w:t>
      </w:r>
      <w:r/>
    </w:p>
    <w:p>
      <w:pPr>
        <w:pStyle w:val="694"/>
        <w:pBdr/>
        <w:spacing/>
        <w:ind/>
        <w:rPr>
          <w:color w:val="376092" w:themeColor="accent1" w:themeShade="BF"/>
          <w:sz w:val="28"/>
          <w:szCs w:val="28"/>
        </w:rPr>
      </w:pPr>
      <w:r>
        <w:rPr>
          <w:color w:val="376092" w:themeColor="accent1" w:themeShade="BF"/>
          <w:sz w:val="28"/>
          <w:szCs w:val="28"/>
        </w:rPr>
      </w:r>
      <w:r>
        <w:rPr>
          <w:color w:val="376092" w:themeColor="accent1" w:themeShade="BF"/>
          <w:sz w:val="28"/>
          <w:szCs w:val="28"/>
        </w:rPr>
        <w:t xml:space="preserve">Conclusion</w:t>
      </w:r>
      <w:r>
        <w:rPr>
          <w:color w:val="376092" w:themeColor="accent1" w:themeShade="BF"/>
          <w:sz w:val="28"/>
          <w:szCs w:val="28"/>
        </w:rPr>
      </w:r>
      <w:r>
        <w:rPr>
          <w:color w:val="376092" w:themeColor="accent1" w:themeShade="BF"/>
          <w:sz w:val="28"/>
          <w:szCs w:val="28"/>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Metabolic Epoch System transforms a monetary protocol into something closer to a living organism—adaptive, self-regulating, and guided by the same principles that govern biological resilience. Instead of relying on time, human governance, or prediction</w:t>
      </w:r>
      <w:r>
        <w:rPr>
          <w:rFonts w:ascii="Times New Roman" w:hAnsi="Times New Roman" w:eastAsia="Times New Roman" w:cs="Times New Roman"/>
          <w:color w:val="000000"/>
          <w:sz w:val="24"/>
        </w:rPr>
        <w:t xml:space="preserve">, the organism responds directly to the energy that flows through it. Blinks become heartbeat, crumbs become oxygen, and the gas tank becomes the bloodstream that keeps the system alive. By anchoring its safety to Bitcoin, its computation to Solana, and it</w:t>
      </w:r>
      <w:r>
        <w:rPr>
          <w:rFonts w:ascii="Times New Roman" w:hAnsi="Times New Roman" w:eastAsia="Times New Roman" w:cs="Times New Roman"/>
          <w:color w:val="000000"/>
          <w:sz w:val="24"/>
        </w:rPr>
        <w:t xml:space="preserve">s internal motion to a stateless metabolic clock, the protocol achieves a form of mechanical homeostasis: it expands when stressed, contracts when starved, and seeks equilibrium without ever storing history or trusting intermediaries. In a world where fina</w:t>
      </w:r>
      <w:r>
        <w:rPr>
          <w:rFonts w:ascii="Times New Roman" w:hAnsi="Times New Roman" w:eastAsia="Times New Roman" w:cs="Times New Roman"/>
          <w:color w:val="000000"/>
          <w:sz w:val="24"/>
        </w:rPr>
        <w:t xml:space="preserve">ncial systems grow heavier and more fragile with every added rule, Mowsie takes the opposite path—shedding mass, shedding memory, and reducing itself to the minimum necessary for life. This metabolic architecture is not just efficient; it is a blueprint fo</w:t>
      </w:r>
      <w:r>
        <w:rPr>
          <w:rFonts w:ascii="Times New Roman" w:hAnsi="Times New Roman" w:eastAsia="Times New Roman" w:cs="Times New Roman"/>
          <w:color w:val="000000"/>
          <w:sz w:val="24"/>
        </w:rPr>
        <w:t xml:space="preserve">r a new category of monetary mechanism—one that survives not by accumulation, but by constant, verifiable renewal.</w:t>
      </w:r>
      <w:r/>
    </w:p>
    <w:p>
      <w:pPr>
        <w:pBdr/>
        <w:spacing/>
        <w:ind/>
        <w:rPr/>
      </w:p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4"/>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b/>
      <w:color w:val="17365d" w:themeColor="text2" w:themeShade="BF"/>
      <w:spacing w:val="5"/>
      <w:sz w:val="44"/>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2025-11-25T07:15:39Z</dcterms:modified>
  <cp:category/>
</cp:coreProperties>
</file>