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E1" w:rsidRPr="00A672E1" w:rsidRDefault="00A672E1" w:rsidP="00A672E1">
      <w:pPr>
        <w:ind w:left="-284" w:right="-284"/>
        <w:jc w:val="center"/>
        <w:rPr>
          <w:sz w:val="46"/>
          <w:szCs w:val="46"/>
        </w:rPr>
      </w:pPr>
      <w:r w:rsidRPr="00AC58D9">
        <w:rPr>
          <w:sz w:val="46"/>
          <w:szCs w:val="46"/>
        </w:rPr>
        <w:t>Specjalizowany czujnik temperaturowy - mikroprocesorowy analizator cieplny</w:t>
      </w:r>
    </w:p>
    <w:p w:rsidR="00AC58D9" w:rsidRPr="00AC58D9" w:rsidRDefault="00AC58D9" w:rsidP="00AC58D9">
      <w:pPr>
        <w:ind w:left="-284" w:right="-284"/>
        <w:jc w:val="center"/>
        <w:rPr>
          <w:b/>
          <w:sz w:val="60"/>
          <w:szCs w:val="60"/>
        </w:rPr>
      </w:pPr>
      <w:r w:rsidRPr="00AC58D9">
        <w:rPr>
          <w:b/>
          <w:sz w:val="60"/>
          <w:szCs w:val="60"/>
        </w:rPr>
        <w:t>Szybki start z programem</w:t>
      </w:r>
      <w:r w:rsidR="00A672E1">
        <w:rPr>
          <w:b/>
          <w:sz w:val="60"/>
          <w:szCs w:val="60"/>
        </w:rPr>
        <w:t xml:space="preserve"> PC</w:t>
      </w:r>
    </w:p>
    <w:p w:rsidR="004278C0" w:rsidRPr="0029364C" w:rsidRDefault="0029364C" w:rsidP="0029364C">
      <w:pPr>
        <w:ind w:left="-284" w:right="-284"/>
        <w:jc w:val="center"/>
        <w:rPr>
          <w:b/>
          <w:sz w:val="36"/>
          <w:szCs w:val="36"/>
        </w:rPr>
      </w:pPr>
      <w:r w:rsidRPr="0029364C">
        <w:rPr>
          <w:b/>
          <w:sz w:val="36"/>
          <w:szCs w:val="36"/>
        </w:rPr>
        <w:t>Łączenie</w:t>
      </w:r>
    </w:p>
    <w:p w:rsidR="004278C0" w:rsidRPr="009D6ECC" w:rsidRDefault="00427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Włącz Bluetooth w urządzeniu.</w:t>
      </w:r>
    </w:p>
    <w:p w:rsidR="004278C0" w:rsidRPr="009D6ECC" w:rsidRDefault="00427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Sparuj komputer z urządzeniem (</w:t>
      </w:r>
      <w:r w:rsidR="00256D1A">
        <w:rPr>
          <w:sz w:val="28"/>
          <w:szCs w:val="28"/>
        </w:rPr>
        <w:t xml:space="preserve">Nazwa: </w:t>
      </w:r>
      <w:proofErr w:type="spellStart"/>
      <w:r w:rsidR="007F40EF">
        <w:rPr>
          <w:sz w:val="28"/>
          <w:szCs w:val="28"/>
        </w:rPr>
        <w:t>Kubkuino</w:t>
      </w:r>
      <w:proofErr w:type="spellEnd"/>
      <w:r w:rsidR="00256D1A">
        <w:rPr>
          <w:sz w:val="28"/>
          <w:szCs w:val="28"/>
        </w:rPr>
        <w:t>, Hasło: 0000 – cztery zera</w:t>
      </w:r>
      <w:r w:rsidRPr="009D6ECC">
        <w:rPr>
          <w:sz w:val="28"/>
          <w:szCs w:val="28"/>
        </w:rPr>
        <w:t>)</w:t>
      </w:r>
      <w:r w:rsidR="00256D1A">
        <w:rPr>
          <w:sz w:val="28"/>
          <w:szCs w:val="28"/>
        </w:rPr>
        <w:t>.</w:t>
      </w:r>
    </w:p>
    <w:p w:rsidR="00FC58C0" w:rsidRPr="009D6ECC" w:rsidRDefault="00427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Wejdź w ustawienia Bluetooth na komputerze i znajdź port COM modułu.</w:t>
      </w:r>
    </w:p>
    <w:p w:rsidR="00FC58C0" w:rsidRPr="00545DB6" w:rsidRDefault="003433F6" w:rsidP="00545DB6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>
        <w:rPr>
          <w:sz w:val="28"/>
          <w:szCs w:val="28"/>
        </w:rPr>
        <w:t xml:space="preserve">Uruchom program </w:t>
      </w:r>
      <w:r w:rsidR="007F40EF">
        <w:rPr>
          <w:sz w:val="28"/>
          <w:szCs w:val="28"/>
        </w:rPr>
        <w:t>Kubkuino</w:t>
      </w:r>
      <w:r>
        <w:rPr>
          <w:sz w:val="28"/>
          <w:szCs w:val="28"/>
        </w:rPr>
        <w:t>.exe.</w:t>
      </w:r>
      <w:r>
        <w:rPr>
          <w:sz w:val="28"/>
          <w:szCs w:val="28"/>
        </w:rPr>
        <w:br/>
      </w:r>
      <w:r w:rsidRPr="003433F6">
        <w:rPr>
          <w:sz w:val="28"/>
          <w:szCs w:val="28"/>
          <w:u w:val="single"/>
        </w:rPr>
        <w:t>(Uwaga! Plik config.xml jest wymagany</w:t>
      </w:r>
      <w:r w:rsidR="00BA5C17">
        <w:rPr>
          <w:sz w:val="28"/>
          <w:szCs w:val="28"/>
          <w:u w:val="single"/>
        </w:rPr>
        <w:t xml:space="preserve"> do zapisywania ulubionych ustawień</w:t>
      </w:r>
      <w:r w:rsidRPr="003433F6">
        <w:rPr>
          <w:sz w:val="28"/>
          <w:szCs w:val="28"/>
          <w:u w:val="single"/>
        </w:rPr>
        <w:t>!)</w:t>
      </w:r>
    </w:p>
    <w:p w:rsidR="004278C0" w:rsidRPr="009D6ECC" w:rsidRDefault="00FC5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Wpisz numer portu (w tym przypadku: COM5).</w:t>
      </w:r>
    </w:p>
    <w:p w:rsidR="00FC58C0" w:rsidRPr="009D6ECC" w:rsidRDefault="00FC5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Naciśnij przycisk „Polacz”.</w:t>
      </w:r>
    </w:p>
    <w:p w:rsidR="004278C0" w:rsidRDefault="007F40EF" w:rsidP="008F3DEB">
      <w:pPr>
        <w:ind w:right="-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7pt;height:164.15pt">
            <v:imagedata r:id="rId6" o:title="Inked2017-04-04 _34_54_LI"/>
          </v:shape>
        </w:pict>
      </w:r>
      <w:r w:rsidR="004278C0">
        <w:rPr>
          <w:noProof/>
          <w:lang w:eastAsia="pl-PL"/>
        </w:rPr>
        <w:drawing>
          <wp:inline distT="0" distB="0" distL="0" distR="0" wp14:anchorId="78B19947" wp14:editId="50524416">
            <wp:extent cx="2816352" cy="2225266"/>
            <wp:effectExtent l="0" t="0" r="3175" b="3810"/>
            <wp:docPr id="1" name="Obraz 1" descr="C:\Users\Fotel\AppData\Local\Microsoft\Windows\INetCache\Content.Word\Inked2017-04-04 _35_20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otel\AppData\Local\Microsoft\Windows\INetCache\Content.Word\Inked2017-04-04 _35_20_L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43" cy="222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C0" w:rsidRDefault="00234183" w:rsidP="00234183">
      <w:pPr>
        <w:ind w:left="-284" w:right="-284"/>
      </w:pPr>
      <w:r>
        <w:rPr>
          <w:noProof/>
          <w:lang w:eastAsia="pl-PL"/>
        </w:rPr>
        <w:drawing>
          <wp:inline distT="0" distB="0" distL="0" distR="0">
            <wp:extent cx="2647245" cy="3154680"/>
            <wp:effectExtent l="0" t="0" r="1270" b="7620"/>
            <wp:docPr id="2" name="Obraz 2" descr="C:\Users\Fotel\AppData\Local\Microsoft\Windows\INetCache\Content.Word\Inked2017-04-04 _35_40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otel\AppData\Local\Microsoft\Windows\INetCache\Content.Word\Inked2017-04-04 _35_40_L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15" cy="31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C0" w:rsidRDefault="004278C0" w:rsidP="00234183">
      <w:pPr>
        <w:ind w:left="-284" w:right="-284"/>
      </w:pPr>
    </w:p>
    <w:p w:rsidR="00AC58D9" w:rsidRPr="00C2027A" w:rsidRDefault="00C2027A" w:rsidP="00C2027A">
      <w:pPr>
        <w:ind w:right="-284"/>
        <w:jc w:val="center"/>
        <w:rPr>
          <w:b/>
          <w:sz w:val="36"/>
          <w:szCs w:val="36"/>
        </w:rPr>
      </w:pPr>
      <w:r w:rsidRPr="00C2027A">
        <w:rPr>
          <w:b/>
          <w:sz w:val="36"/>
          <w:szCs w:val="36"/>
        </w:rPr>
        <w:t>Wygląd programu i krótki opis funkcji</w:t>
      </w:r>
    </w:p>
    <w:p w:rsidR="00AC58D9" w:rsidRDefault="00BA5C17" w:rsidP="00234183">
      <w:pPr>
        <w:ind w:left="-284" w:right="-284"/>
      </w:pPr>
      <w:r>
        <w:pict>
          <v:shape id="_x0000_i1026" type="#_x0000_t75" style="width:432.7pt;height:318.95pt">
            <v:imagedata r:id="rId9" o:title="Layout"/>
          </v:shape>
        </w:pict>
      </w:r>
    </w:p>
    <w:p w:rsidR="00442194" w:rsidRDefault="00C2027A" w:rsidP="00442194">
      <w:pPr>
        <w:ind w:left="-284" w:right="-284"/>
        <w:rPr>
          <w:sz w:val="28"/>
          <w:szCs w:val="28"/>
        </w:rPr>
      </w:pPr>
      <w:r w:rsidRPr="00C2027A">
        <w:rPr>
          <w:sz w:val="28"/>
          <w:szCs w:val="28"/>
        </w:rPr>
        <w:t xml:space="preserve">A </w:t>
      </w:r>
      <w:r>
        <w:rPr>
          <w:sz w:val="28"/>
          <w:szCs w:val="28"/>
        </w:rPr>
        <w:t>–</w:t>
      </w:r>
      <w:r w:rsidRPr="00C2027A">
        <w:rPr>
          <w:sz w:val="28"/>
          <w:szCs w:val="28"/>
        </w:rPr>
        <w:t xml:space="preserve"> </w:t>
      </w:r>
      <w:r>
        <w:rPr>
          <w:sz w:val="28"/>
          <w:szCs w:val="28"/>
        </w:rPr>
        <w:t>Przycisk łączenia i rozłączania z urządzeniem</w:t>
      </w:r>
      <w:r w:rsidR="00442194">
        <w:rPr>
          <w:sz w:val="28"/>
          <w:szCs w:val="28"/>
        </w:rPr>
        <w:t>.</w:t>
      </w:r>
    </w:p>
    <w:p w:rsidR="00442194" w:rsidRDefault="00442194" w:rsidP="00442194">
      <w:pPr>
        <w:ind w:left="-284" w:right="-284"/>
        <w:rPr>
          <w:sz w:val="28"/>
          <w:szCs w:val="28"/>
        </w:rPr>
      </w:pPr>
      <w:r>
        <w:rPr>
          <w:sz w:val="28"/>
          <w:szCs w:val="28"/>
        </w:rPr>
        <w:t>B – Przywrócenie zapisanych ustawień.</w:t>
      </w:r>
    </w:p>
    <w:p w:rsidR="00442194" w:rsidRDefault="00442194" w:rsidP="00442194">
      <w:pPr>
        <w:ind w:left="-284" w:right="-284"/>
        <w:rPr>
          <w:sz w:val="28"/>
          <w:szCs w:val="28"/>
        </w:rPr>
      </w:pPr>
      <w:r>
        <w:rPr>
          <w:sz w:val="28"/>
          <w:szCs w:val="28"/>
        </w:rPr>
        <w:t>C – Zapisanie bieżących ustawień do pliku.</w:t>
      </w:r>
    </w:p>
    <w:p w:rsidR="00442194" w:rsidRDefault="00442194" w:rsidP="00442194">
      <w:pPr>
        <w:ind w:left="-284" w:right="-284"/>
        <w:rPr>
          <w:sz w:val="28"/>
          <w:szCs w:val="28"/>
        </w:rPr>
      </w:pPr>
      <w:r>
        <w:rPr>
          <w:sz w:val="28"/>
          <w:szCs w:val="28"/>
        </w:rPr>
        <w:t>D – Odczyt temperatury.</w:t>
      </w:r>
    </w:p>
    <w:p w:rsidR="00442194" w:rsidRDefault="00442194" w:rsidP="00442194">
      <w:pPr>
        <w:pStyle w:val="Akapitzlist"/>
        <w:numPr>
          <w:ilvl w:val="0"/>
          <w:numId w:val="7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Ustawienia Temperatur</w:t>
      </w:r>
      <w:r w:rsidRPr="00442194">
        <w:rPr>
          <w:sz w:val="28"/>
          <w:szCs w:val="28"/>
        </w:rPr>
        <w:t>:</w:t>
      </w:r>
      <w:r w:rsidR="00170E39" w:rsidRPr="00442194">
        <w:rPr>
          <w:sz w:val="28"/>
          <w:szCs w:val="28"/>
        </w:rPr>
        <w:t xml:space="preserve"> </w:t>
      </w:r>
      <w:r w:rsidRPr="00442194">
        <w:rPr>
          <w:sz w:val="28"/>
          <w:szCs w:val="28"/>
        </w:rPr>
        <w:t>Pokazuje obecnie ustawione tem</w:t>
      </w:r>
      <w:r w:rsidR="00170E39">
        <w:rPr>
          <w:sz w:val="28"/>
          <w:szCs w:val="28"/>
        </w:rPr>
        <w:t xml:space="preserve">peratury graniczne dla gorącego </w:t>
      </w:r>
      <w:r w:rsidRPr="00442194">
        <w:rPr>
          <w:sz w:val="28"/>
          <w:szCs w:val="28"/>
        </w:rPr>
        <w:t>i zimnego napoju.</w:t>
      </w:r>
      <w:r w:rsidRPr="00442194">
        <w:rPr>
          <w:sz w:val="28"/>
          <w:szCs w:val="28"/>
        </w:rPr>
        <w:br/>
        <w:t>Aby zmienić temperatury zaznacz opcję „Ustaw” przy odpowiedniej rubryce, wpisz żądaną wartość (kropka zamiast przecinka) i kliknij przycisk „Wyślij do urządzenia”.</w:t>
      </w:r>
    </w:p>
    <w:p w:rsidR="00442194" w:rsidRPr="00170E39" w:rsidRDefault="00442194" w:rsidP="00170E39">
      <w:pPr>
        <w:pStyle w:val="Akapitzlist"/>
        <w:numPr>
          <w:ilvl w:val="0"/>
          <w:numId w:val="7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Materiał:</w:t>
      </w:r>
      <w:r w:rsidR="00170E39">
        <w:rPr>
          <w:sz w:val="28"/>
          <w:szCs w:val="28"/>
        </w:rPr>
        <w:t xml:space="preserve"> </w:t>
      </w:r>
      <w:r w:rsidRPr="00170E39">
        <w:rPr>
          <w:sz w:val="28"/>
          <w:szCs w:val="28"/>
        </w:rPr>
        <w:t>Wybierz materiał z którego zostało wykonane naczynie (ceramika, aluminium lub szkło) i rodzaj dna.</w:t>
      </w:r>
      <w:r w:rsidR="00170E39" w:rsidRPr="00170E39">
        <w:rPr>
          <w:sz w:val="28"/>
          <w:szCs w:val="28"/>
        </w:rPr>
        <w:t xml:space="preserve"> Przycisk „?” odczytuje obecne ustawienie z urządzenia.</w:t>
      </w:r>
    </w:p>
    <w:p w:rsidR="00442194" w:rsidRPr="00170E39" w:rsidRDefault="00442194" w:rsidP="00170E39">
      <w:pPr>
        <w:pStyle w:val="Akapitzlist"/>
        <w:numPr>
          <w:ilvl w:val="0"/>
          <w:numId w:val="7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Pomiar:</w:t>
      </w:r>
      <w:r w:rsidR="00170E39">
        <w:rPr>
          <w:sz w:val="28"/>
          <w:szCs w:val="28"/>
        </w:rPr>
        <w:t xml:space="preserve"> </w:t>
      </w:r>
      <w:r w:rsidRPr="00170E39">
        <w:rPr>
          <w:sz w:val="28"/>
          <w:szCs w:val="28"/>
        </w:rPr>
        <w:t>Ustawia tryb pomiaru</w:t>
      </w:r>
      <w:r w:rsidR="00170E39">
        <w:rPr>
          <w:sz w:val="28"/>
          <w:szCs w:val="28"/>
        </w:rPr>
        <w:t>:</w:t>
      </w:r>
    </w:p>
    <w:p w:rsidR="00442194" w:rsidRDefault="00442194" w:rsidP="00442194">
      <w:pPr>
        <w:pStyle w:val="Akapitzlist"/>
        <w:numPr>
          <w:ilvl w:val="0"/>
          <w:numId w:val="8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Automatyczny (domyślnie włączony): Urządzenie samo zmieni źródło na sondę pomocniczą jeśli zostało wybrane wklęsłe dno.</w:t>
      </w:r>
    </w:p>
    <w:p w:rsidR="00442194" w:rsidRDefault="00442194" w:rsidP="00442194">
      <w:pPr>
        <w:pStyle w:val="Akapitzlist"/>
        <w:numPr>
          <w:ilvl w:val="0"/>
          <w:numId w:val="8"/>
        </w:numPr>
        <w:ind w:right="-284"/>
        <w:rPr>
          <w:sz w:val="28"/>
          <w:szCs w:val="28"/>
        </w:rPr>
      </w:pPr>
      <w:r>
        <w:rPr>
          <w:sz w:val="28"/>
          <w:szCs w:val="28"/>
        </w:rPr>
        <w:lastRenderedPageBreak/>
        <w:t>Wymuszony: Urządzenie będzie przewidywać temperaturę nawet dla wklęsłego dna.</w:t>
      </w:r>
    </w:p>
    <w:p w:rsidR="00442194" w:rsidRDefault="00442194" w:rsidP="00442194">
      <w:pPr>
        <w:pStyle w:val="Akapitzlist"/>
        <w:numPr>
          <w:ilvl w:val="0"/>
          <w:numId w:val="8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Ręczny: Użycie tylko sondy pomocniczej.</w:t>
      </w:r>
    </w:p>
    <w:p w:rsidR="00442194" w:rsidRDefault="00170E39" w:rsidP="00442194">
      <w:pPr>
        <w:pStyle w:val="Akapitzlist"/>
        <w:numPr>
          <w:ilvl w:val="0"/>
          <w:numId w:val="8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Tylko dno: pomiar temperatury dna, bez żadnych poprawek.</w:t>
      </w:r>
    </w:p>
    <w:p w:rsidR="00170E39" w:rsidRPr="00170E39" w:rsidRDefault="00170E39" w:rsidP="00170E39">
      <w:pPr>
        <w:ind w:left="796" w:right="-284"/>
        <w:rPr>
          <w:sz w:val="28"/>
          <w:szCs w:val="28"/>
        </w:rPr>
      </w:pPr>
      <w:r w:rsidRPr="00170E39">
        <w:rPr>
          <w:sz w:val="28"/>
          <w:szCs w:val="28"/>
        </w:rPr>
        <w:t>Przycisk „?” odczytuje obecne ustawienie z urządzenia.</w:t>
      </w:r>
    </w:p>
    <w:p w:rsidR="00170E39" w:rsidRDefault="00170E39" w:rsidP="00170E39">
      <w:pPr>
        <w:pStyle w:val="Akapitzlist"/>
        <w:ind w:left="1156" w:right="-284"/>
        <w:rPr>
          <w:sz w:val="28"/>
          <w:szCs w:val="28"/>
        </w:rPr>
      </w:pPr>
    </w:p>
    <w:p w:rsidR="00170E39" w:rsidRDefault="00170E39" w:rsidP="00170E39">
      <w:pPr>
        <w:pStyle w:val="Akapitzlist"/>
        <w:numPr>
          <w:ilvl w:val="0"/>
          <w:numId w:val="7"/>
        </w:num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Interfejs: Włączanie albo wyłączanie poszczególnych komponentów. Przycisk „Odczytaj” aktualizuje listę aktywnych elementów, a także rodzaju dna ustawionego w urządzeniu niezależnie od programu.</w:t>
      </w:r>
    </w:p>
    <w:p w:rsidR="00170E39" w:rsidRDefault="00170E39" w:rsidP="00170E39">
      <w:pPr>
        <w:pStyle w:val="Akapitzlist"/>
        <w:numPr>
          <w:ilvl w:val="0"/>
          <w:numId w:val="7"/>
        </w:num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Bluetooth: </w:t>
      </w:r>
      <w:r w:rsidR="00256D1A">
        <w:rPr>
          <w:sz w:val="28"/>
          <w:szCs w:val="28"/>
        </w:rPr>
        <w:t xml:space="preserve">Zmiana nazwy i/lub kodu parowania. Można też zresetować moduł </w:t>
      </w:r>
      <w:proofErr w:type="spellStart"/>
      <w:r w:rsidR="00256D1A">
        <w:rPr>
          <w:sz w:val="28"/>
          <w:szCs w:val="28"/>
        </w:rPr>
        <w:t>bluetooth</w:t>
      </w:r>
      <w:proofErr w:type="spellEnd"/>
      <w:r w:rsidR="00256D1A">
        <w:rPr>
          <w:sz w:val="28"/>
          <w:szCs w:val="28"/>
        </w:rPr>
        <w:t xml:space="preserve"> do ustawień początkowych</w:t>
      </w:r>
      <w:r w:rsidR="009C2749">
        <w:rPr>
          <w:sz w:val="28"/>
          <w:szCs w:val="28"/>
        </w:rPr>
        <w:t>.</w:t>
      </w:r>
    </w:p>
    <w:p w:rsidR="002154C9" w:rsidRPr="004306DC" w:rsidRDefault="009C2749" w:rsidP="004306DC">
      <w:pPr>
        <w:pStyle w:val="Akapitzlist"/>
        <w:numPr>
          <w:ilvl w:val="0"/>
          <w:numId w:val="7"/>
        </w:num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Konsola: Nie zaleca się używania tej funkcji bez zapoznania się z dokumentacją komunikacji (</w:t>
      </w:r>
      <w:hyperlink r:id="rId10" w:history="1">
        <w:r w:rsidR="004306DC" w:rsidRPr="008631DA">
          <w:rPr>
            <w:rStyle w:val="Hipercze"/>
            <w:sz w:val="28"/>
            <w:szCs w:val="28"/>
          </w:rPr>
          <w:t>https://github.com/marecl/Kubkuino</w:t>
        </w:r>
      </w:hyperlink>
      <w:r>
        <w:rPr>
          <w:sz w:val="28"/>
          <w:szCs w:val="28"/>
        </w:rPr>
        <w:t>)</w:t>
      </w:r>
      <w:r w:rsidR="004306DC">
        <w:rPr>
          <w:sz w:val="28"/>
          <w:szCs w:val="28"/>
        </w:rPr>
        <w:t>.</w:t>
      </w:r>
    </w:p>
    <w:p w:rsidR="002154C9" w:rsidRDefault="002154C9" w:rsidP="00234183">
      <w:pPr>
        <w:ind w:left="-284" w:right="-284"/>
      </w:pPr>
    </w:p>
    <w:p w:rsidR="004278C0" w:rsidRPr="0029364C" w:rsidRDefault="00AC58D9" w:rsidP="00AC58D9">
      <w:pPr>
        <w:ind w:left="-284" w:right="-284"/>
        <w:jc w:val="center"/>
        <w:rPr>
          <w:b/>
          <w:sz w:val="36"/>
          <w:szCs w:val="36"/>
        </w:rPr>
      </w:pPr>
      <w:r w:rsidRPr="0029364C">
        <w:rPr>
          <w:b/>
          <w:sz w:val="36"/>
          <w:szCs w:val="36"/>
        </w:rPr>
        <w:t>Najczęściej spotykane problemy</w:t>
      </w:r>
    </w:p>
    <w:p w:rsidR="00AC58D9" w:rsidRPr="0029364C" w:rsidRDefault="00AC58D9" w:rsidP="00AC58D9">
      <w:pPr>
        <w:pStyle w:val="Akapitzlist"/>
        <w:numPr>
          <w:ilvl w:val="0"/>
          <w:numId w:val="3"/>
        </w:numPr>
        <w:ind w:right="-284"/>
        <w:rPr>
          <w:sz w:val="28"/>
          <w:szCs w:val="28"/>
        </w:rPr>
      </w:pPr>
      <w:r w:rsidRPr="0029364C">
        <w:rPr>
          <w:sz w:val="28"/>
          <w:szCs w:val="28"/>
        </w:rPr>
        <w:t xml:space="preserve">Program się zawiesił przed połączeniem: Sprawdź, czy numer portu jest poprawny, lub spróbuj inny. </w:t>
      </w:r>
    </w:p>
    <w:p w:rsidR="00AC58D9" w:rsidRPr="0029364C" w:rsidRDefault="00AC58D9" w:rsidP="00AC58D9">
      <w:pPr>
        <w:pStyle w:val="Akapitzlist"/>
        <w:numPr>
          <w:ilvl w:val="0"/>
          <w:numId w:val="3"/>
        </w:numPr>
        <w:ind w:right="-284"/>
        <w:rPr>
          <w:sz w:val="28"/>
          <w:szCs w:val="28"/>
        </w:rPr>
      </w:pPr>
      <w:r w:rsidRPr="0029364C">
        <w:rPr>
          <w:sz w:val="28"/>
          <w:szCs w:val="28"/>
        </w:rPr>
        <w:t>Komputer sparował urządzenie, ale nie może się połączyć: zrestartuj urządzenie i komputer. Jeśli to nie pomoże należy ponownie sparować urządzenie.</w:t>
      </w:r>
    </w:p>
    <w:p w:rsidR="00AC58D9" w:rsidRPr="0029364C" w:rsidRDefault="00AC58D9" w:rsidP="00AC58D9">
      <w:pPr>
        <w:pStyle w:val="Akapitzlist"/>
        <w:numPr>
          <w:ilvl w:val="0"/>
          <w:numId w:val="3"/>
        </w:numPr>
        <w:ind w:right="-284"/>
        <w:rPr>
          <w:sz w:val="28"/>
          <w:szCs w:val="28"/>
        </w:rPr>
      </w:pPr>
      <w:r w:rsidRPr="0029364C">
        <w:rPr>
          <w:sz w:val="28"/>
          <w:szCs w:val="28"/>
        </w:rPr>
        <w:t>Urządzenie nie odpowiada po połączeniu: wyłączyć i włączyć.</w:t>
      </w:r>
    </w:p>
    <w:p w:rsidR="00BC2040" w:rsidRDefault="00AC58D9" w:rsidP="00BC2040">
      <w:pPr>
        <w:pStyle w:val="Akapitzlist"/>
        <w:numPr>
          <w:ilvl w:val="0"/>
          <w:numId w:val="3"/>
        </w:numPr>
        <w:ind w:right="-284"/>
        <w:rPr>
          <w:sz w:val="28"/>
          <w:szCs w:val="28"/>
        </w:rPr>
      </w:pPr>
      <w:r w:rsidRPr="0029364C">
        <w:rPr>
          <w:sz w:val="28"/>
          <w:szCs w:val="28"/>
        </w:rPr>
        <w:t>Bluetooth nie może się włączyć: Uszkodzenie sprzętu.</w:t>
      </w:r>
    </w:p>
    <w:p w:rsidR="009C1145" w:rsidRDefault="009C1145" w:rsidP="009C1145">
      <w:pPr>
        <w:ind w:right="-284"/>
        <w:rPr>
          <w:sz w:val="28"/>
          <w:szCs w:val="28"/>
        </w:rPr>
      </w:pPr>
    </w:p>
    <w:p w:rsidR="009C1145" w:rsidRDefault="009C1145" w:rsidP="009C1145">
      <w:pPr>
        <w:ind w:right="-284"/>
        <w:jc w:val="center"/>
        <w:rPr>
          <w:b/>
          <w:sz w:val="28"/>
          <w:szCs w:val="28"/>
        </w:rPr>
      </w:pPr>
      <w:r w:rsidRPr="009C1145">
        <w:rPr>
          <w:b/>
          <w:sz w:val="40"/>
          <w:szCs w:val="40"/>
        </w:rPr>
        <w:t>Wymagania</w:t>
      </w:r>
    </w:p>
    <w:p w:rsidR="003667AF" w:rsidRDefault="009C1145" w:rsidP="003667AF">
      <w:pPr>
        <w:pStyle w:val="Akapitzlist"/>
        <w:numPr>
          <w:ilvl w:val="0"/>
          <w:numId w:val="5"/>
        </w:numPr>
        <w:ind w:left="426" w:right="-284"/>
        <w:rPr>
          <w:sz w:val="28"/>
          <w:szCs w:val="28"/>
        </w:rPr>
      </w:pPr>
      <w:r>
        <w:rPr>
          <w:sz w:val="28"/>
          <w:szCs w:val="28"/>
        </w:rPr>
        <w:t>System Windows kompatybilny z .NET Framework 3.5</w:t>
      </w:r>
    </w:p>
    <w:p w:rsidR="0011017D" w:rsidRDefault="0011017D" w:rsidP="0011017D">
      <w:pPr>
        <w:pStyle w:val="Akapitzlist"/>
        <w:numPr>
          <w:ilvl w:val="0"/>
          <w:numId w:val="5"/>
        </w:numPr>
        <w:ind w:left="426" w:right="-284"/>
        <w:rPr>
          <w:sz w:val="28"/>
          <w:szCs w:val="28"/>
        </w:rPr>
      </w:pPr>
      <w:r>
        <w:rPr>
          <w:sz w:val="28"/>
          <w:szCs w:val="28"/>
        </w:rPr>
        <w:t>Bluetooth 2.0</w:t>
      </w:r>
    </w:p>
    <w:p w:rsidR="007F40EF" w:rsidRDefault="007F40EF" w:rsidP="007F40EF">
      <w:pPr>
        <w:ind w:right="-284"/>
        <w:rPr>
          <w:sz w:val="28"/>
          <w:szCs w:val="28"/>
        </w:rPr>
      </w:pPr>
    </w:p>
    <w:p w:rsidR="007F40EF" w:rsidRDefault="007F40EF" w:rsidP="007F40EF">
      <w:pPr>
        <w:ind w:right="-284"/>
        <w:rPr>
          <w:sz w:val="28"/>
          <w:szCs w:val="28"/>
        </w:rPr>
      </w:pPr>
    </w:p>
    <w:p w:rsidR="007F40EF" w:rsidRPr="007F40EF" w:rsidRDefault="007F40EF" w:rsidP="007F40EF">
      <w:pPr>
        <w:ind w:right="-284"/>
        <w:rPr>
          <w:sz w:val="28"/>
          <w:szCs w:val="28"/>
        </w:rPr>
      </w:pPr>
      <w:r>
        <w:rPr>
          <w:sz w:val="28"/>
          <w:szCs w:val="28"/>
        </w:rPr>
        <w:t xml:space="preserve">Uwaga! </w:t>
      </w:r>
      <w:bookmarkStart w:id="0" w:name="_GoBack"/>
      <w:bookmarkEnd w:id="0"/>
      <w:r>
        <w:rPr>
          <w:sz w:val="28"/>
          <w:szCs w:val="28"/>
        </w:rPr>
        <w:t>Wygląd programu i jego funkcje mogą się zmienić!</w:t>
      </w:r>
    </w:p>
    <w:sectPr w:rsidR="007F40EF" w:rsidRPr="007F40EF" w:rsidSect="009D6ECC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DA3"/>
    <w:multiLevelType w:val="hybridMultilevel"/>
    <w:tmpl w:val="F39C4E32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056D55C0"/>
    <w:multiLevelType w:val="hybridMultilevel"/>
    <w:tmpl w:val="E05E104C"/>
    <w:lvl w:ilvl="0" w:tplc="0415000F">
      <w:start w:val="1"/>
      <w:numFmt w:val="decimal"/>
      <w:lvlText w:val="%1."/>
      <w:lvlJc w:val="left"/>
      <w:pPr>
        <w:ind w:left="1156" w:hanging="360"/>
      </w:pPr>
    </w:lvl>
    <w:lvl w:ilvl="1" w:tplc="04150019" w:tentative="1">
      <w:start w:val="1"/>
      <w:numFmt w:val="lowerLetter"/>
      <w:lvlText w:val="%2."/>
      <w:lvlJc w:val="left"/>
      <w:pPr>
        <w:ind w:left="1876" w:hanging="360"/>
      </w:pPr>
    </w:lvl>
    <w:lvl w:ilvl="2" w:tplc="0415001B" w:tentative="1">
      <w:start w:val="1"/>
      <w:numFmt w:val="lowerRoman"/>
      <w:lvlText w:val="%3."/>
      <w:lvlJc w:val="right"/>
      <w:pPr>
        <w:ind w:left="2596" w:hanging="180"/>
      </w:pPr>
    </w:lvl>
    <w:lvl w:ilvl="3" w:tplc="0415000F" w:tentative="1">
      <w:start w:val="1"/>
      <w:numFmt w:val="decimal"/>
      <w:lvlText w:val="%4."/>
      <w:lvlJc w:val="left"/>
      <w:pPr>
        <w:ind w:left="3316" w:hanging="360"/>
      </w:pPr>
    </w:lvl>
    <w:lvl w:ilvl="4" w:tplc="04150019" w:tentative="1">
      <w:start w:val="1"/>
      <w:numFmt w:val="lowerLetter"/>
      <w:lvlText w:val="%5."/>
      <w:lvlJc w:val="left"/>
      <w:pPr>
        <w:ind w:left="4036" w:hanging="360"/>
      </w:pPr>
    </w:lvl>
    <w:lvl w:ilvl="5" w:tplc="0415001B" w:tentative="1">
      <w:start w:val="1"/>
      <w:numFmt w:val="lowerRoman"/>
      <w:lvlText w:val="%6."/>
      <w:lvlJc w:val="right"/>
      <w:pPr>
        <w:ind w:left="4756" w:hanging="180"/>
      </w:pPr>
    </w:lvl>
    <w:lvl w:ilvl="6" w:tplc="0415000F" w:tentative="1">
      <w:start w:val="1"/>
      <w:numFmt w:val="decimal"/>
      <w:lvlText w:val="%7."/>
      <w:lvlJc w:val="left"/>
      <w:pPr>
        <w:ind w:left="5476" w:hanging="360"/>
      </w:pPr>
    </w:lvl>
    <w:lvl w:ilvl="7" w:tplc="04150019" w:tentative="1">
      <w:start w:val="1"/>
      <w:numFmt w:val="lowerLetter"/>
      <w:lvlText w:val="%8."/>
      <w:lvlJc w:val="left"/>
      <w:pPr>
        <w:ind w:left="6196" w:hanging="360"/>
      </w:pPr>
    </w:lvl>
    <w:lvl w:ilvl="8" w:tplc="0415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2">
    <w:nsid w:val="115472D3"/>
    <w:multiLevelType w:val="hybridMultilevel"/>
    <w:tmpl w:val="399C8D82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AE1650E"/>
    <w:multiLevelType w:val="hybridMultilevel"/>
    <w:tmpl w:val="D44E68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F5535"/>
    <w:multiLevelType w:val="hybridMultilevel"/>
    <w:tmpl w:val="4AB8D5A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354D7EB8"/>
    <w:multiLevelType w:val="hybridMultilevel"/>
    <w:tmpl w:val="3CBEC4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17E1C"/>
    <w:multiLevelType w:val="hybridMultilevel"/>
    <w:tmpl w:val="F31ABA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573407"/>
    <w:multiLevelType w:val="hybridMultilevel"/>
    <w:tmpl w:val="5A749A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23"/>
    <w:rsid w:val="0011017D"/>
    <w:rsid w:val="00113A23"/>
    <w:rsid w:val="00170E39"/>
    <w:rsid w:val="002154C9"/>
    <w:rsid w:val="00227FE6"/>
    <w:rsid w:val="00234183"/>
    <w:rsid w:val="00256D1A"/>
    <w:rsid w:val="0029364C"/>
    <w:rsid w:val="00316CCC"/>
    <w:rsid w:val="003433F6"/>
    <w:rsid w:val="003667AF"/>
    <w:rsid w:val="004278C0"/>
    <w:rsid w:val="004306DC"/>
    <w:rsid w:val="00442194"/>
    <w:rsid w:val="00545DB6"/>
    <w:rsid w:val="007F40EF"/>
    <w:rsid w:val="007F47FA"/>
    <w:rsid w:val="00870AD8"/>
    <w:rsid w:val="008F3DEB"/>
    <w:rsid w:val="009C1145"/>
    <w:rsid w:val="009C2749"/>
    <w:rsid w:val="009D6ECC"/>
    <w:rsid w:val="00A672E1"/>
    <w:rsid w:val="00AC58D9"/>
    <w:rsid w:val="00BA5C17"/>
    <w:rsid w:val="00BC2040"/>
    <w:rsid w:val="00C2027A"/>
    <w:rsid w:val="00CB354C"/>
    <w:rsid w:val="00FA3CA7"/>
    <w:rsid w:val="00FC0D92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78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8C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306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78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8C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306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ecl/Kubkui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354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26</cp:revision>
  <cp:lastPrinted>2017-04-05T18:19:00Z</cp:lastPrinted>
  <dcterms:created xsi:type="dcterms:W3CDTF">2017-04-04T17:39:00Z</dcterms:created>
  <dcterms:modified xsi:type="dcterms:W3CDTF">2017-04-05T18:20:00Z</dcterms:modified>
</cp:coreProperties>
</file>