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Московский авиационный институт</w:t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(Национальный исследовательский университет)</w:t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Факультет прикладной математики и информатики</w:t>
      </w:r>
    </w:p>
    <w:p>
      <w:pPr>
        <w:pStyle w:val="Normal"/>
        <w:bidi w:val="0"/>
        <w:ind w:start="-851" w:firstLine="709"/>
        <w:jc w:val="star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star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Курсовой проект</w:t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по курсу</w:t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«Фундаментальная информатика»</w:t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I семестр</w:t>
      </w:r>
    </w:p>
    <w:p>
      <w:pPr>
        <w:pStyle w:val="Normal"/>
        <w:bidi w:val="0"/>
        <w:ind w:start="-851" w:firstLine="709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4</w:t>
      </w:r>
    </w:p>
    <w:p>
      <w:pPr>
        <w:pStyle w:val="Normal"/>
        <w:bidi w:val="0"/>
        <w:ind w:start="-851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W w:w="4923" w:type="dxa"/>
        <w:jc w:val="start"/>
        <w:tblInd w:w="4865" w:type="dxa"/>
        <w:tblLayout w:type="fixed"/>
        <w:tblCellMar>
          <w:top w:w="57" w:type="dxa"/>
          <w:start w:w="0" w:type="dxa"/>
          <w:bottom w:w="57" w:type="dxa"/>
          <w:end w:w="0" w:type="dxa"/>
        </w:tblCellMar>
        <w:tblLook w:val="01e0" w:noHBand="0" w:noVBand="0" w:firstColumn="1" w:lastRow="1" w:lastColumn="1" w:firstRow="1"/>
      </w:tblPr>
      <w:tblGrid>
        <w:gridCol w:w="1939"/>
        <w:gridCol w:w="2983"/>
      </w:tblGrid>
      <w:tr>
        <w:trPr>
          <w:trHeight w:val="1994" w:hRule="atLeast"/>
        </w:trPr>
        <w:tc>
          <w:tcPr>
            <w:tcW w:w="1939" w:type="dxa"/>
            <w:tcBorders/>
          </w:tcPr>
          <w:p>
            <w:pPr>
              <w:pStyle w:val="Normal"/>
              <w:widowControl w:val="false"/>
              <w:bidi w:val="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  <w:p>
            <w:pPr>
              <w:pStyle w:val="Normal"/>
              <w:widowControl w:val="false"/>
              <w:bidi w:val="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  <w:p>
            <w:pPr>
              <w:pStyle w:val="Normal"/>
              <w:widowControl w:val="false"/>
              <w:bidi w:val="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Руководител</w:t>
            </w:r>
            <w:r>
              <w:rPr>
                <w:rFonts w:cs="Times New Roman"/>
              </w:rPr>
              <w:t>ь</w:t>
            </w:r>
            <w:r>
              <w:rPr>
                <w:rFonts w:cs="Times New Roman"/>
              </w:rPr>
              <w:t>:</w:t>
            </w:r>
          </w:p>
          <w:p>
            <w:pPr>
              <w:pStyle w:val="Normal"/>
              <w:widowControl w:val="false"/>
              <w:bidi w:val="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4" w:before="0" w:after="16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2983" w:type="dxa"/>
            <w:tcBorders/>
          </w:tcPr>
          <w:p>
            <w:pPr>
              <w:pStyle w:val="Normal"/>
              <w:widowControl w:val="false"/>
              <w:bidi w:val="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Постнов А. В.</w:t>
            </w:r>
          </w:p>
          <w:p>
            <w:pPr>
              <w:pStyle w:val="Normal"/>
              <w:widowControl w:val="false"/>
              <w:bidi w:val="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М8О-1</w:t>
            </w:r>
            <w:r>
              <w:rPr>
                <w:rFonts w:cs="Times New Roman"/>
              </w:rPr>
              <w:t>01Б-21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4" w:before="0" w:after="16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Титов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В. К.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4" w:before="0" w:after="16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4" w:before="0" w:after="160"/>
              <w:ind w:start="-612" w:firstLine="709"/>
              <w:jc w:val="start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>
              <w:rPr>
                <w:rFonts w:cs="Times New Roman"/>
              </w:rPr>
              <w:t>.12.21</w:t>
            </w:r>
          </w:p>
        </w:tc>
      </w:tr>
    </w:tbl>
    <w:p>
      <w:pPr>
        <w:pStyle w:val="Normal"/>
        <w:bidi w:val="0"/>
        <w:ind w:start="-851" w:firstLine="709"/>
        <w:jc w:val="star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star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hanging="0"/>
        <w:jc w:val="star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bidi w:val="0"/>
        <w:ind w:start="-851" w:firstLine="709"/>
        <w:jc w:val="star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9"/>
          <w:tab w:val="left" w:pos="3124" w:leader="none"/>
        </w:tabs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Москва</w:t>
      </w:r>
    </w:p>
    <w:p>
      <w:pPr>
        <w:pStyle w:val="Normal"/>
        <w:tabs>
          <w:tab w:val="clear" w:pos="709"/>
          <w:tab w:val="left" w:pos="3124" w:leader="none"/>
        </w:tabs>
        <w:bidi w:val="0"/>
        <w:ind w:start="-851" w:firstLine="709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2021г. 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bidi w:val="0"/>
        <w:ind w:start="-851" w:firstLine="709"/>
        <w:jc w:val="star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>
      <w:pPr>
        <w:pStyle w:val="Normal"/>
        <w:bidi w:val="0"/>
        <w:ind w:start="-851" w:firstLine="709"/>
        <w:jc w:val="start"/>
        <w:rPr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76" w:before="0" w:after="200"/>
        <w:ind w:start="-851" w:firstLine="709"/>
        <w:jc w:val="start"/>
        <w:rPr>
          <w:rFonts w:cs="Times New Roman"/>
          <w:b/>
          <w:b/>
          <w:szCs w:val="28"/>
        </w:rPr>
      </w:pPr>
      <w:r>
        <w:rPr>
          <w:rFonts w:cs="Times New Roman"/>
          <w:b w:val="false"/>
          <w:bCs w:val="false"/>
          <w:szCs w:val="28"/>
        </w:rPr>
        <w:t xml:space="preserve">Составить программу на языке Си с процедурами решения трансцендентных алгебраических </w:t>
        <w:tab/>
        <w:t xml:space="preserve">уравнений различными численными методами (итерации, Ньютона, </w:t>
      </w:r>
      <w:r>
        <w:rPr>
          <w:rFonts w:cs="Times New Roman"/>
          <w:b w:val="false"/>
          <w:bCs w:val="false"/>
          <w:szCs w:val="28"/>
        </w:rPr>
        <w:t xml:space="preserve">хорд и </w:t>
      </w:r>
      <w:r>
        <w:rPr>
          <w:rFonts w:cs="Times New Roman"/>
          <w:b w:val="false"/>
          <w:bCs w:val="false"/>
          <w:szCs w:val="28"/>
        </w:rPr>
        <w:t xml:space="preserve">половинного деления – </w:t>
        <w:tab/>
        <w:t>дихотомии). Нелинейные уравнения оформить как параметры-функции.</w:t>
      </w:r>
    </w:p>
    <w:p>
      <w:pPr>
        <w:pStyle w:val="Normal"/>
        <w:bidi w:val="0"/>
        <w:spacing w:lineRule="auto" w:line="276" w:before="0" w:after="200"/>
        <w:ind w:start="-851" w:firstLine="709"/>
        <w:jc w:val="start"/>
        <w:rPr>
          <w:rFonts w:cs="Times New Roman"/>
          <w:b/>
          <w:b/>
          <w:szCs w:val="28"/>
        </w:rPr>
      </w:pPr>
      <w:r>
        <w:rPr>
          <w:rFonts w:cs="Times New Roman"/>
          <w:b w:val="false"/>
          <w:bCs w:val="false"/>
          <w:szCs w:val="28"/>
        </w:rPr>
        <w:t xml:space="preserve">Вариант 17: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0.25 * x * x * x + x – 1.2502 = 0  корень на отрезке [0; 2]</w:t>
      </w:r>
      <w:r>
        <w:rPr>
          <w:rFonts w:cs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76" w:before="0" w:after="200"/>
        <w:ind w:start="-851" w:firstLine="709"/>
        <w:jc w:val="start"/>
        <w:rPr>
          <w:rFonts w:cs="Times New Roman"/>
          <w:b/>
          <w:b/>
          <w:szCs w:val="28"/>
        </w:rPr>
      </w:pPr>
      <w:r>
        <w:rPr>
          <w:rFonts w:cs="Times New Roman"/>
          <w:b w:val="false"/>
          <w:bCs w:val="false"/>
          <w:sz w:val="24"/>
          <w:szCs w:val="24"/>
        </w:rPr>
        <w:t>Варианты, составленные самостоятельно:</w:t>
      </w:r>
    </w:p>
    <w:p>
      <w:pPr>
        <w:pStyle w:val="Normal"/>
        <w:numPr>
          <w:ilvl w:val="0"/>
          <w:numId w:val="0"/>
        </w:numPr>
        <w:bidi w:val="0"/>
        <w:ind w:hanging="0"/>
        <w:jc w:val="start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) x * x + ln(x)  - e(число е ) * x= 0 корень на отрезке [1.5; 3]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200"/>
        <w:ind w:hanging="0"/>
        <w:jc w:val="start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2) cos(x) * ln(1/x) + e * x * x – 1.5 = 0 корень на отрезке [0.5; 0.9]</w:t>
      </w:r>
    </w:p>
    <w:p>
      <w:pPr>
        <w:pStyle w:val="Normal"/>
        <w:bidi w:val="0"/>
        <w:ind w:start="-142" w:hanging="0"/>
        <w:jc w:val="star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Решение</w:t>
      </w:r>
    </w:p>
    <w:p>
      <w:pPr>
        <w:pStyle w:val="Normal"/>
        <w:bidi w:val="0"/>
        <w:ind w:start="-851" w:hanging="0"/>
        <w:jc w:val="start"/>
        <w:rPr/>
      </w:pPr>
      <w:r>
        <w:rPr/>
        <w:tab/>
        <w:t>Описание методов:</w:t>
      </w:r>
    </w:p>
    <w:p>
      <w:pPr>
        <w:pStyle w:val="ListParagraph"/>
        <w:numPr>
          <w:ilvl w:val="0"/>
          <w:numId w:val="1"/>
        </w:numPr>
        <w:bidi w:val="0"/>
        <w:jc w:val="start"/>
        <w:rPr/>
      </w:pPr>
      <w:r>
        <w:rPr/>
        <w:t>Метод дихотомии</w:t>
      </w:r>
    </w:p>
    <w:p>
      <w:pPr>
        <w:pStyle w:val="Normal"/>
        <w:bidi w:val="0"/>
        <w:jc w:val="start"/>
        <w:rPr/>
      </w:pPr>
      <w:r>
        <w:rPr/>
        <w:t xml:space="preserve">Численное нахождение приближенного значения корня функции строится на базе следствия из теоремы Больцано-Коши: «Если непрерывная функция на концах некоторого интервала имеет значение разных знаков, то внутри этого интервала у нее есть как минимум один корень». </w:t>
      </w:r>
    </w:p>
    <w:p>
      <w:pPr>
        <w:pStyle w:val="Normal"/>
        <w:bidi w:val="0"/>
        <w:jc w:val="start"/>
        <w:rPr/>
      </w:pPr>
      <w:r>
        <w:rPr/>
        <w:t xml:space="preserve">Задача заключается в том, чтобы найти корень методом половинного деления, т.е. найти приближенное значение корня с заданной точностью </w:t>
      </w:r>
      <w:r>
        <w:rPr/>
      </w:r>
      <m:oMath xmlns:m="http://schemas.openxmlformats.org/officeDocument/2006/math">
        <m:r>
          <m:t xml:space="preserve">ε</m:t>
        </m:r>
      </m:oMath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Пусть функция </w:t>
      </w:r>
      <w:r>
        <w:rPr/>
      </w:r>
      <m:oMath xmlns:m="http://schemas.openxmlformats.org/officeDocument/2006/math">
        <m:r>
          <m:t xml:space="preserve">f</m:t>
        </m:r>
      </m:oMath>
      <w:r>
        <w:rPr/>
        <w:t xml:space="preserve"> непрерывна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a</m:t>
            </m:r>
            <m:r>
              <m:t xml:space="preserve">,</m:t>
            </m:r>
            <m:r>
              <m:t xml:space="preserve">b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∙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b</m:t>
            </m:r>
          </m:e>
        </m:d>
        <m:r>
          <m:t xml:space="preserve">&lt;</m:t>
        </m:r>
        <m:r>
          <m:t xml:space="preserve">0</m:t>
        </m:r>
        <m:r>
          <m:t xml:space="preserve">,</m:t>
        </m:r>
        <m:r>
          <m:t xml:space="preserve">x</m:t>
        </m:r>
        <m:r>
          <m:t xml:space="preserve">∈</m:t>
        </m:r>
        <m:d>
          <m:dPr>
            <m:begChr m:val="["/>
            <m:endChr m:val="]"/>
          </m:dPr>
          <m:e>
            <m:r>
              <m:t xml:space="preserve">a</m:t>
            </m:r>
            <m:r>
              <m:t xml:space="preserve">,</m:t>
            </m:r>
            <m:r>
              <m:t xml:space="preserve">b</m:t>
            </m:r>
          </m:e>
        </m:d>
      </m:oMath>
      <w:r>
        <w:rPr/>
        <w:t xml:space="preserve"> – единственный корень уравнения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0</m:t>
        </m:r>
      </m:oMath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Поделим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a</m:t>
            </m:r>
            <m:r>
              <m:t xml:space="preserve">,</m:t>
            </m:r>
            <m:r>
              <m:t xml:space="preserve">b</m:t>
            </m:r>
          </m:e>
        </m:d>
      </m:oMath>
      <w:r>
        <w:rPr/>
        <w:t xml:space="preserve"> пополам. Получим точку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f>
          <m:num>
            <m:r>
              <m:t xml:space="preserve">a</m:t>
            </m:r>
            <m:r>
              <m:t xml:space="preserve">+</m:t>
            </m:r>
            <m:r>
              <m:t xml:space="preserve">b</m:t>
            </m:r>
          </m:num>
          <m:den>
            <m:r>
              <m:t xml:space="preserve">2</m:t>
            </m:r>
          </m:den>
        </m:f>
      </m:oMath>
      <w:r>
        <w:rPr/>
        <w:t xml:space="preserve"> и два отрезка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a</m:t>
            </m:r>
            <m:r>
              <m:t xml:space="preserve">,</m:t>
            </m:r>
            <m:r>
              <m:t xml:space="preserve">c</m:t>
            </m:r>
          </m:e>
        </m:d>
        <m:r>
          <m:t xml:space="preserve">,</m:t>
        </m:r>
        <m:d>
          <m:dPr>
            <m:begChr m:val="["/>
            <m:endChr m:val="]"/>
          </m:dPr>
          <m:e>
            <m:r>
              <m:t xml:space="preserve">c</m:t>
            </m:r>
            <m:r>
              <m:t xml:space="preserve">,</m:t>
            </m:r>
            <m:r>
              <m:t xml:space="preserve">b</m:t>
            </m:r>
          </m:e>
        </m:d>
      </m:oMath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Если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c</m:t>
            </m:r>
          </m:e>
        </m:d>
        <m:r>
          <m:t xml:space="preserve">=</m:t>
        </m:r>
        <m:r>
          <m:t xml:space="preserve">0</m:t>
        </m:r>
      </m:oMath>
      <w:r>
        <w:rPr/>
        <w:t>, то корень найден (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cё</m:t>
        </m:r>
      </m:oMath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Если нет, то из двух полученных отрезков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a</m:t>
            </m:r>
            <m:r>
              <m:t xml:space="preserve">,</m:t>
            </m:r>
            <m:r>
              <m:t xml:space="preserve">c</m:t>
            </m:r>
          </m:e>
        </m:d>
        <m:r>
          <m:t xml:space="preserve">и</m:t>
        </m:r>
        <m:d>
          <m:dPr>
            <m:begChr m:val="["/>
            <m:endChr m:val="]"/>
          </m:dPr>
          <m:e>
            <m:r>
              <m:t xml:space="preserve">c</m:t>
            </m:r>
            <m:r>
              <m:t xml:space="preserve">,</m:t>
            </m:r>
            <m:r>
              <m:t xml:space="preserve">b</m:t>
            </m:r>
          </m:e>
        </m:d>
      </m:oMath>
      <w:r>
        <w:rPr/>
        <w:t xml:space="preserve"> надо выбрать один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m:t xml:space="preserve">a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/>
        <w:t xml:space="preserve"> такой, что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a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∙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&lt;</m:t>
        </m:r>
        <m:r>
          <m:t xml:space="preserve">0</m:t>
        </m:r>
      </m:oMath>
      <w:r>
        <w:rPr/>
        <w:t xml:space="preserve">, то есть 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m:t xml:space="preserve">a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=</m:t>
        </m:r>
        <m:d>
          <m:dPr>
            <m:begChr m:val="["/>
            <m:endChr m:val="]"/>
          </m:dPr>
          <m:e>
            <m:r>
              <m:t xml:space="preserve">a</m:t>
            </m:r>
            <m:r>
              <m:t xml:space="preserve">,</m:t>
            </m:r>
            <m:r>
              <m:t xml:space="preserve">c</m:t>
            </m:r>
          </m:e>
        </m:d>
      </m:oMath>
      <w:r>
        <w:rPr/>
        <w:t xml:space="preserve">, если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∙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c</m:t>
            </m:r>
          </m:e>
        </m:d>
        <m:r>
          <m:t xml:space="preserve">&lt;</m:t>
        </m:r>
        <m:r>
          <m:t xml:space="preserve">0</m:t>
        </m:r>
      </m:oMath>
      <w:r>
        <w:rPr/>
        <w:t xml:space="preserve"> или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m:t xml:space="preserve">a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=</m:t>
        </m:r>
        <m:d>
          <m:dPr>
            <m:begChr m:val="["/>
            <m:endChr m:val="]"/>
          </m:dPr>
          <m:e>
            <m:r>
              <m:t xml:space="preserve">с</m:t>
            </m:r>
            <m:r>
              <m:t xml:space="preserve">,</m:t>
            </m:r>
            <m:r>
              <m:t xml:space="preserve">b</m:t>
            </m:r>
          </m:e>
        </m:d>
      </m:oMath>
      <w:r>
        <w:rPr/>
        <w:t xml:space="preserve">, если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b</m:t>
            </m:r>
          </m:e>
        </m:d>
        <m:r>
          <m:t xml:space="preserve">∙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c</m:t>
            </m:r>
          </m:e>
        </m:d>
        <m:r>
          <m:t xml:space="preserve">&lt;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Новый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m:t xml:space="preserve">a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/>
        <w:t xml:space="preserve"> делим пополам. Получаем середину этого отрезка </w:t>
      </w: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2</m:t>
            </m:r>
          </m:den>
        </m:f>
      </m:oMath>
      <w:r>
        <w:rPr/>
        <w:t xml:space="preserve"> и так далее.</w:t>
      </w:r>
    </w:p>
    <w:p>
      <w:pPr>
        <w:pStyle w:val="Normal"/>
        <w:bidi w:val="0"/>
        <w:jc w:val="start"/>
        <w:rPr/>
      </w:pPr>
      <w:r>
        <w:rPr/>
        <w:t xml:space="preserve">Для того, чтобы найти приближенное значение корня с точностью до </w:t>
      </w:r>
      <w:r>
        <w:rPr/>
      </w:r>
      <m:oMath xmlns:m="http://schemas.openxmlformats.org/officeDocument/2006/math">
        <m:r>
          <m:t xml:space="preserve">ε</m:t>
        </m:r>
      </m:oMath>
      <w:r>
        <w:rPr/>
        <w:t xml:space="preserve">, необходимо остановить процесс половинного деления на таком шаге </w:t>
      </w:r>
      <w:r>
        <w:rPr/>
      </w:r>
      <m:oMath xmlns:m="http://schemas.openxmlformats.org/officeDocument/2006/math">
        <m:r>
          <m:t xml:space="preserve">n</m:t>
        </m:r>
      </m:oMath>
      <w:r>
        <w:rPr/>
        <w:t xml:space="preserve">, на котором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  <m:r>
              <m:t xml:space="preserve">−</m:t>
            </m:r>
            <m:sSub>
              <m:e>
                <m:r>
                  <m:t xml:space="preserve">b</m:t>
                </m:r>
              </m:e>
              <m:sub>
                <m:r>
                  <m:t xml:space="preserve">n</m:t>
                </m:r>
              </m:sub>
            </m:sSub>
          </m:e>
        </m:d>
        <m:r>
          <m:t xml:space="preserve">&lt;</m:t>
        </m:r>
        <m:r>
          <m:t xml:space="preserve">ε</m:t>
        </m:r>
      </m:oMath>
      <w:r>
        <w:rPr/>
        <w:t xml:space="preserve"> и вычислить 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  <m:r>
              <m:t xml:space="preserve">−</m:t>
            </m:r>
            <m:sSub>
              <m:e>
                <m:r>
                  <m:t xml:space="preserve">b</m:t>
                </m:r>
              </m:e>
              <m:sub>
                <m:r>
                  <m:t xml:space="preserve">n</m:t>
                </m:r>
              </m:sub>
            </m:sSub>
          </m:num>
          <m:den>
            <m:r>
              <m:t xml:space="preserve">2</m:t>
            </m:r>
          </m:den>
        </m:f>
      </m:oMath>
      <w:r>
        <w:rPr/>
        <w:t xml:space="preserve">. Тогда можно взять </w:t>
      </w:r>
      <w:r>
        <w:rPr/>
      </w:r>
      <m:oMath xmlns:m="http://schemas.openxmlformats.org/officeDocument/2006/math">
        <m:r>
          <m:t xml:space="preserve">c</m:t>
        </m:r>
        <m:r>
          <m:t xml:space="preserve">≈</m:t>
        </m:r>
        <m:r>
          <m:t xml:space="preserve">x</m:t>
        </m:r>
      </m:oMath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start="-851" w:hanging="0"/>
        <w:jc w:val="start"/>
        <w:rPr>
          <w:i/>
          <w:i/>
        </w:rPr>
      </w:pPr>
      <w:r>
        <w:rPr>
          <w:szCs w:val="28"/>
        </w:rPr>
        <w:t xml:space="preserve">Функция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3</m:t>
        </m:r>
        <m:r>
          <m:t xml:space="preserve">x</m:t>
        </m:r>
        <m:r>
          <m:t xml:space="preserve">−</m:t>
        </m:r>
        <m:r>
          <m:t xml:space="preserve">4</m:t>
        </m:r>
        <m:r>
          <m:t xml:space="preserve">ln</m:t>
        </m:r>
        <m:r>
          <m:t xml:space="preserve">x</m:t>
        </m:r>
        <m:r>
          <m:t xml:space="preserve">−</m:t>
        </m:r>
        <m:r>
          <m:t xml:space="preserve">5</m:t>
        </m:r>
        <m:r>
          <m:t xml:space="preserve">=</m:t>
        </m:r>
        <m:r>
          <m:t xml:space="preserve">0</m:t>
        </m:r>
      </m:oMath>
      <w:r>
        <w:rPr/>
        <w:t xml:space="preserve">; непрерывна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2</m:t>
            </m:r>
            <m:r>
              <m:t xml:space="preserve">,</m:t>
            </m:r>
            <m:r>
              <m:t xml:space="preserve">4</m:t>
            </m:r>
          </m:e>
        </m:d>
      </m:oMath>
      <w:r>
        <w:rPr/>
        <w:t xml:space="preserve"> и на концах его принимает значения разных знаков: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2</m:t>
            </m:r>
          </m:e>
        </m:d>
        <m:r>
          <m:t xml:space="preserve">≈</m:t>
        </m:r>
        <m:r>
          <m:t xml:space="preserve">−</m:t>
        </m:r>
        <m:r>
          <m:t xml:space="preserve">1</m:t>
        </m:r>
        <m:r>
          <m:t xml:space="preserve">,</m:t>
        </m:r>
        <m:r>
          <m:t xml:space="preserve">773</m:t>
        </m:r>
      </m:oMath>
      <w:r>
        <w:rPr/>
        <w:t xml:space="preserve">;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4</m:t>
            </m:r>
          </m:e>
        </m:d>
        <m:r>
          <m:t xml:space="preserve">≈</m:t>
        </m:r>
        <m:r>
          <m:t xml:space="preserve">1,475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276" w:before="0" w:after="200"/>
        <w:ind w:start="-851" w:hanging="0"/>
        <w:jc w:val="start"/>
        <w:rPr>
          <w:i/>
          <w:i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8"/>
          <w:u w:val="single"/>
          <w:lang w:val="en-US"/>
        </w:rPr>
        <w:t xml:space="preserve">Функция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f>
          <m:num>
            <m:r>
              <m:t xml:space="preserve">2</m:t>
            </m:r>
          </m:num>
          <m:den>
            <m:r>
              <m:t xml:space="preserve">x</m:t>
            </m:r>
          </m:den>
        </m:f>
        <m:r>
          <m:t xml:space="preserve">−</m:t>
        </m:r>
        <m:r>
          <m:t xml:space="preserve">2</m:t>
        </m:r>
        <m:r>
          <m:t xml:space="preserve">sin</m:t>
        </m:r>
        <m:f>
          <m:num>
            <m:r>
              <m:t xml:space="preserve">1</m:t>
            </m:r>
          </m:num>
          <m:den>
            <m:r>
              <m:t xml:space="preserve">x</m:t>
            </m:r>
          </m:den>
        </m:f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x</m:t>
            </m:r>
          </m:den>
        </m:f>
      </m:oMath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 непрерывна на отрезке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1</m:t>
            </m:r>
            <m:r>
              <m:t xml:space="preserve">,</m:t>
            </m:r>
            <m:r>
              <m:t xml:space="preserve">2</m:t>
            </m:r>
          </m:e>
        </m:d>
      </m:oMath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 и на концах его принимает значения разных знаков: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1</m:t>
            </m:r>
          </m:e>
        </m:d>
        <m:r>
          <m:t xml:space="preserve">≈</m:t>
        </m:r>
        <m:r>
          <m:t xml:space="preserve">−</m:t>
        </m:r>
        <m:r>
          <m:t xml:space="preserve">3,099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;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2</m:t>
            </m:r>
          </m:e>
        </m:d>
        <m:r>
          <m:t xml:space="preserve">≈</m:t>
        </m:r>
        <m:r>
          <m:t xml:space="preserve">−</m:t>
        </m:r>
        <m:r>
          <m:t xml:space="preserve">0,919</m:t>
        </m:r>
      </m:oMath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-131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589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309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029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2749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469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189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4909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5629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0"/>
      <w:ind w:start="720" w:firstLine="709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LibreOffice/7.1.6.2.0$Linux_X86_64 LibreOffice_project/10$Build-2</Application>
  <AppVersion>15.0000</AppVersion>
  <Pages>2</Pages>
  <Words>293</Words>
  <Characters>1613</Characters>
  <CharactersWithSpaces>1894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2021-12-23T01:33:50Z</dcterms:modified>
  <cp:revision>3</cp:revision>
  <dc:subject/>
  <dc:title/>
</cp:coreProperties>
</file>