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hd w:val="clear" w:color="auto" w:fill="ffffff"/>
        <w:spacing w:after="0" w:line="240" w:lineRule="atLeast"/>
        <w:outlineLvl w:val="1"/>
        <w:rPr>
          <w:rFonts w:ascii="Times New Roman" w:cs="Times New Roman" w:hAnsi="Times New Roman" w:eastAsia="Times New Roman"/>
          <w:b w:val="1"/>
          <w:bCs w:val="1"/>
          <w:color w:val="333333"/>
          <w:sz w:val="28"/>
          <w:szCs w:val="28"/>
          <w:u w:color="333333"/>
        </w:rPr>
      </w:pPr>
      <w:r>
        <w:rPr>
          <w:rFonts w:ascii="Times New Roman" w:hAnsi="Times New Roman"/>
          <w:b w:val="1"/>
          <w:bCs w:val="1"/>
          <w:color w:val="333333"/>
          <w:sz w:val="28"/>
          <w:szCs w:val="28"/>
          <w:u w:color="333333"/>
          <w:rtl w:val="0"/>
          <w:lang w:val="en-US"/>
        </w:rPr>
        <w:t xml:space="preserve">Operative Clauses </w:t>
      </w:r>
    </w:p>
    <w:p>
      <w:pPr>
        <w:pStyle w:val="Body"/>
        <w:shd w:val="clear" w:color="auto" w:fill="ffffff"/>
        <w:spacing w:after="0" w:line="240" w:lineRule="atLeast"/>
        <w:jc w:val="both"/>
        <w:outlineLvl w:val="1"/>
        <w:rPr>
          <w:rFonts w:ascii="Times New Roman" w:cs="Times New Roman" w:hAnsi="Times New Roman" w:eastAsia="Times New Roman"/>
          <w:color w:val="333333"/>
          <w:sz w:val="24"/>
          <w:szCs w:val="24"/>
          <w:u w:color="333333"/>
        </w:rPr>
      </w:pPr>
    </w:p>
    <w:p>
      <w:pPr>
        <w:pStyle w:val="Body"/>
        <w:shd w:val="clear" w:color="auto" w:fill="ffffff"/>
        <w:spacing w:after="0" w:line="240" w:lineRule="auto"/>
        <w:jc w:val="both"/>
        <w:rPr>
          <w:rFonts w:ascii="Times New Roman" w:cs="Times New Roman" w:hAnsi="Times New Roman" w:eastAsia="Times New Roman"/>
          <w:color w:val="666666"/>
          <w:sz w:val="24"/>
          <w:szCs w:val="24"/>
          <w:u w:color="666666"/>
        </w:rPr>
      </w:pPr>
      <w:r>
        <w:rPr>
          <w:rFonts w:ascii="Times New Roman" w:hAnsi="Times New Roman"/>
          <w:color w:val="666666"/>
          <w:sz w:val="24"/>
          <w:szCs w:val="24"/>
          <w:u w:color="666666"/>
          <w:rtl w:val="0"/>
          <w:lang w:val="en-US"/>
        </w:rPr>
        <w:t>Operative clauses are solutions to the problems addressed in the preambulatory clauses. Operative phrases are are action oriented. They should be written in italics and with numbers before each operative clause. Operative clause verbs need to be from the operative words list below but sub clauses do not need to start with these words phrases. However, operative sub clauses should still avoid vague language and still be action oriented. For more on how to write operative clauses check out our article on how to write Model UN resolutions.</w:t>
      </w:r>
    </w:p>
    <w:p>
      <w:pPr>
        <w:pStyle w:val="Body"/>
        <w:shd w:val="clear" w:color="auto" w:fill="ffffff"/>
        <w:spacing w:after="0" w:line="240" w:lineRule="auto"/>
        <w:rPr>
          <w:rFonts w:ascii="Times New Roman" w:cs="Times New Roman" w:hAnsi="Times New Roman" w:eastAsia="Times New Roman"/>
          <w:color w:val="666666"/>
          <w:sz w:val="24"/>
          <w:szCs w:val="24"/>
          <w:u w:color="666666"/>
        </w:rPr>
      </w:pPr>
    </w:p>
    <w:p>
      <w:pPr>
        <w:pStyle w:val="Body"/>
        <w:shd w:val="clear" w:color="auto" w:fill="ffffff"/>
        <w:spacing w:after="0" w:line="240" w:lineRule="atLeast"/>
        <w:outlineLvl w:val="1"/>
        <w:rPr>
          <w:rFonts w:ascii="Times New Roman" w:cs="Times New Roman" w:hAnsi="Times New Roman" w:eastAsia="Times New Roman"/>
          <w:color w:val="333333"/>
          <w:sz w:val="24"/>
          <w:szCs w:val="24"/>
          <w:u w:color="333333"/>
        </w:rPr>
      </w:pPr>
      <w:r>
        <w:rPr>
          <w:rFonts w:ascii="Times New Roman" w:hAnsi="Times New Roman"/>
          <w:color w:val="333333"/>
          <w:sz w:val="24"/>
          <w:szCs w:val="24"/>
          <w:u w:color="333333"/>
          <w:rtl w:val="0"/>
          <w:lang w:val="en-US"/>
        </w:rPr>
        <w:t>Operative Phrases</w:t>
      </w:r>
    </w:p>
    <w:p>
      <w:pPr>
        <w:pStyle w:val="Body"/>
        <w:shd w:val="clear" w:color="auto" w:fill="ffffff"/>
        <w:spacing w:after="0" w:line="240" w:lineRule="auto"/>
        <w:rPr>
          <w:rFonts w:ascii="Times New Roman" w:cs="Times New Roman" w:hAnsi="Times New Roman" w:eastAsia="Times New Roman"/>
          <w:color w:val="666666"/>
          <w:sz w:val="24"/>
          <w:szCs w:val="24"/>
          <w:u w:color="666666"/>
        </w:rPr>
      </w:pPr>
    </w:p>
    <w:p>
      <w:pPr>
        <w:pStyle w:val="Body"/>
        <w:shd w:val="clear" w:color="auto" w:fill="ffffff"/>
        <w:spacing w:after="0" w:line="240" w:lineRule="auto"/>
        <w:sectPr>
          <w:headerReference w:type="default" r:id="rId4"/>
          <w:footerReference w:type="default" r:id="rId5"/>
          <w:pgSz w:w="11900" w:h="16840" w:orient="portrait"/>
          <w:pgMar w:top="1417" w:right="1417" w:bottom="1417" w:left="1417" w:header="708" w:footer="708"/>
          <w:bidi w:val="0"/>
        </w:sectPr>
      </w:pPr>
    </w:p>
    <w:p>
      <w:pPr>
        <w:pStyle w:val="Body"/>
        <w:shd w:val="clear" w:color="auto" w:fill="ffffff"/>
        <w:spacing w:after="0"/>
        <w:rPr>
          <w:rFonts w:ascii="Times New Roman" w:cs="Times New Roman" w:hAnsi="Times New Roman" w:eastAsia="Times New Roman"/>
          <w:color w:val="666666"/>
          <w:sz w:val="24"/>
          <w:szCs w:val="24"/>
          <w:u w:color="666666"/>
        </w:rPr>
      </w:pPr>
      <w:r>
        <w:rPr>
          <w:rFonts w:ascii="Times New Roman" w:hAnsi="Times New Roman"/>
          <w:color w:val="666666"/>
          <w:sz w:val="24"/>
          <w:szCs w:val="24"/>
          <w:u w:color="666666"/>
          <w:rtl w:val="0"/>
          <w:lang w:val="en-US"/>
        </w:rPr>
        <w:t>Accepts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Acknowledges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Adopts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Advises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fr-FR"/>
        </w:rPr>
        <w:t>Affirms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Also calls for</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Also recommends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Also strongly condemns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Also urges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Appeals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Appreciates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it-IT"/>
        </w:rPr>
        <w:t>Approves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Authorises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Calls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Calls for</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Calls upon</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Commends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pt-PT"/>
        </w:rPr>
        <w:t>Concurs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fr-FR"/>
        </w:rPr>
        <w:t>Condemns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pt-PT"/>
        </w:rPr>
        <w:t>Confirms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rPr>
        <w:t>Congratulates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it-IT"/>
        </w:rPr>
        <w:t>Considers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s-ES_tradnl"/>
        </w:rPr>
        <w:t>Decides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pt-PT"/>
        </w:rPr>
        <w:t>Declares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Declares accordingly</w:t>
      </w:r>
    </w:p>
    <w:p>
      <w:pPr>
        <w:pStyle w:val="Body"/>
        <w:shd w:val="clear" w:color="auto" w:fill="ffffff"/>
        <w:spacing w:after="0"/>
        <w:rPr>
          <w:rFonts w:ascii="Times New Roman" w:cs="Times New Roman" w:hAnsi="Times New Roman" w:eastAsia="Times New Roman"/>
          <w:color w:val="666666"/>
          <w:sz w:val="24"/>
          <w:szCs w:val="24"/>
          <w:u w:color="666666"/>
        </w:rPr>
      </w:pPr>
      <w:r>
        <w:rPr>
          <w:rFonts w:ascii="Times New Roman" w:hAnsi="Times New Roman"/>
          <w:color w:val="666666"/>
          <w:sz w:val="24"/>
          <w:szCs w:val="24"/>
          <w:u w:color="666666"/>
          <w:rtl w:val="0"/>
          <w:lang w:val="da-DK"/>
        </w:rPr>
        <w:t>Demands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pt-PT"/>
        </w:rPr>
        <w:t>Deplores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Designates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Directs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Draws the attention</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Emphasises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fr-FR"/>
        </w:rPr>
        <w:t>Encourages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Endorses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Expresses its appreciation</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Expresses its hope</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Expresses its regret</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Further invites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Further proclaims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Further recommends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Further reminds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Further requests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Further resolves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Has resolved</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Instructs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s-ES_tradnl"/>
        </w:rPr>
        <w:t>Introduces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fr-FR"/>
        </w:rPr>
        <w:t>Invites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Notes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Notes with satisfaction</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Proclaims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fr-FR"/>
        </w:rPr>
        <w:t>Reaffirms</w:t>
      </w:r>
    </w:p>
    <w:p>
      <w:pPr>
        <w:pStyle w:val="Body"/>
        <w:shd w:val="clear" w:color="auto" w:fill="ffffff"/>
        <w:spacing w:after="125"/>
        <w:rPr>
          <w:rFonts w:ascii="Times New Roman" w:cs="Times New Roman" w:hAnsi="Times New Roman" w:eastAsia="Times New Roman"/>
          <w:color w:val="666666"/>
          <w:sz w:val="24"/>
          <w:szCs w:val="24"/>
          <w:u w:color="666666"/>
        </w:rPr>
      </w:pPr>
      <w:r>
        <w:rPr>
          <w:rFonts w:ascii="Times New Roman" w:hAnsi="Times New Roman"/>
          <w:color w:val="666666"/>
          <w:sz w:val="24"/>
          <w:szCs w:val="24"/>
          <w:u w:color="666666"/>
          <w:rtl w:val="0"/>
          <w:lang w:val="en-US"/>
        </w:rPr>
        <w:t>Recalls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Recognises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Recommends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fr-FR"/>
        </w:rPr>
        <w:t>Regrets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de-DE"/>
        </w:rPr>
        <w:t>Reiterates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Reminds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Renews its appeal</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Repeats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Requests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Requires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Solemnly affirms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Stresses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Strongly advises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Strongly condemns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Strongly encourages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Suggests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Supports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Takes note of</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Transmits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Trusts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de-DE"/>
        </w:rPr>
        <w:t>Underlines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nl-NL"/>
        </w:rPr>
        <w:t>Underscores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rPr>
        <w:t>Urges</w:t>
      </w:r>
      <w:r>
        <w:rPr>
          <w:rFonts w:ascii="Arial Unicode MS" w:cs="Arial Unicode MS" w:hAnsi="Arial Unicode MS" w:eastAsia="Arial Unicode MS"/>
          <w:b w:val="0"/>
          <w:bCs w:val="0"/>
          <w:i w:val="0"/>
          <w:iCs w:val="0"/>
          <w:color w:val="666666"/>
          <w:sz w:val="24"/>
          <w:szCs w:val="24"/>
          <w:u w:color="666666"/>
        </w:rPr>
        <w:br w:type="textWrapping"/>
      </w:r>
      <w:r>
        <w:rPr>
          <w:rFonts w:ascii="Times New Roman" w:hAnsi="Times New Roman"/>
          <w:color w:val="666666"/>
          <w:sz w:val="24"/>
          <w:szCs w:val="24"/>
          <w:u w:color="666666"/>
          <w:rtl w:val="0"/>
          <w:lang w:val="en-US"/>
        </w:rPr>
        <w:t>Welcomes</w:t>
      </w:r>
    </w:p>
    <w:p>
      <w:pPr>
        <w:pStyle w:val="Body"/>
      </w:pPr>
      <w:r>
        <w:rPr>
          <w:rFonts w:ascii="Times New Roman" w:cs="Times New Roman" w:hAnsi="Times New Roman" w:eastAsia="Times New Roman"/>
          <w:sz w:val="24"/>
          <w:szCs w:val="24"/>
        </w:rPr>
      </w:r>
    </w:p>
    <w:sectPr>
      <w:type w:val="continuous"/>
      <w:pgSz w:w="11900" w:h="16840" w:orient="portrait"/>
      <w:pgMar w:top="1417" w:right="1417" w:bottom="1417" w:left="1417" w:header="708" w:footer="708"/>
      <w:cols w:space="708" w:num="3"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pPr>
    <w:r>
      <w:drawing>
        <wp:anchor distT="152400" distB="152400" distL="152400" distR="152400" simplePos="0" relativeHeight="251658240" behindDoc="1" locked="0" layoutInCell="1" allowOverlap="1">
          <wp:simplePos x="0" y="0"/>
          <wp:positionH relativeFrom="page">
            <wp:posOffset>899794</wp:posOffset>
          </wp:positionH>
          <wp:positionV relativeFrom="page">
            <wp:posOffset>2465705</wp:posOffset>
          </wp:positionV>
          <wp:extent cx="5760721" cy="5760721"/>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filtered.jpeg"/>
                  <pic:cNvPicPr>
                    <a:picLocks noChangeAspect="1"/>
                  </pic:cNvPicPr>
                </pic:nvPicPr>
                <pic:blipFill>
                  <a:blip r:embed="rId1">
                    <a:extLst/>
                  </a:blip>
                  <a:stretch>
                    <a:fillRect/>
                  </a:stretch>
                </pic:blipFill>
                <pic:spPr>
                  <a:xfrm>
                    <a:off x="0" y="0"/>
                    <a:ext cx="5760721" cy="5760721"/>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