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keepNext w:val="1"/>
        <w:widowControl w:val="0"/>
        <w:suppressAutoHyphens w:val="1"/>
        <w:spacing w:after="0" w:line="240" w:lineRule="auto"/>
        <w:rPr>
          <w:color w:val="000000"/>
          <w:sz w:val="40"/>
          <w:szCs w:val="40"/>
          <w:u w:color="000000"/>
        </w:rPr>
      </w:pPr>
      <w:r>
        <w:rPr>
          <w:color w:val="000000"/>
          <w:sz w:val="40"/>
          <w:szCs w:val="40"/>
          <w:u w:color="000000"/>
          <w:rtl w:val="0"/>
          <w:lang w:val="en-US"/>
        </w:rPr>
        <w:t>The Disarmament and International Security Committee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40"/>
          <w:szCs w:val="40"/>
          <w:u w:color="000000"/>
          <w:lang w:val="en-US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Topic: De-escalation of the Situation in the Korean Peninsula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Sponsors: United Kingdom of Great Britain and Northern Ireland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Co-submitters: Russian Federation, The United States of America, Philippines, Brazil, People</w:t>
      </w:r>
      <w:r>
        <w:rPr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color w:val="000000"/>
          <w:sz w:val="24"/>
          <w:szCs w:val="24"/>
          <w:u w:color="000000"/>
          <w:rtl w:val="0"/>
          <w:lang w:val="en-US"/>
        </w:rPr>
        <w:t>s Republic of China, Croatia, Republic of Korea, French Republic, State of Israel, Japan, Mexico, Norway, Netherlands, India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  <w:lang w:val="en-US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  <w:lang w:val="en-US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The First Committee of the General Assembly,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 </w:t>
      </w:r>
      <w:r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Guided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by the purposes and principles of the Charter of the United Nations, and the good faith in the </w:t>
      </w:r>
      <w:r>
        <w:rPr>
          <w:color w:val="000000"/>
          <w:sz w:val="24"/>
          <w:szCs w:val="24"/>
          <w:u w:color="000000"/>
          <w:rtl w:val="0"/>
          <w:lang w:val="en-US"/>
        </w:rPr>
        <w:t>fulfilment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of the obligations assumed by States in accordance with the Charter,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 </w:t>
      </w:r>
      <w:r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Expressing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its gravest concern that the Democratic People</w:t>
      </w:r>
      <w:r>
        <w:rPr>
          <w:color w:val="000000"/>
          <w:sz w:val="24"/>
          <w:szCs w:val="24"/>
          <w:u w:color="000000"/>
          <w:rtl w:val="0"/>
        </w:rPr>
        <w:t>’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s Republic of Korea (hereinafter </w:t>
      </w:r>
      <w:r>
        <w:rPr>
          <w:color w:val="000000"/>
          <w:sz w:val="24"/>
          <w:szCs w:val="24"/>
          <w:u w:color="000000"/>
          <w:rtl w:val="0"/>
        </w:rPr>
        <w:t>“</w:t>
      </w:r>
      <w:r>
        <w:rPr>
          <w:color w:val="000000"/>
          <w:sz w:val="24"/>
          <w:szCs w:val="24"/>
          <w:u w:color="000000"/>
          <w:rtl w:val="0"/>
        </w:rPr>
        <w:t>DPRK</w:t>
      </w:r>
      <w:r>
        <w:rPr>
          <w:color w:val="000000"/>
          <w:sz w:val="24"/>
          <w:szCs w:val="24"/>
          <w:u w:color="000000"/>
          <w:rtl w:val="0"/>
        </w:rPr>
        <w:t>”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) nuclear ambitions and latest disruptive ballistic-missile nuclear tests have </w:t>
      </w:r>
      <w:r>
        <w:rPr>
          <w:color w:val="000000"/>
          <w:sz w:val="24"/>
          <w:szCs w:val="24"/>
          <w:u w:color="000000"/>
          <w:rtl w:val="0"/>
          <w:lang w:val="en-US"/>
        </w:rPr>
        <w:t>destabilised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not only the region, but the international community as well, and determining that a clear threat to international and peace and security is still present,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 </w:t>
      </w:r>
      <w:r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Emphasising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the need to ensure the peace and security of the international community, and ensure lasting stability,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</w:t>
      </w:r>
      <w:r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Acknowledging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that the situation can be resolved solely through peaceful, diplomatic and political means, not through military rhetoric,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sz w:val="24"/>
          <w:szCs w:val="24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</w:t>
      </w:r>
      <w:r>
        <w:rPr>
          <w:color w:val="000000"/>
          <w:sz w:val="24"/>
          <w:szCs w:val="24"/>
          <w:u w:color="000000"/>
        </w:rPr>
        <w:tab/>
      </w:r>
      <w:r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Recalling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previous relevant resolutions adopted by the Security Council, including resolution 2321 (2016), 2371 (2017) and 2375 (2017),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 </w:t>
      </w:r>
      <w:r>
        <w:rPr>
          <w:rFonts w:ascii="Calibri" w:cs="Calibri" w:hAnsi="Calibri" w:eastAsia="Calibri"/>
          <w:i w:val="1"/>
          <w:iCs w:val="1"/>
          <w:color w:val="000000"/>
          <w:sz w:val="24"/>
          <w:szCs w:val="24"/>
          <w:u w:color="000000"/>
          <w:rtl w:val="0"/>
          <w:lang w:val="en-US"/>
        </w:rPr>
        <w:t>Taking into account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all the harsh repercussions upon the international community and mankind by a nuclear war,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   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Condemns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continuation of further military rhetoric and encourages beginning of diplomatic negotiations to reach a consensus;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2.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Expresses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its hope that North Korea will show the first sign of willingness in cooperating with the international community;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3.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Affirms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that a change or dissolution of the DPRK</w:t>
      </w:r>
      <w:r>
        <w:rPr>
          <w:color w:val="000000"/>
          <w:sz w:val="24"/>
          <w:szCs w:val="24"/>
          <w:u w:color="000000"/>
          <w:rtl w:val="0"/>
        </w:rPr>
        <w:t>’</w:t>
      </w:r>
      <w:r>
        <w:rPr>
          <w:color w:val="000000"/>
          <w:sz w:val="24"/>
          <w:szCs w:val="24"/>
          <w:u w:color="000000"/>
          <w:rtl w:val="0"/>
          <w:lang w:val="en-US"/>
        </w:rPr>
        <w:t>s current regime is not desired;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>4.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 xml:space="preserve"> Calls for </w:t>
      </w:r>
      <w:r>
        <w:rPr>
          <w:color w:val="000000"/>
          <w:sz w:val="24"/>
          <w:szCs w:val="24"/>
          <w:u w:color="000000"/>
          <w:rtl w:val="0"/>
          <w:lang w:val="en-US"/>
        </w:rPr>
        <w:t>the lifting of sanctions towards North Korea, providing them with a proof of goodwill;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5.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Further</w:t>
      </w:r>
      <w:r>
        <w:rPr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asks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the DPRK to agree with UN supervision of their nuclear research;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6.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Calls upon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the Member States that maintain a permanent military presence in the South Korean region to freeze their military investments there by the end of 2024 by:</w:t>
      </w:r>
    </w:p>
    <w:p>
      <w:pPr>
        <w:pStyle w:val="Body"/>
        <w:keepNext w:val="1"/>
        <w:widowControl w:val="0"/>
        <w:suppressAutoHyphens w:val="1"/>
        <w:spacing w:after="0" w:line="240" w:lineRule="aut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 xml:space="preserve">a) Not increase the standing force stationed in the </w:t>
      </w:r>
      <w:r>
        <w:rPr>
          <w:color w:val="000000"/>
          <w:sz w:val="24"/>
          <w:szCs w:val="24"/>
          <w:u w:color="000000"/>
          <w:rtl w:val="0"/>
          <w:lang w:val="en-US"/>
        </w:rPr>
        <w:t>demilitarised</w:t>
      </w:r>
      <w:r>
        <w:rPr>
          <w:color w:val="000000"/>
          <w:sz w:val="24"/>
          <w:szCs w:val="24"/>
          <w:u w:color="000000"/>
          <w:rtl w:val="0"/>
        </w:rPr>
        <w:t xml:space="preserve"> zone;</w:t>
      </w:r>
    </w:p>
    <w:p>
      <w:pPr>
        <w:pStyle w:val="Body"/>
        <w:keepNext w:val="1"/>
        <w:widowControl w:val="0"/>
        <w:suppressAutoHyphens w:val="1"/>
        <w:spacing w:after="0" w:line="240" w:lineRule="aut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b) Not moving or building any new equipment, weaponry or other military capabilities in the area;</w:t>
      </w:r>
    </w:p>
    <w:p>
      <w:pPr>
        <w:pStyle w:val="Body"/>
        <w:keepNext w:val="1"/>
        <w:widowControl w:val="0"/>
        <w:suppressAutoHyphens w:val="1"/>
        <w:spacing w:after="0" w:line="240" w:lineRule="auto"/>
        <w:ind w:firstLine="708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  <w:lang w:val="en-US"/>
        </w:rPr>
        <w:t>c) Gradually decreasing the number and magnitude of joint military drills conducted by the US-South Korea, after DPRK shows goodwill;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>7.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nl-NL"/>
        </w:rPr>
        <w:t>Hopes</w:t>
      </w:r>
      <w:r>
        <w:rPr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that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an international effort against North Korean illegal activities, including currency counterfeiting and drug smuggling will be adopted;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8.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Further</w:t>
      </w:r>
      <w:r>
        <w:rPr>
          <w:color w:val="000000"/>
          <w:sz w:val="24"/>
          <w:szCs w:val="24"/>
          <w:u w:color="000000"/>
          <w:rtl w:val="0"/>
        </w:rPr>
        <w:t xml:space="preserve">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recommends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that UN observers have unlimited access to any area in the Korean Peninsula and may inspect all stations, installations and equipment and advance notice of all activities;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9.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Invites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Russia and China to bring the DPRK to the negotiation table;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10.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Recommends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the presence of a neutral country as a mediator, such as Norway, during the negotiations that are to arise;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11.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fr-FR"/>
        </w:rPr>
        <w:t>Condemns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all North Korean banks, businesses, and government agencies suspected of violating UN resolutions; 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12.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Draws attention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to the major importance of proactive implication from the EU states in this matter;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13.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Supports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the hard position in which China is finding itself by acknowledging their sensible relationship with DPRK in refraining from interfering in the economic and political matters with military power.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14.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Decides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to bring the current issue into discussion in the United Nations Security Council if the problem persists.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  <w:rPr>
          <w:color w:val="000000"/>
          <w:sz w:val="24"/>
          <w:szCs w:val="24"/>
          <w:u w:color="000000"/>
        </w:rPr>
      </w:pPr>
      <w:r>
        <w:rPr>
          <w:color w:val="000000"/>
          <w:sz w:val="24"/>
          <w:szCs w:val="24"/>
          <w:u w:color="000000"/>
          <w:rtl w:val="0"/>
        </w:rPr>
        <w:t xml:space="preserve">15. </w:t>
      </w:r>
      <w:r>
        <w:rPr>
          <w:rFonts w:ascii="Calibri" w:cs="Calibri" w:hAnsi="Calibri" w:eastAsia="Calibri"/>
          <w:b w:val="1"/>
          <w:bCs w:val="1"/>
          <w:color w:val="000000"/>
          <w:sz w:val="24"/>
          <w:szCs w:val="24"/>
          <w:u w:color="000000"/>
          <w:rtl w:val="0"/>
          <w:lang w:val="es-ES_tradnl"/>
        </w:rPr>
        <w:t>Decides</w:t>
      </w:r>
      <w:r>
        <w:rPr>
          <w:color w:val="000000"/>
          <w:sz w:val="24"/>
          <w:szCs w:val="24"/>
          <w:u w:color="000000"/>
          <w:rtl w:val="0"/>
          <w:lang w:val="en-US"/>
        </w:rPr>
        <w:t xml:space="preserve"> to remain actively seized on the matter.</w:t>
      </w:r>
    </w:p>
    <w:p>
      <w:pPr>
        <w:pStyle w:val="Body"/>
        <w:keepNext w:val="1"/>
        <w:widowControl w:val="0"/>
        <w:suppressAutoHyphens w:val="1"/>
        <w:spacing w:after="0" w:line="240" w:lineRule="auto"/>
        <w:jc w:val="both"/>
      </w:pPr>
      <w:r>
        <w:rPr>
          <w:color w:val="000000"/>
          <w:sz w:val="24"/>
          <w:szCs w:val="24"/>
          <w:u w:color="000000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</w:pPr>
    <w: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2465705</wp:posOffset>
          </wp:positionV>
          <wp:extent cx="5760721" cy="5760721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-filtered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1" cy="576072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