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Nicolas Albert Camacho de Almeida</w:t>
        <w:br w:type="textWrapping"/>
      </w:r>
    </w:p>
    <w:p w:rsidR="00000000" w:rsidDel="00000000" w:rsidP="00000000" w:rsidRDefault="00000000" w:rsidRPr="00000000" w14:paraId="00000002">
      <w:pPr>
        <w:jc w:val="center"/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b w:val="1"/>
          <w:color w:val="ff0000"/>
          <w:sz w:val="32"/>
          <w:szCs w:val="32"/>
          <w:u w:val="single"/>
          <w:rtl w:val="0"/>
        </w:rPr>
        <w:t xml:space="preserve">Análise de Qualidade 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Celular </w:t>
      </w:r>
      <w:r w:rsidDel="00000000" w:rsidR="00000000" w:rsidRPr="00000000">
        <w:rPr>
          <w:b w:val="1"/>
          <w:sz w:val="30"/>
          <w:szCs w:val="30"/>
          <w:rtl w:val="0"/>
        </w:rPr>
        <w:t xml:space="preserve">Poco X5 Pro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</w:rPr>
        <w:drawing>
          <wp:inline distB="114300" distT="114300" distL="114300" distR="114300">
            <wp:extent cx="5731200" cy="1409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  <w:t xml:space="preserve">Nosso celular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é um smartphone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Android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de bom nível, ótimo para fotos, que pode satisfazer até o mais exigente dos usuários.</w:t>
      </w:r>
    </w:p>
    <w:p w:rsidR="00000000" w:rsidDel="00000000" w:rsidP="00000000" w:rsidRDefault="00000000" w:rsidRPr="00000000" w14:paraId="00000007">
      <w:pPr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20"/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Tem uma enorme tela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Touchscreen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de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6.67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polegadas com uma resolução de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2400x1080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pixels. Sobre as características deste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Poco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X5 Pro, na verdade não falta nada. Começando pelo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5G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que permite a transferência de dados e excelente navegação na internet, além de conectividade Wi-fi e GPS. Tem também leitor multimídia, videoconferência e bluetooth. Enfatizamos a boa memória interna de </w:t>
      </w: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highlight w:val="white"/>
          <w:rtl w:val="0"/>
        </w:rPr>
        <w:t xml:space="preserve">128 GB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mas sem a possibilidade de expansão. Com nosso sistema operacional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Android MIUI 14, com peso de 181 gramas,</w:t>
      </w:r>
    </w:p>
    <w:p w:rsidR="00000000" w:rsidDel="00000000" w:rsidP="00000000" w:rsidRDefault="00000000" w:rsidRPr="00000000" w14:paraId="00000009">
      <w:pPr>
        <w:ind w:firstLine="720"/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ab/>
        <w:t xml:space="preserve">Contém uma</w:t>
      </w:r>
      <w:r w:rsidDel="00000000" w:rsidR="00000000" w:rsidRPr="00000000">
        <w:rPr>
          <w:rFonts w:ascii="Roboto" w:cs="Roboto" w:eastAsia="Roboto" w:hAnsi="Roboto"/>
          <w:color w:val="6b6b6b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câmera de 108 megapixels que permite ao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Poco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X5 Pro tirar fotos fantásticas com uma resolução de 12000x9000 pixels e gravar vídeos em alta definição (Full HD) com uma resolução de 1920x1080 pixels. Muito fino, 7.9 milímetros, o que torna o 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Poco</w:t>
      </w: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X5 Pro realmente interessante.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color w:val="ff0000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941589" cy="292893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58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2576513" cy="285574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2855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638175</wp:posOffset>
            </wp:positionH>
            <wp:positionV relativeFrom="paragraph">
              <wp:posOffset>923925</wp:posOffset>
            </wp:positionV>
            <wp:extent cx="4776788" cy="4776788"/>
            <wp:effectExtent b="0" l="0" r="0" t="0"/>
            <wp:wrapTopAndBottom distB="114300" distT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4776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b w:val="1"/>
          <w:color w:val="980000"/>
          <w:sz w:val="30"/>
          <w:szCs w:val="30"/>
          <w:u w:val="none"/>
        </w:rPr>
      </w:pP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Se </w:t>
      </w: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teve</w:t>
      </w:r>
      <w:r w:rsidDel="00000000" w:rsidR="00000000" w:rsidRPr="00000000">
        <w:rPr>
          <w:b w:val="1"/>
          <w:color w:val="980000"/>
          <w:sz w:val="30"/>
          <w:szCs w:val="30"/>
          <w:rtl w:val="0"/>
        </w:rPr>
        <w:t xml:space="preserve"> algum interesse no nosso produto, e queira saber mais detalhes, venha à nossa loja, ou acesse o aplicativo (XX), disponível para Apple Store e Google Play. Ou fale com o suporte no site da nossa loja (XX.COM.BR).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