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106" w:rsidRPr="0044427A" w:rsidRDefault="00C63106" w:rsidP="00EE2647">
      <w:pPr>
        <w:pStyle w:val="Heading3"/>
        <w:jc w:val="center"/>
        <w:rPr>
          <w:rFonts w:asciiTheme="minorHAnsi" w:hAnsiTheme="minorHAnsi"/>
          <w:sz w:val="16"/>
          <w:szCs w:val="16"/>
        </w:rPr>
      </w:pPr>
    </w:p>
    <w:p w:rsidR="008725F2" w:rsidRDefault="008725F2" w:rsidP="00EE2647">
      <w:pPr>
        <w:pStyle w:val="Heading3"/>
        <w:jc w:val="center"/>
        <w:rPr>
          <w:rFonts w:asciiTheme="minorHAnsi" w:hAnsiTheme="minorHAnsi"/>
          <w:sz w:val="36"/>
          <w:szCs w:val="36"/>
        </w:rPr>
      </w:pPr>
      <w:r>
        <w:rPr>
          <w:rFonts w:asciiTheme="minorHAnsi" w:hAnsiTheme="minorHAnsi"/>
          <w:sz w:val="36"/>
          <w:szCs w:val="36"/>
        </w:rPr>
        <w:t>Career and Professional Development</w:t>
      </w:r>
    </w:p>
    <w:p w:rsidR="008725F2" w:rsidRDefault="008725F2" w:rsidP="00EE2647">
      <w:pPr>
        <w:pStyle w:val="Heading3"/>
        <w:jc w:val="center"/>
        <w:rPr>
          <w:rFonts w:asciiTheme="minorHAnsi" w:hAnsiTheme="minorHAnsi"/>
          <w:sz w:val="36"/>
          <w:szCs w:val="36"/>
        </w:rPr>
      </w:pPr>
      <w:r>
        <w:rPr>
          <w:rFonts w:asciiTheme="minorHAnsi" w:hAnsiTheme="minorHAnsi"/>
          <w:sz w:val="36"/>
          <w:szCs w:val="36"/>
        </w:rPr>
        <w:t>Non-Credit Programs</w:t>
      </w:r>
    </w:p>
    <w:p w:rsidR="00EF55D4" w:rsidRDefault="00EF55D4" w:rsidP="00EF55D4">
      <w:pPr>
        <w:pStyle w:val="Heading3"/>
        <w:jc w:val="left"/>
        <w:rPr>
          <w:rFonts w:asciiTheme="minorHAnsi" w:hAnsiTheme="minorHAnsi"/>
          <w:sz w:val="36"/>
          <w:szCs w:val="36"/>
        </w:rPr>
      </w:pPr>
    </w:p>
    <w:p w:rsidR="00EE2647" w:rsidRPr="00EF55D4" w:rsidRDefault="000C5B78" w:rsidP="00EF55D4">
      <w:pPr>
        <w:pStyle w:val="Heading3"/>
        <w:jc w:val="center"/>
        <w:rPr>
          <w:rFonts w:asciiTheme="minorHAnsi" w:hAnsiTheme="minorHAnsi"/>
          <w:sz w:val="36"/>
          <w:szCs w:val="36"/>
        </w:rPr>
      </w:pPr>
      <w:r w:rsidRPr="00EF55D4">
        <w:rPr>
          <w:rFonts w:asciiTheme="minorHAnsi" w:hAnsiTheme="minorHAnsi"/>
          <w:sz w:val="36"/>
          <w:szCs w:val="36"/>
        </w:rPr>
        <w:t>Course Outline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4"/>
        <w:gridCol w:w="194"/>
        <w:gridCol w:w="3373"/>
        <w:gridCol w:w="3269"/>
      </w:tblGrid>
      <w:tr w:rsidR="00EE2647" w:rsidRPr="00503C17" w:rsidTr="00BD7E73">
        <w:trPr>
          <w:trHeight w:val="318"/>
        </w:trPr>
        <w:tc>
          <w:tcPr>
            <w:tcW w:w="2611" w:type="dxa"/>
          </w:tcPr>
          <w:p w:rsidR="00EE2647" w:rsidRPr="00503C17" w:rsidRDefault="000C5B78" w:rsidP="00F077E3">
            <w:pPr>
              <w:rPr>
                <w:rFonts w:cs="Times New Roman"/>
                <w:b/>
                <w:sz w:val="24"/>
                <w:szCs w:val="24"/>
              </w:rPr>
            </w:pPr>
            <w:r w:rsidRPr="00503C17">
              <w:rPr>
                <w:rFonts w:cs="Times New Roman"/>
                <w:b/>
                <w:sz w:val="24"/>
                <w:szCs w:val="24"/>
              </w:rPr>
              <w:t>Course Title</w:t>
            </w:r>
          </w:p>
        </w:tc>
        <w:tc>
          <w:tcPr>
            <w:tcW w:w="6965" w:type="dxa"/>
            <w:gridSpan w:val="3"/>
          </w:tcPr>
          <w:p w:rsidR="00C63106" w:rsidRPr="00076C2B" w:rsidRDefault="00024102" w:rsidP="000E7E49">
            <w:pPr>
              <w:rPr>
                <w:rFonts w:cs="Times New Roman"/>
                <w:b/>
                <w:sz w:val="28"/>
                <w:szCs w:val="28"/>
              </w:rPr>
            </w:pPr>
            <w:r>
              <w:rPr>
                <w:rFonts w:cs="Times New Roman"/>
                <w:b/>
                <w:sz w:val="28"/>
                <w:szCs w:val="28"/>
              </w:rPr>
              <w:t>Computational Applied Statistics</w:t>
            </w:r>
          </w:p>
        </w:tc>
      </w:tr>
      <w:tr w:rsidR="00AD1383" w:rsidRPr="00811F20" w:rsidTr="00BD7E73">
        <w:tc>
          <w:tcPr>
            <w:tcW w:w="2611" w:type="dxa"/>
          </w:tcPr>
          <w:p w:rsidR="008725F2" w:rsidRDefault="008725F2" w:rsidP="00F077E3">
            <w:pPr>
              <w:rPr>
                <w:rFonts w:cs="Times New Roman"/>
                <w:b/>
                <w:sz w:val="24"/>
                <w:szCs w:val="24"/>
              </w:rPr>
            </w:pPr>
          </w:p>
          <w:p w:rsidR="00C63106" w:rsidRDefault="00C63106" w:rsidP="00F077E3">
            <w:pPr>
              <w:rPr>
                <w:rFonts w:cs="Times New Roman"/>
                <w:b/>
                <w:sz w:val="24"/>
                <w:szCs w:val="24"/>
              </w:rPr>
            </w:pPr>
            <w:r>
              <w:rPr>
                <w:rFonts w:cs="Times New Roman"/>
                <w:b/>
                <w:sz w:val="24"/>
                <w:szCs w:val="24"/>
              </w:rPr>
              <w:t>Course Number</w:t>
            </w:r>
          </w:p>
          <w:p w:rsidR="00C63106" w:rsidRDefault="00C63106" w:rsidP="00F077E3">
            <w:pPr>
              <w:rPr>
                <w:rFonts w:cs="Times New Roman"/>
                <w:b/>
                <w:sz w:val="24"/>
                <w:szCs w:val="24"/>
              </w:rPr>
            </w:pPr>
          </w:p>
          <w:p w:rsidR="00BD7E73" w:rsidRDefault="00BD7E73" w:rsidP="00F077E3">
            <w:pPr>
              <w:rPr>
                <w:rFonts w:cs="Times New Roman"/>
                <w:b/>
                <w:sz w:val="24"/>
                <w:szCs w:val="24"/>
              </w:rPr>
            </w:pPr>
            <w:r>
              <w:rPr>
                <w:rFonts w:cs="Times New Roman"/>
                <w:b/>
                <w:sz w:val="24"/>
                <w:szCs w:val="24"/>
              </w:rPr>
              <w:t>C</w:t>
            </w:r>
            <w:r w:rsidR="001F25CD">
              <w:rPr>
                <w:rFonts w:cs="Times New Roman"/>
                <w:b/>
                <w:sz w:val="24"/>
                <w:szCs w:val="24"/>
              </w:rPr>
              <w:t>ontinuing Education Units:</w:t>
            </w:r>
          </w:p>
          <w:p w:rsidR="00BD7E73" w:rsidRDefault="00BD7E73" w:rsidP="00F077E3">
            <w:pPr>
              <w:rPr>
                <w:rFonts w:cs="Times New Roman"/>
                <w:b/>
                <w:sz w:val="24"/>
                <w:szCs w:val="24"/>
              </w:rPr>
            </w:pPr>
          </w:p>
          <w:p w:rsidR="00AD1383" w:rsidRPr="00503C17" w:rsidRDefault="000C5B78" w:rsidP="00F077E3">
            <w:pPr>
              <w:rPr>
                <w:rFonts w:cs="Times New Roman"/>
                <w:b/>
                <w:sz w:val="24"/>
                <w:szCs w:val="24"/>
              </w:rPr>
            </w:pPr>
            <w:r w:rsidRPr="00503C17">
              <w:rPr>
                <w:rFonts w:cs="Times New Roman"/>
                <w:b/>
                <w:sz w:val="24"/>
                <w:szCs w:val="24"/>
              </w:rPr>
              <w:t>Instructor</w:t>
            </w:r>
            <w:r w:rsidR="008725F2">
              <w:rPr>
                <w:rFonts w:cs="Times New Roman"/>
                <w:b/>
                <w:sz w:val="24"/>
                <w:szCs w:val="24"/>
              </w:rPr>
              <w:t>(</w:t>
            </w:r>
            <w:r>
              <w:rPr>
                <w:rFonts w:cs="Times New Roman"/>
                <w:b/>
                <w:sz w:val="24"/>
                <w:szCs w:val="24"/>
              </w:rPr>
              <w:t>s</w:t>
            </w:r>
            <w:r w:rsidR="008725F2">
              <w:rPr>
                <w:rFonts w:cs="Times New Roman"/>
                <w:b/>
                <w:sz w:val="24"/>
                <w:szCs w:val="24"/>
              </w:rPr>
              <w:t>)</w:t>
            </w:r>
          </w:p>
        </w:tc>
        <w:tc>
          <w:tcPr>
            <w:tcW w:w="6965" w:type="dxa"/>
            <w:gridSpan w:val="3"/>
          </w:tcPr>
          <w:p w:rsidR="008725F2" w:rsidRPr="00327557" w:rsidRDefault="008725F2" w:rsidP="00F077E3">
            <w:pPr>
              <w:rPr>
                <w:rFonts w:cs="Times New Roman"/>
                <w:b/>
                <w:sz w:val="24"/>
                <w:szCs w:val="24"/>
                <w:lang w:val="fr-CA"/>
              </w:rPr>
            </w:pPr>
          </w:p>
          <w:p w:rsidR="00C63106" w:rsidRPr="00B105A4" w:rsidRDefault="00024102" w:rsidP="00F077E3">
            <w:pPr>
              <w:rPr>
                <w:rFonts w:cs="Times New Roman"/>
                <w:sz w:val="24"/>
                <w:szCs w:val="24"/>
                <w:lang w:val="fr-CA"/>
              </w:rPr>
            </w:pPr>
            <w:r>
              <w:rPr>
                <w:rFonts w:cs="Times New Roman"/>
                <w:sz w:val="24"/>
                <w:szCs w:val="24"/>
                <w:lang w:val="fr-CA"/>
              </w:rPr>
              <w:t>YCBS</w:t>
            </w:r>
            <w:r w:rsidR="008725F2" w:rsidRPr="00B105A4">
              <w:rPr>
                <w:rFonts w:cs="Times New Roman"/>
                <w:sz w:val="24"/>
                <w:szCs w:val="24"/>
                <w:lang w:val="fr-CA"/>
              </w:rPr>
              <w:t xml:space="preserve"> </w:t>
            </w:r>
            <w:r>
              <w:rPr>
                <w:rFonts w:cs="Times New Roman"/>
                <w:sz w:val="24"/>
                <w:szCs w:val="24"/>
                <w:lang w:val="fr-CA"/>
              </w:rPr>
              <w:t>255</w:t>
            </w:r>
          </w:p>
          <w:p w:rsidR="00C63106" w:rsidRPr="00B105A4" w:rsidRDefault="00C63106" w:rsidP="00F077E3">
            <w:pPr>
              <w:rPr>
                <w:rFonts w:cs="Times New Roman"/>
                <w:sz w:val="24"/>
                <w:szCs w:val="24"/>
                <w:lang w:val="fr-CA"/>
              </w:rPr>
            </w:pPr>
          </w:p>
          <w:p w:rsidR="006F34BF" w:rsidRPr="00B105A4" w:rsidRDefault="0008732B" w:rsidP="00F077E3">
            <w:pPr>
              <w:rPr>
                <w:rFonts w:cs="Times New Roman"/>
                <w:sz w:val="24"/>
                <w:szCs w:val="24"/>
                <w:lang w:val="fr-CA"/>
              </w:rPr>
            </w:pPr>
          </w:p>
          <w:p w:rsidR="00AD1383" w:rsidRPr="00B105A4" w:rsidRDefault="00B56A1C" w:rsidP="00F3100C">
            <w:pPr>
              <w:rPr>
                <w:rFonts w:cs="Times New Roman"/>
                <w:sz w:val="24"/>
                <w:szCs w:val="24"/>
                <w:lang w:val="fr-CA"/>
              </w:rPr>
            </w:pPr>
            <w:r>
              <w:rPr>
                <w:rFonts w:cs="Times New Roman"/>
                <w:sz w:val="24"/>
                <w:szCs w:val="24"/>
                <w:lang w:val="fr-CA"/>
              </w:rPr>
              <w:t xml:space="preserve">4 </w:t>
            </w:r>
            <w:proofErr w:type="spellStart"/>
            <w:r w:rsidR="00241A5F" w:rsidRPr="00B105A4">
              <w:rPr>
                <w:rFonts w:cs="Times New Roman"/>
                <w:sz w:val="24"/>
                <w:szCs w:val="24"/>
                <w:lang w:val="fr-CA"/>
              </w:rPr>
              <w:t>CEUs</w:t>
            </w:r>
            <w:proofErr w:type="spellEnd"/>
          </w:p>
          <w:p w:rsidR="001F25CD" w:rsidRPr="00B105A4" w:rsidRDefault="001F25CD" w:rsidP="00F3100C">
            <w:pPr>
              <w:rPr>
                <w:rFonts w:cs="Times New Roman"/>
                <w:sz w:val="24"/>
                <w:szCs w:val="24"/>
                <w:lang w:val="fr-CA"/>
              </w:rPr>
            </w:pPr>
          </w:p>
          <w:p w:rsidR="00BD7E73" w:rsidRPr="00B105A4" w:rsidRDefault="002376F1" w:rsidP="00F3100C">
            <w:pPr>
              <w:rPr>
                <w:rFonts w:cs="Times New Roman"/>
                <w:sz w:val="24"/>
                <w:szCs w:val="24"/>
                <w:lang w:val="fr-CA"/>
              </w:rPr>
            </w:pPr>
            <w:r>
              <w:rPr>
                <w:rFonts w:cs="Times New Roman"/>
                <w:sz w:val="24"/>
                <w:szCs w:val="24"/>
                <w:lang w:val="fr-CA"/>
              </w:rPr>
              <w:t xml:space="preserve">Dr. </w:t>
            </w:r>
            <w:r w:rsidR="00024102">
              <w:rPr>
                <w:rFonts w:cs="Times New Roman"/>
                <w:sz w:val="24"/>
                <w:szCs w:val="24"/>
                <w:lang w:val="fr-CA"/>
              </w:rPr>
              <w:t>Vahid Partovi Nia</w:t>
            </w:r>
            <w:r w:rsidR="00BD7E73" w:rsidRPr="00B105A4">
              <w:rPr>
                <w:rFonts w:cs="Times New Roman"/>
                <w:sz w:val="24"/>
                <w:szCs w:val="24"/>
                <w:lang w:val="fr-CA"/>
              </w:rPr>
              <w:t xml:space="preserve"> </w:t>
            </w:r>
          </w:p>
        </w:tc>
      </w:tr>
      <w:tr w:rsidR="00BD7E73" w:rsidRPr="00503C17" w:rsidTr="00AD324C">
        <w:trPr>
          <w:trHeight w:val="315"/>
        </w:trPr>
        <w:tc>
          <w:tcPr>
            <w:tcW w:w="2611" w:type="dxa"/>
            <w:vMerge w:val="restart"/>
          </w:tcPr>
          <w:p w:rsidR="00BD7E73" w:rsidRPr="00B105A4" w:rsidRDefault="00BD7E73" w:rsidP="00F077E3">
            <w:pPr>
              <w:rPr>
                <w:rFonts w:cs="Times New Roman"/>
                <w:b/>
                <w:sz w:val="24"/>
                <w:szCs w:val="24"/>
                <w:lang w:val="fr-CA"/>
              </w:rPr>
            </w:pPr>
          </w:p>
          <w:p w:rsidR="00BD7E73" w:rsidRPr="00503C17" w:rsidRDefault="00BD7E73" w:rsidP="00F077E3">
            <w:pPr>
              <w:rPr>
                <w:rFonts w:cs="Times New Roman"/>
                <w:b/>
                <w:sz w:val="24"/>
                <w:szCs w:val="24"/>
              </w:rPr>
            </w:pPr>
            <w:r w:rsidRPr="00503C17">
              <w:rPr>
                <w:rFonts w:cs="Times New Roman"/>
                <w:b/>
                <w:sz w:val="24"/>
                <w:szCs w:val="24"/>
              </w:rPr>
              <w:t>Contact Information</w:t>
            </w:r>
          </w:p>
        </w:tc>
        <w:tc>
          <w:tcPr>
            <w:tcW w:w="6965" w:type="dxa"/>
            <w:gridSpan w:val="3"/>
          </w:tcPr>
          <w:p w:rsidR="00BD7E73" w:rsidRDefault="00BD7E73" w:rsidP="00F077E3">
            <w:pPr>
              <w:rPr>
                <w:rFonts w:cs="Times New Roman"/>
                <w:b/>
                <w:sz w:val="24"/>
                <w:szCs w:val="24"/>
              </w:rPr>
            </w:pPr>
          </w:p>
          <w:p w:rsidR="00BD7E73" w:rsidRDefault="00BD7E73" w:rsidP="00F077E3">
            <w:pPr>
              <w:rPr>
                <w:rFonts w:cs="Times New Roman"/>
                <w:sz w:val="24"/>
                <w:szCs w:val="24"/>
              </w:rPr>
            </w:pPr>
            <w:r w:rsidRPr="005E660D">
              <w:rPr>
                <w:rFonts w:cs="Times New Roman"/>
                <w:b/>
                <w:sz w:val="24"/>
                <w:szCs w:val="24"/>
              </w:rPr>
              <w:t>Email:</w:t>
            </w:r>
            <w:r>
              <w:rPr>
                <w:rFonts w:cs="Times New Roman"/>
                <w:b/>
                <w:sz w:val="24"/>
                <w:szCs w:val="24"/>
              </w:rPr>
              <w:t xml:space="preserve"> </w:t>
            </w:r>
            <w:hyperlink r:id="rId8" w:history="1">
              <w:r w:rsidR="002376F1" w:rsidRPr="006F29A7">
                <w:rPr>
                  <w:rStyle w:val="Hyperlink"/>
                  <w:rFonts w:cs="Times New Roman"/>
                  <w:sz w:val="24"/>
                  <w:szCs w:val="24"/>
                </w:rPr>
                <w:t>vahid.partovinia@mcgill.ca</w:t>
              </w:r>
            </w:hyperlink>
          </w:p>
          <w:p w:rsidR="002376F1" w:rsidRPr="005E660D" w:rsidRDefault="002376F1" w:rsidP="00F077E3">
            <w:pPr>
              <w:rPr>
                <w:rFonts w:cs="Times New Roman"/>
                <w:b/>
                <w:sz w:val="24"/>
                <w:szCs w:val="24"/>
              </w:rPr>
            </w:pPr>
          </w:p>
          <w:p w:rsidR="00BD7E73" w:rsidRPr="005E660D" w:rsidRDefault="00BD7E73" w:rsidP="00F3100C">
            <w:pPr>
              <w:rPr>
                <w:rFonts w:cs="Times New Roman"/>
                <w:sz w:val="24"/>
                <w:szCs w:val="24"/>
              </w:rPr>
            </w:pPr>
          </w:p>
        </w:tc>
      </w:tr>
      <w:tr w:rsidR="00BD7E73" w:rsidRPr="00503C17" w:rsidTr="003D6DA7">
        <w:trPr>
          <w:trHeight w:val="337"/>
        </w:trPr>
        <w:tc>
          <w:tcPr>
            <w:tcW w:w="2611" w:type="dxa"/>
            <w:vMerge/>
            <w:tcBorders>
              <w:bottom w:val="nil"/>
            </w:tcBorders>
          </w:tcPr>
          <w:p w:rsidR="00BD7E73" w:rsidRPr="00503C17" w:rsidRDefault="00BD7E73" w:rsidP="00F077E3">
            <w:pPr>
              <w:rPr>
                <w:rFonts w:cs="Times New Roman"/>
                <w:b/>
                <w:sz w:val="24"/>
                <w:szCs w:val="24"/>
              </w:rPr>
            </w:pPr>
          </w:p>
        </w:tc>
        <w:tc>
          <w:tcPr>
            <w:tcW w:w="6965" w:type="dxa"/>
            <w:gridSpan w:val="3"/>
            <w:tcBorders>
              <w:bottom w:val="nil"/>
            </w:tcBorders>
          </w:tcPr>
          <w:p w:rsidR="00BD7E73" w:rsidRPr="00BD7E73" w:rsidRDefault="00BD7E73" w:rsidP="00B66184">
            <w:pPr>
              <w:rPr>
                <w:rFonts w:cs="Times New Roman"/>
                <w:b/>
                <w:sz w:val="24"/>
                <w:szCs w:val="24"/>
              </w:rPr>
            </w:pPr>
            <w:r w:rsidRPr="00503C17">
              <w:rPr>
                <w:rFonts w:cs="Times New Roman"/>
                <w:b/>
                <w:sz w:val="24"/>
                <w:szCs w:val="24"/>
              </w:rPr>
              <w:t>Office hours:</w:t>
            </w:r>
            <w:r>
              <w:rPr>
                <w:rFonts w:cs="Times New Roman"/>
                <w:b/>
                <w:sz w:val="24"/>
                <w:szCs w:val="24"/>
              </w:rPr>
              <w:t xml:space="preserve"> </w:t>
            </w:r>
            <w:r w:rsidRPr="004530C7">
              <w:rPr>
                <w:rFonts w:cs="Times New Roman"/>
              </w:rPr>
              <w:t>Upon request</w:t>
            </w:r>
          </w:p>
        </w:tc>
      </w:tr>
      <w:tr w:rsidR="00AD1383" w:rsidRPr="00503C17" w:rsidTr="00BD7E73">
        <w:trPr>
          <w:trHeight w:val="155"/>
        </w:trPr>
        <w:tc>
          <w:tcPr>
            <w:tcW w:w="2611" w:type="dxa"/>
            <w:vMerge/>
          </w:tcPr>
          <w:p w:rsidR="00AD1383" w:rsidRPr="00503C17" w:rsidRDefault="0008732B" w:rsidP="00F077E3">
            <w:pPr>
              <w:rPr>
                <w:rFonts w:cs="Times New Roman"/>
                <w:b/>
                <w:sz w:val="24"/>
                <w:szCs w:val="24"/>
              </w:rPr>
            </w:pPr>
          </w:p>
        </w:tc>
        <w:tc>
          <w:tcPr>
            <w:tcW w:w="3593" w:type="dxa"/>
            <w:gridSpan w:val="2"/>
          </w:tcPr>
          <w:p w:rsidR="00AD1383" w:rsidRPr="00503C17" w:rsidRDefault="0008732B" w:rsidP="00F077E3">
            <w:pPr>
              <w:rPr>
                <w:rFonts w:cs="Times New Roman"/>
                <w:sz w:val="24"/>
                <w:szCs w:val="24"/>
              </w:rPr>
            </w:pPr>
          </w:p>
        </w:tc>
        <w:tc>
          <w:tcPr>
            <w:tcW w:w="3372" w:type="dxa"/>
          </w:tcPr>
          <w:p w:rsidR="00AD1383" w:rsidRPr="00503C17" w:rsidRDefault="0008732B" w:rsidP="00B66184">
            <w:pPr>
              <w:rPr>
                <w:rFonts w:cs="Times New Roman"/>
                <w:sz w:val="24"/>
                <w:szCs w:val="24"/>
              </w:rPr>
            </w:pPr>
          </w:p>
        </w:tc>
      </w:tr>
      <w:tr w:rsidR="00AD1383" w:rsidRPr="00503C17" w:rsidTr="00BD7E73">
        <w:trPr>
          <w:trHeight w:val="1419"/>
        </w:trPr>
        <w:tc>
          <w:tcPr>
            <w:tcW w:w="2611" w:type="dxa"/>
          </w:tcPr>
          <w:p w:rsidR="00AD1383" w:rsidRPr="00503C17" w:rsidRDefault="000C5B78" w:rsidP="00F077E3">
            <w:pPr>
              <w:rPr>
                <w:rFonts w:cs="Times New Roman"/>
                <w:b/>
                <w:sz w:val="24"/>
                <w:szCs w:val="24"/>
              </w:rPr>
            </w:pPr>
            <w:r w:rsidRPr="00503C17">
              <w:rPr>
                <w:rFonts w:cs="Times New Roman"/>
                <w:b/>
                <w:sz w:val="24"/>
                <w:szCs w:val="24"/>
              </w:rPr>
              <w:t>Course Description</w:t>
            </w:r>
          </w:p>
        </w:tc>
        <w:tc>
          <w:tcPr>
            <w:tcW w:w="6965" w:type="dxa"/>
            <w:gridSpan w:val="3"/>
          </w:tcPr>
          <w:p w:rsidR="00024102" w:rsidRDefault="00024102" w:rsidP="00024102">
            <w:pPr>
              <w:pStyle w:val="Salutation"/>
            </w:pPr>
            <w:r>
              <w:t>This course is designed for adult students with background in introductory probability statistics, and computer programming. The course objective is to equip students with basic statistical machine learning tools.  Each lecture is followed with several exercises on data analysis, and computational</w:t>
            </w:r>
            <w:r w:rsidR="00327557">
              <w:t xml:space="preserve"> exercises</w:t>
            </w:r>
            <w:r>
              <w:t xml:space="preserve"> to complete the lecture. </w:t>
            </w:r>
          </w:p>
          <w:p w:rsidR="002376F1" w:rsidRDefault="00024102" w:rsidP="002376F1">
            <w:pPr>
              <w:pStyle w:val="Salutation"/>
            </w:pPr>
            <w:r>
              <w:t xml:space="preserve">The assignments must be submitted </w:t>
            </w:r>
            <w:r w:rsidR="00A41C31">
              <w:t xml:space="preserve">within a week. </w:t>
            </w:r>
            <w:r>
              <w:t xml:space="preserve">Send your questions to </w:t>
            </w:r>
            <w:hyperlink r:id="rId9" w:history="1">
              <w:r w:rsidR="002376F1" w:rsidRPr="006F29A7">
                <w:rPr>
                  <w:rStyle w:val="Hyperlink"/>
                </w:rPr>
                <w:t>vahid.partovinia@mcgill.ca</w:t>
              </w:r>
            </w:hyperlink>
          </w:p>
          <w:p w:rsidR="00024102" w:rsidRDefault="00024102" w:rsidP="004D172F">
            <w:pPr>
              <w:pStyle w:val="Salutation"/>
            </w:pPr>
            <w:r>
              <w:t xml:space="preserve"> Students must check the online website of the course</w:t>
            </w:r>
            <w:r w:rsidR="004D172F">
              <w:t xml:space="preserve"> (MyCourses)</w:t>
            </w:r>
            <w:r>
              <w:t xml:space="preserve"> regularly for updates and participate in forum, discussions, etc. Evaluation of the course is based on assignment</w:t>
            </w:r>
            <w:r w:rsidR="004D172F">
              <w:t>s</w:t>
            </w:r>
            <w:r>
              <w:t xml:space="preserve"> and quiz</w:t>
            </w:r>
            <w:r w:rsidR="004D172F">
              <w:t>zes</w:t>
            </w:r>
            <w:r>
              <w:t xml:space="preserve">. </w:t>
            </w:r>
            <w:r w:rsidR="004D172F">
              <w:t xml:space="preserve">The passing grade for this course is 65% or more. </w:t>
            </w:r>
            <w:r w:rsidR="00843D83">
              <w:t>A 75% attendance is required in this course.  If your attendance is</w:t>
            </w:r>
            <w:r>
              <w:t xml:space="preserve"> &lt;75% i</w:t>
            </w:r>
            <w:r w:rsidR="00843D83">
              <w:t>t will mean</w:t>
            </w:r>
            <w:r>
              <w:t xml:space="preserve"> an automatic fail.</w:t>
            </w:r>
            <w:r w:rsidR="00811F20">
              <w:t xml:space="preserve"> Exercises are individual, more than 50% resemblance </w:t>
            </w:r>
            <w:r w:rsidR="004B00D6">
              <w:t xml:space="preserve">of assignment between students </w:t>
            </w:r>
            <w:r w:rsidR="00811F20">
              <w:t xml:space="preserve">is subject to </w:t>
            </w:r>
            <w:r w:rsidR="002F589B">
              <w:t>plagiarism, only</w:t>
            </w:r>
            <w:r w:rsidR="00E16403">
              <w:t xml:space="preserve"> online submitted</w:t>
            </w:r>
            <w:r w:rsidR="002F589B">
              <w:t xml:space="preserve"> </w:t>
            </w:r>
            <w:r w:rsidR="002F589B" w:rsidRPr="002F589B">
              <w:rPr>
                <w:color w:val="FF0000"/>
              </w:rPr>
              <w:t>*.pdf</w:t>
            </w:r>
            <w:r w:rsidR="002F589B">
              <w:t xml:space="preserve"> assignments are accepted</w:t>
            </w:r>
            <w:r w:rsidR="006954CE">
              <w:t>.</w:t>
            </w:r>
          </w:p>
          <w:p w:rsidR="00FC2A71" w:rsidRPr="004B00D6" w:rsidRDefault="00FC2A71" w:rsidP="002376F1">
            <w:pPr>
              <w:pStyle w:val="Heading3"/>
              <w:jc w:val="left"/>
              <w:outlineLvl w:val="2"/>
              <w:rPr>
                <w:lang w:val="en-US"/>
              </w:rPr>
            </w:pPr>
          </w:p>
        </w:tc>
      </w:tr>
      <w:tr w:rsidR="00FC2A71" w:rsidRPr="00503C17" w:rsidTr="00BD7E73">
        <w:trPr>
          <w:trHeight w:val="1419"/>
        </w:trPr>
        <w:tc>
          <w:tcPr>
            <w:tcW w:w="2611" w:type="dxa"/>
          </w:tcPr>
          <w:p w:rsidR="00FC2A71" w:rsidRPr="00503C17" w:rsidRDefault="00FC2A71" w:rsidP="00F077E3">
            <w:pPr>
              <w:rPr>
                <w:rFonts w:cs="Times New Roman"/>
                <w:b/>
                <w:sz w:val="24"/>
                <w:szCs w:val="24"/>
              </w:rPr>
            </w:pPr>
          </w:p>
        </w:tc>
        <w:tc>
          <w:tcPr>
            <w:tcW w:w="6965" w:type="dxa"/>
            <w:gridSpan w:val="3"/>
          </w:tcPr>
          <w:p w:rsidR="00FC2A71" w:rsidRPr="00FC2A71" w:rsidRDefault="00FC2A71" w:rsidP="002376F1">
            <w:pPr>
              <w:pStyle w:val="Salutation"/>
              <w:rPr>
                <w:lang w:val="en-CA"/>
              </w:rPr>
            </w:pPr>
          </w:p>
        </w:tc>
      </w:tr>
      <w:tr w:rsidR="00AD1383" w:rsidRPr="00503C17" w:rsidTr="00BD7E73">
        <w:trPr>
          <w:trHeight w:val="1415"/>
        </w:trPr>
        <w:tc>
          <w:tcPr>
            <w:tcW w:w="2611" w:type="dxa"/>
          </w:tcPr>
          <w:p w:rsidR="00AD1383" w:rsidRPr="00503C17" w:rsidRDefault="000C5B78" w:rsidP="00FC2A71">
            <w:pPr>
              <w:spacing w:before="120"/>
              <w:rPr>
                <w:rFonts w:cs="Times New Roman"/>
                <w:b/>
                <w:sz w:val="24"/>
                <w:szCs w:val="24"/>
              </w:rPr>
            </w:pPr>
            <w:r w:rsidRPr="00503C17">
              <w:rPr>
                <w:rFonts w:cs="Times New Roman"/>
                <w:b/>
                <w:sz w:val="24"/>
                <w:szCs w:val="24"/>
              </w:rPr>
              <w:t>Learning Outcomes</w:t>
            </w:r>
          </w:p>
        </w:tc>
        <w:tc>
          <w:tcPr>
            <w:tcW w:w="6965" w:type="dxa"/>
            <w:gridSpan w:val="3"/>
          </w:tcPr>
          <w:p w:rsidR="00024102" w:rsidRDefault="00024102" w:rsidP="00024102">
            <w:pPr>
              <w:pStyle w:val="ListParagraph"/>
              <w:numPr>
                <w:ilvl w:val="0"/>
                <w:numId w:val="17"/>
              </w:numPr>
              <w:spacing w:after="120" w:line="259" w:lineRule="auto"/>
            </w:pPr>
            <w:r>
              <w:t>Use python 3.6 to visualize and execute a predictive model</w:t>
            </w:r>
          </w:p>
          <w:p w:rsidR="00024102" w:rsidRDefault="00024102" w:rsidP="00024102">
            <w:pPr>
              <w:pStyle w:val="ListParagraph"/>
              <w:numPr>
                <w:ilvl w:val="0"/>
                <w:numId w:val="17"/>
              </w:numPr>
              <w:spacing w:after="120" w:line="259" w:lineRule="auto"/>
            </w:pPr>
            <w:r>
              <w:t xml:space="preserve">Install, load, and use conventional libraries related to machine learning and statistical modeling </w:t>
            </w:r>
          </w:p>
          <w:p w:rsidR="00024102" w:rsidRDefault="00024102" w:rsidP="00024102">
            <w:pPr>
              <w:pStyle w:val="ListParagraph"/>
              <w:numPr>
                <w:ilvl w:val="0"/>
                <w:numId w:val="17"/>
              </w:numPr>
              <w:spacing w:after="120" w:line="259" w:lineRule="auto"/>
            </w:pPr>
            <w:r>
              <w:t>Combine different algorithms to execute a predictive task</w:t>
            </w:r>
          </w:p>
          <w:p w:rsidR="00024102" w:rsidRDefault="00024102" w:rsidP="00024102">
            <w:pPr>
              <w:pStyle w:val="ListParagraph"/>
              <w:numPr>
                <w:ilvl w:val="0"/>
                <w:numId w:val="17"/>
              </w:numPr>
              <w:spacing w:after="120" w:line="259" w:lineRule="auto"/>
            </w:pPr>
            <w:r>
              <w:lastRenderedPageBreak/>
              <w:t>Implement parameter estimation and regularization</w:t>
            </w:r>
          </w:p>
          <w:p w:rsidR="00024102" w:rsidRDefault="00024102" w:rsidP="00024102">
            <w:pPr>
              <w:pStyle w:val="ListParagraph"/>
              <w:numPr>
                <w:ilvl w:val="0"/>
                <w:numId w:val="17"/>
              </w:numPr>
              <w:spacing w:after="120" w:line="259" w:lineRule="auto"/>
            </w:pPr>
            <w:r>
              <w:t>Perform model selection and model inference</w:t>
            </w:r>
          </w:p>
          <w:p w:rsidR="00024102" w:rsidRDefault="00024102" w:rsidP="00024102">
            <w:pPr>
              <w:pStyle w:val="ListParagraph"/>
              <w:numPr>
                <w:ilvl w:val="0"/>
                <w:numId w:val="17"/>
              </w:numPr>
              <w:spacing w:after="120" w:line="259" w:lineRule="auto"/>
            </w:pPr>
            <w:r>
              <w:t>Improve predictive performance by combining different algorithms</w:t>
            </w:r>
          </w:p>
          <w:p w:rsidR="00024102" w:rsidRPr="00B9177E" w:rsidRDefault="00024102" w:rsidP="00024102">
            <w:pPr>
              <w:pStyle w:val="ListParagraph"/>
              <w:numPr>
                <w:ilvl w:val="0"/>
                <w:numId w:val="17"/>
              </w:numPr>
              <w:spacing w:after="120" w:line="259" w:lineRule="auto"/>
            </w:pPr>
            <w:r>
              <w:t>Interpret results of applied statistical methods</w:t>
            </w:r>
          </w:p>
          <w:p w:rsidR="00AD1383" w:rsidRDefault="0008732B" w:rsidP="000E7E49">
            <w:pPr>
              <w:pStyle w:val="ListParagraph"/>
              <w:ind w:left="357"/>
              <w:contextualSpacing w:val="0"/>
              <w:rPr>
                <w:rFonts w:asciiTheme="minorHAnsi" w:hAnsiTheme="minorHAnsi"/>
                <w:sz w:val="24"/>
                <w:szCs w:val="24"/>
              </w:rPr>
            </w:pPr>
          </w:p>
          <w:p w:rsidR="00024102" w:rsidRDefault="00024102" w:rsidP="000E7E49">
            <w:pPr>
              <w:pStyle w:val="ListParagraph"/>
              <w:ind w:left="357"/>
              <w:contextualSpacing w:val="0"/>
              <w:rPr>
                <w:rFonts w:asciiTheme="minorHAnsi" w:hAnsiTheme="minorHAnsi"/>
                <w:sz w:val="24"/>
                <w:szCs w:val="24"/>
              </w:rPr>
            </w:pPr>
          </w:p>
          <w:p w:rsidR="00024102" w:rsidRDefault="00024102" w:rsidP="000E7E49">
            <w:pPr>
              <w:pStyle w:val="ListParagraph"/>
              <w:ind w:left="357"/>
              <w:contextualSpacing w:val="0"/>
              <w:rPr>
                <w:rFonts w:asciiTheme="minorHAnsi" w:hAnsiTheme="minorHAnsi"/>
                <w:sz w:val="24"/>
                <w:szCs w:val="24"/>
              </w:rPr>
            </w:pPr>
          </w:p>
          <w:p w:rsidR="00024102" w:rsidRPr="00B84491" w:rsidRDefault="00024102" w:rsidP="000E7E49">
            <w:pPr>
              <w:pStyle w:val="ListParagraph"/>
              <w:ind w:left="357"/>
              <w:contextualSpacing w:val="0"/>
              <w:rPr>
                <w:rFonts w:asciiTheme="minorHAnsi" w:hAnsiTheme="minorHAnsi"/>
                <w:sz w:val="24"/>
                <w:szCs w:val="24"/>
              </w:rPr>
            </w:pPr>
          </w:p>
        </w:tc>
      </w:tr>
      <w:tr w:rsidR="00AD1383" w:rsidRPr="00503C17" w:rsidTr="00BD7E73">
        <w:trPr>
          <w:trHeight w:val="766"/>
        </w:trPr>
        <w:tc>
          <w:tcPr>
            <w:tcW w:w="2611" w:type="dxa"/>
          </w:tcPr>
          <w:p w:rsidR="00AD1383" w:rsidRPr="00925BC0" w:rsidRDefault="000C5B78" w:rsidP="00F47F6B">
            <w:pPr>
              <w:spacing w:before="120"/>
              <w:rPr>
                <w:rFonts w:cs="Times New Roman"/>
                <w:b/>
                <w:sz w:val="24"/>
                <w:szCs w:val="24"/>
              </w:rPr>
            </w:pPr>
            <w:r w:rsidRPr="00925BC0">
              <w:rPr>
                <w:rFonts w:cs="Times New Roman"/>
                <w:b/>
                <w:sz w:val="24"/>
                <w:szCs w:val="24"/>
              </w:rPr>
              <w:lastRenderedPageBreak/>
              <w:t>Course Material</w:t>
            </w:r>
          </w:p>
        </w:tc>
        <w:tc>
          <w:tcPr>
            <w:tcW w:w="6965" w:type="dxa"/>
            <w:gridSpan w:val="3"/>
          </w:tcPr>
          <w:p w:rsidR="008725F2" w:rsidRPr="008725F2" w:rsidRDefault="008725F2" w:rsidP="00F47F6B">
            <w:pPr>
              <w:spacing w:before="120"/>
              <w:rPr>
                <w:rFonts w:cs="Arial"/>
                <w:u w:val="single"/>
              </w:rPr>
            </w:pPr>
            <w:r w:rsidRPr="008725F2">
              <w:rPr>
                <w:rFonts w:cs="Arial"/>
                <w:u w:val="single"/>
              </w:rPr>
              <w:t>Required:</w:t>
            </w:r>
          </w:p>
          <w:p w:rsidR="00024102" w:rsidRDefault="00024102" w:rsidP="00024102">
            <w:r>
              <w:t xml:space="preserve">The course is built on the famous textbook “Introduction to Statistical Learning with Applications in R” by James, Witten, Hastie, and </w:t>
            </w:r>
            <w:proofErr w:type="spellStart"/>
            <w:r>
              <w:t>Tibshirani</w:t>
            </w:r>
            <w:proofErr w:type="spellEnd"/>
            <w:r>
              <w:t>. This book is adapted for python 3.6 through the lecture materials.</w:t>
            </w:r>
          </w:p>
          <w:p w:rsidR="00024102" w:rsidRDefault="00024102" w:rsidP="00024102">
            <w:r>
              <w:rPr>
                <w:rFonts w:ascii="Helvetica" w:hAnsi="Helvetica" w:cs="Helvetica"/>
                <w:noProof/>
                <w:sz w:val="24"/>
                <w:szCs w:val="24"/>
                <w:lang w:eastAsia="en-CA"/>
              </w:rPr>
              <w:drawing>
                <wp:inline distT="0" distB="0" distL="0" distR="0" wp14:anchorId="5BDB579A">
                  <wp:extent cx="812019" cy="122477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2019" cy="1224776"/>
                          </a:xfrm>
                          <a:prstGeom prst="rect">
                            <a:avLst/>
                          </a:prstGeom>
                          <a:noFill/>
                          <a:ln>
                            <a:noFill/>
                          </a:ln>
                        </pic:spPr>
                      </pic:pic>
                    </a:graphicData>
                  </a:graphic>
                </wp:inline>
              </w:drawing>
            </w:r>
          </w:p>
          <w:p w:rsidR="00024102" w:rsidRDefault="00024102" w:rsidP="00024102"/>
          <w:p w:rsidR="00024102" w:rsidRDefault="00024102" w:rsidP="00024102">
            <w:r>
              <w:t>The PDF of the book is freely available from</w:t>
            </w:r>
          </w:p>
          <w:p w:rsidR="00024102" w:rsidRDefault="0008732B" w:rsidP="00024102">
            <w:hyperlink r:id="rId11" w:history="1">
              <w:r w:rsidR="00024102" w:rsidRPr="00E4528A">
                <w:rPr>
                  <w:rStyle w:val="Hyperlink"/>
                </w:rPr>
                <w:t>http://www-bcf.usc.edu/~gareth/ISL/ISLR%20Fourth%20Printing.pdf</w:t>
              </w:r>
            </w:hyperlink>
          </w:p>
          <w:p w:rsidR="00024102" w:rsidRDefault="00024102" w:rsidP="00024102">
            <w:r>
              <w:t xml:space="preserve">The printed version can be ordered online from amazon.ca </w:t>
            </w:r>
          </w:p>
          <w:p w:rsidR="00024102" w:rsidRDefault="00024102" w:rsidP="00024102"/>
          <w:p w:rsidR="00024102" w:rsidRDefault="00024102" w:rsidP="00024102">
            <w:r>
              <w:t xml:space="preserve">The datasets of the book are available from </w:t>
            </w:r>
          </w:p>
          <w:p w:rsidR="00024102" w:rsidRDefault="0008732B" w:rsidP="00024102">
            <w:hyperlink r:id="rId12" w:history="1">
              <w:r w:rsidR="00024102" w:rsidRPr="00E4528A">
                <w:rPr>
                  <w:rStyle w:val="Hyperlink"/>
                </w:rPr>
                <w:t>http://www-bcf.usc.edu/~gareth/ISL/</w:t>
              </w:r>
            </w:hyperlink>
          </w:p>
          <w:p w:rsidR="00024102" w:rsidRDefault="00024102" w:rsidP="00024102"/>
          <w:p w:rsidR="008E75F0" w:rsidRDefault="008E75F0" w:rsidP="00024102">
            <w:proofErr w:type="spellStart"/>
            <w:r>
              <w:t>Jupyter</w:t>
            </w:r>
            <w:proofErr w:type="spellEnd"/>
            <w:r>
              <w:t xml:space="preserve"> Notebook of the lectures are available from</w:t>
            </w:r>
          </w:p>
          <w:p w:rsidR="008E75F0" w:rsidRDefault="008E75F0" w:rsidP="00024102">
            <w:hyperlink r:id="rId13" w:history="1">
              <w:r w:rsidRPr="00FD3441">
                <w:rPr>
                  <w:rStyle w:val="Hyperlink"/>
                </w:rPr>
                <w:t>https://github.com/vahidpartovinia/ycbs255</w:t>
              </w:r>
            </w:hyperlink>
          </w:p>
          <w:p w:rsidR="00614A8E" w:rsidRPr="00741F2A" w:rsidRDefault="008E75F0" w:rsidP="008E75F0">
            <w:r>
              <w:t xml:space="preserve"> </w:t>
            </w:r>
            <w:bookmarkStart w:id="0" w:name="_GoBack"/>
            <w:bookmarkEnd w:id="0"/>
          </w:p>
        </w:tc>
      </w:tr>
      <w:tr w:rsidR="00AD1383" w:rsidRPr="00503C17">
        <w:trPr>
          <w:trHeight w:val="692"/>
        </w:trPr>
        <w:tc>
          <w:tcPr>
            <w:tcW w:w="2805" w:type="dxa"/>
            <w:gridSpan w:val="2"/>
          </w:tcPr>
          <w:p w:rsidR="00AD1383" w:rsidRPr="00503C17" w:rsidRDefault="000C5B78" w:rsidP="00F47F6B">
            <w:pPr>
              <w:spacing w:before="120"/>
              <w:rPr>
                <w:rFonts w:cs="Times New Roman"/>
                <w:b/>
                <w:sz w:val="24"/>
                <w:szCs w:val="24"/>
              </w:rPr>
            </w:pPr>
            <w:r w:rsidRPr="00503C17">
              <w:rPr>
                <w:rFonts w:cs="Times New Roman"/>
                <w:b/>
                <w:sz w:val="24"/>
                <w:szCs w:val="24"/>
              </w:rPr>
              <w:t>Instructional Methods</w:t>
            </w:r>
          </w:p>
        </w:tc>
        <w:tc>
          <w:tcPr>
            <w:tcW w:w="6771" w:type="dxa"/>
            <w:gridSpan w:val="2"/>
          </w:tcPr>
          <w:p w:rsidR="00AD1383" w:rsidRDefault="000C5B78" w:rsidP="00B84491">
            <w:pPr>
              <w:spacing w:before="120"/>
            </w:pPr>
            <w:r w:rsidRPr="00741F2A">
              <w:t>Teaching and learning approach is experiential, collaborative</w:t>
            </w:r>
            <w:r w:rsidR="00024102">
              <w:t>,</w:t>
            </w:r>
            <w:r w:rsidRPr="00741F2A">
              <w:t xml:space="preserve"> and problem-based.</w:t>
            </w:r>
          </w:p>
          <w:p w:rsidR="008725F2" w:rsidRPr="00741F2A" w:rsidRDefault="008725F2" w:rsidP="00B84491">
            <w:pPr>
              <w:spacing w:before="120"/>
              <w:rPr>
                <w:rFonts w:cs="Times New Roman"/>
              </w:rPr>
            </w:pPr>
          </w:p>
        </w:tc>
      </w:tr>
    </w:tbl>
    <w:p w:rsidR="00E72FC4" w:rsidRPr="00E72FC4" w:rsidRDefault="007D3E4C" w:rsidP="003C53D4">
      <w:pPr>
        <w:rPr>
          <w:b/>
          <w:sz w:val="24"/>
          <w:szCs w:val="24"/>
        </w:rPr>
      </w:pPr>
      <w:r>
        <w:br w:type="page"/>
      </w:r>
      <w:r w:rsidR="00E72FC4" w:rsidRPr="00E72FC4">
        <w:rPr>
          <w:b/>
          <w:sz w:val="24"/>
          <w:szCs w:val="24"/>
        </w:rPr>
        <w:lastRenderedPageBreak/>
        <w:t>EVALUATION</w:t>
      </w:r>
    </w:p>
    <w:tbl>
      <w:tblPr>
        <w:tblW w:w="954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990"/>
        <w:gridCol w:w="6390"/>
      </w:tblGrid>
      <w:tr w:rsidR="00015492" w:rsidRPr="00015492" w:rsidTr="00015492">
        <w:tc>
          <w:tcPr>
            <w:tcW w:w="2160" w:type="dxa"/>
          </w:tcPr>
          <w:p w:rsidR="00015492" w:rsidRPr="00015492" w:rsidRDefault="00015492" w:rsidP="00167822">
            <w:pPr>
              <w:jc w:val="center"/>
              <w:rPr>
                <w:rFonts w:ascii="Calibri" w:hAnsi="Calibri" w:cstheme="minorHAnsi"/>
                <w:b/>
              </w:rPr>
            </w:pPr>
            <w:r w:rsidRPr="00015492">
              <w:rPr>
                <w:rFonts w:ascii="Calibri" w:hAnsi="Calibri" w:cstheme="minorHAnsi"/>
                <w:b/>
              </w:rPr>
              <w:t>Item</w:t>
            </w:r>
          </w:p>
        </w:tc>
        <w:tc>
          <w:tcPr>
            <w:tcW w:w="990" w:type="dxa"/>
          </w:tcPr>
          <w:p w:rsidR="00015492" w:rsidRPr="00015492" w:rsidRDefault="00015492" w:rsidP="00167822">
            <w:pPr>
              <w:jc w:val="center"/>
              <w:rPr>
                <w:rFonts w:ascii="Calibri" w:hAnsi="Calibri" w:cstheme="minorHAnsi"/>
                <w:b/>
              </w:rPr>
            </w:pPr>
            <w:r w:rsidRPr="00015492">
              <w:rPr>
                <w:rFonts w:ascii="Calibri" w:hAnsi="Calibri" w:cstheme="minorHAnsi"/>
                <w:b/>
              </w:rPr>
              <w:t>%</w:t>
            </w:r>
          </w:p>
        </w:tc>
        <w:tc>
          <w:tcPr>
            <w:tcW w:w="6390" w:type="dxa"/>
          </w:tcPr>
          <w:p w:rsidR="00015492" w:rsidRPr="00015492" w:rsidRDefault="00015492" w:rsidP="00167822">
            <w:pPr>
              <w:jc w:val="center"/>
              <w:rPr>
                <w:rFonts w:ascii="Calibri" w:hAnsi="Calibri" w:cstheme="minorHAnsi"/>
                <w:b/>
              </w:rPr>
            </w:pPr>
            <w:r w:rsidRPr="00015492">
              <w:rPr>
                <w:rFonts w:ascii="Calibri" w:hAnsi="Calibri" w:cstheme="minorHAnsi"/>
                <w:b/>
              </w:rPr>
              <w:t>Explanation</w:t>
            </w:r>
          </w:p>
        </w:tc>
      </w:tr>
      <w:tr w:rsidR="00015492" w:rsidRPr="00015492" w:rsidTr="00015492">
        <w:tc>
          <w:tcPr>
            <w:tcW w:w="2160" w:type="dxa"/>
          </w:tcPr>
          <w:p w:rsidR="00015492" w:rsidRPr="00015492" w:rsidRDefault="00015492" w:rsidP="00483BA7">
            <w:pPr>
              <w:rPr>
                <w:rFonts w:ascii="Calibri" w:hAnsi="Calibri" w:cstheme="minorHAnsi"/>
                <w:b/>
              </w:rPr>
            </w:pPr>
            <w:r w:rsidRPr="00015492">
              <w:rPr>
                <w:rFonts w:ascii="Calibri" w:hAnsi="Calibri" w:cstheme="minorHAnsi"/>
              </w:rPr>
              <w:t xml:space="preserve">Active participation </w:t>
            </w:r>
          </w:p>
        </w:tc>
        <w:tc>
          <w:tcPr>
            <w:tcW w:w="990" w:type="dxa"/>
          </w:tcPr>
          <w:p w:rsidR="00015492" w:rsidRPr="00015492" w:rsidRDefault="00015492" w:rsidP="000E7E49">
            <w:pPr>
              <w:ind w:left="360"/>
              <w:rPr>
                <w:rFonts w:ascii="Calibri" w:hAnsi="Calibri" w:cstheme="minorHAnsi"/>
              </w:rPr>
            </w:pPr>
            <w:r w:rsidRPr="00015492">
              <w:rPr>
                <w:rFonts w:ascii="Calibri" w:hAnsi="Calibri" w:cstheme="minorHAnsi"/>
              </w:rPr>
              <w:t>10 %</w:t>
            </w:r>
          </w:p>
        </w:tc>
        <w:tc>
          <w:tcPr>
            <w:tcW w:w="6390" w:type="dxa"/>
          </w:tcPr>
          <w:p w:rsidR="00015492" w:rsidRPr="00015492" w:rsidRDefault="00015492" w:rsidP="00015492">
            <w:pPr>
              <w:numPr>
                <w:ilvl w:val="0"/>
                <w:numId w:val="16"/>
              </w:numPr>
              <w:spacing w:after="0" w:line="240" w:lineRule="auto"/>
              <w:contextualSpacing/>
              <w:rPr>
                <w:rFonts w:ascii="Calibri" w:hAnsi="Calibri" w:cstheme="minorHAnsi"/>
              </w:rPr>
            </w:pPr>
            <w:r w:rsidRPr="00015492">
              <w:rPr>
                <w:rFonts w:ascii="Calibri" w:hAnsi="Calibri" w:cstheme="minorHAnsi"/>
              </w:rPr>
              <w:t xml:space="preserve">This course consists of a community of learners of which you are an integral member; your active participation is therefore essential to its success. This means: attending class; visiting </w:t>
            </w:r>
            <w:proofErr w:type="spellStart"/>
            <w:r w:rsidRPr="00015492">
              <w:rPr>
                <w:rFonts w:ascii="Calibri" w:hAnsi="Calibri" w:cstheme="minorHAnsi"/>
                <w:i/>
              </w:rPr>
              <w:t>myCourses</w:t>
            </w:r>
            <w:proofErr w:type="spellEnd"/>
            <w:r w:rsidRPr="00015492">
              <w:rPr>
                <w:rFonts w:ascii="Calibri" w:hAnsi="Calibri" w:cstheme="minorHAnsi"/>
              </w:rPr>
              <w:t xml:space="preserve">, doing the assigned readings/exercises before class; and engaging in class discussions/activities. </w:t>
            </w:r>
          </w:p>
          <w:p w:rsidR="00015492" w:rsidRPr="00015492" w:rsidRDefault="00015492" w:rsidP="00015492">
            <w:pPr>
              <w:numPr>
                <w:ilvl w:val="0"/>
                <w:numId w:val="16"/>
              </w:numPr>
              <w:spacing w:after="0" w:line="240" w:lineRule="auto"/>
              <w:contextualSpacing/>
              <w:rPr>
                <w:rFonts w:ascii="Calibri" w:hAnsi="Calibri" w:cstheme="minorHAnsi"/>
                <w:b/>
              </w:rPr>
            </w:pPr>
            <w:r w:rsidRPr="00015492">
              <w:rPr>
                <w:rFonts w:ascii="Calibri" w:hAnsi="Calibri" w:cstheme="minorHAnsi"/>
                <w:b/>
              </w:rPr>
              <w:t>A minimum attendance of 75% is required in order to pass the course.</w:t>
            </w:r>
          </w:p>
        </w:tc>
      </w:tr>
      <w:tr w:rsidR="00015492" w:rsidRPr="00015492" w:rsidTr="00015492">
        <w:tc>
          <w:tcPr>
            <w:tcW w:w="2160" w:type="dxa"/>
          </w:tcPr>
          <w:p w:rsidR="00015492" w:rsidRPr="00015492" w:rsidRDefault="00A41C31" w:rsidP="00483BA7">
            <w:pPr>
              <w:rPr>
                <w:rFonts w:ascii="Calibri" w:hAnsi="Calibri" w:cstheme="minorHAnsi"/>
              </w:rPr>
            </w:pPr>
            <w:r>
              <w:rPr>
                <w:rFonts w:ascii="Calibri" w:hAnsi="Calibri" w:cstheme="minorHAnsi"/>
              </w:rPr>
              <w:t xml:space="preserve">Assignment </w:t>
            </w:r>
          </w:p>
        </w:tc>
        <w:tc>
          <w:tcPr>
            <w:tcW w:w="990" w:type="dxa"/>
          </w:tcPr>
          <w:p w:rsidR="00015492" w:rsidRPr="00015492" w:rsidRDefault="00A41C31" w:rsidP="00483BA7">
            <w:pPr>
              <w:jc w:val="right"/>
              <w:rPr>
                <w:rFonts w:ascii="Calibri" w:hAnsi="Calibri" w:cstheme="minorHAnsi"/>
              </w:rPr>
            </w:pPr>
            <w:r>
              <w:rPr>
                <w:rFonts w:ascii="Calibri" w:hAnsi="Calibri" w:cstheme="minorHAnsi"/>
              </w:rPr>
              <w:t>80%</w:t>
            </w:r>
          </w:p>
        </w:tc>
        <w:tc>
          <w:tcPr>
            <w:tcW w:w="6390" w:type="dxa"/>
          </w:tcPr>
          <w:p w:rsidR="007F6D8B" w:rsidRDefault="00A41C31" w:rsidP="00FC53A2">
            <w:pPr>
              <w:spacing w:after="0" w:line="240" w:lineRule="auto"/>
              <w:rPr>
                <w:rFonts w:ascii="Calibri" w:hAnsi="Calibri" w:cstheme="minorHAnsi"/>
              </w:rPr>
            </w:pPr>
            <w:r>
              <w:rPr>
                <w:rFonts w:ascii="Calibri" w:hAnsi="Calibri" w:cstheme="minorHAnsi"/>
              </w:rPr>
              <w:t xml:space="preserve">4 assignments </w:t>
            </w:r>
            <w:r w:rsidR="00FC53A2">
              <w:rPr>
                <w:rFonts w:ascii="Calibri" w:hAnsi="Calibri" w:cstheme="minorHAnsi"/>
              </w:rPr>
              <w:t>will be</w:t>
            </w:r>
            <w:r>
              <w:rPr>
                <w:rFonts w:ascii="Calibri" w:hAnsi="Calibri" w:cstheme="minorHAnsi"/>
              </w:rPr>
              <w:t xml:space="preserve"> given</w:t>
            </w:r>
            <w:r w:rsidR="00FC53A2">
              <w:rPr>
                <w:rFonts w:ascii="Calibri" w:hAnsi="Calibri" w:cstheme="minorHAnsi"/>
              </w:rPr>
              <w:t xml:space="preserve"> </w:t>
            </w:r>
            <w:r w:rsidR="00751791">
              <w:rPr>
                <w:rFonts w:ascii="Calibri" w:hAnsi="Calibri" w:cstheme="minorHAnsi"/>
              </w:rPr>
              <w:t xml:space="preserve">in the following dates on </w:t>
            </w:r>
            <w:proofErr w:type="spellStart"/>
            <w:r w:rsidR="00751791">
              <w:rPr>
                <w:rFonts w:ascii="Calibri" w:hAnsi="Calibri" w:cstheme="minorHAnsi"/>
              </w:rPr>
              <w:t>m</w:t>
            </w:r>
            <w:r w:rsidR="00FC53A2">
              <w:rPr>
                <w:rFonts w:ascii="Calibri" w:hAnsi="Calibri" w:cstheme="minorHAnsi"/>
              </w:rPr>
              <w:t>yCourses</w:t>
            </w:r>
            <w:proofErr w:type="spellEnd"/>
            <w:r w:rsidR="00FC53A2">
              <w:rPr>
                <w:rFonts w:ascii="Calibri" w:hAnsi="Calibri" w:cstheme="minorHAnsi"/>
              </w:rPr>
              <w:t>.</w:t>
            </w:r>
            <w:r>
              <w:rPr>
                <w:rFonts w:ascii="Calibri" w:hAnsi="Calibri" w:cstheme="minorHAnsi"/>
              </w:rPr>
              <w:t xml:space="preserve"> </w:t>
            </w:r>
          </w:p>
          <w:p w:rsidR="00FC53A2" w:rsidRDefault="00FC53A2" w:rsidP="00FC53A2">
            <w:pPr>
              <w:spacing w:after="0" w:line="240" w:lineRule="auto"/>
              <w:rPr>
                <w:rFonts w:ascii="Calibri" w:hAnsi="Calibri" w:cstheme="minorHAnsi"/>
              </w:rPr>
            </w:pPr>
          </w:p>
          <w:p w:rsidR="007F6D8B" w:rsidRDefault="007F6D8B" w:rsidP="007F6D8B">
            <w:pPr>
              <w:pStyle w:val="ListParagraph"/>
              <w:numPr>
                <w:ilvl w:val="0"/>
                <w:numId w:val="19"/>
              </w:numPr>
              <w:spacing w:after="0" w:line="240" w:lineRule="auto"/>
              <w:rPr>
                <w:rFonts w:cstheme="minorHAnsi"/>
              </w:rPr>
            </w:pPr>
            <w:r>
              <w:rPr>
                <w:rFonts w:cstheme="minorHAnsi"/>
              </w:rPr>
              <w:t xml:space="preserve">Assignment 1: </w:t>
            </w:r>
            <w:r w:rsidR="008B5F1C">
              <w:rPr>
                <w:rFonts w:cstheme="minorHAnsi"/>
              </w:rPr>
              <w:t>3</w:t>
            </w:r>
            <w:r w:rsidR="00876EBF">
              <w:rPr>
                <w:rFonts w:cstheme="minorHAnsi"/>
              </w:rPr>
              <w:t>0</w:t>
            </w:r>
            <w:r>
              <w:rPr>
                <w:rFonts w:cstheme="minorHAnsi"/>
              </w:rPr>
              <w:t xml:space="preserve"> </w:t>
            </w:r>
            <w:r w:rsidR="00876EBF">
              <w:rPr>
                <w:rFonts w:cstheme="minorHAnsi"/>
              </w:rPr>
              <w:t>October</w:t>
            </w:r>
            <w:r>
              <w:rPr>
                <w:rFonts w:cstheme="minorHAnsi"/>
              </w:rPr>
              <w:t xml:space="preserve"> 2018 (20%)</w:t>
            </w:r>
          </w:p>
          <w:p w:rsidR="007F6D8B" w:rsidRDefault="007F6D8B" w:rsidP="007F6D8B">
            <w:pPr>
              <w:pStyle w:val="ListParagraph"/>
              <w:numPr>
                <w:ilvl w:val="0"/>
                <w:numId w:val="19"/>
              </w:numPr>
              <w:spacing w:after="0" w:line="240" w:lineRule="auto"/>
              <w:rPr>
                <w:rFonts w:cstheme="minorHAnsi"/>
              </w:rPr>
            </w:pPr>
            <w:r>
              <w:rPr>
                <w:rFonts w:cstheme="minorHAnsi"/>
              </w:rPr>
              <w:t xml:space="preserve">Assignment 2: </w:t>
            </w:r>
            <w:r w:rsidR="00876EBF">
              <w:rPr>
                <w:rFonts w:cstheme="minorHAnsi"/>
              </w:rPr>
              <w:t>13</w:t>
            </w:r>
            <w:r>
              <w:rPr>
                <w:rFonts w:cstheme="minorHAnsi"/>
              </w:rPr>
              <w:t xml:space="preserve"> </w:t>
            </w:r>
            <w:r w:rsidR="00876EBF">
              <w:rPr>
                <w:rFonts w:cstheme="minorHAnsi"/>
              </w:rPr>
              <w:t>November</w:t>
            </w:r>
            <w:r>
              <w:rPr>
                <w:rFonts w:cstheme="minorHAnsi"/>
              </w:rPr>
              <w:t>2018 (20%)</w:t>
            </w:r>
          </w:p>
          <w:p w:rsidR="007F6D8B" w:rsidRDefault="007F6D8B" w:rsidP="007F6D8B">
            <w:pPr>
              <w:pStyle w:val="ListParagraph"/>
              <w:numPr>
                <w:ilvl w:val="0"/>
                <w:numId w:val="19"/>
              </w:numPr>
              <w:spacing w:after="0" w:line="240" w:lineRule="auto"/>
              <w:rPr>
                <w:rFonts w:cstheme="minorHAnsi"/>
              </w:rPr>
            </w:pPr>
            <w:r>
              <w:rPr>
                <w:rFonts w:cstheme="minorHAnsi"/>
              </w:rPr>
              <w:t xml:space="preserve">Assignment 3: </w:t>
            </w:r>
            <w:r w:rsidR="00876EBF">
              <w:rPr>
                <w:rFonts w:cstheme="minorHAnsi"/>
              </w:rPr>
              <w:t>20 November</w:t>
            </w:r>
            <w:r>
              <w:rPr>
                <w:rFonts w:cstheme="minorHAnsi"/>
              </w:rPr>
              <w:t xml:space="preserve"> 2018 (20%)</w:t>
            </w:r>
          </w:p>
          <w:p w:rsidR="00015492" w:rsidRPr="00FC53A2" w:rsidRDefault="007F6D8B" w:rsidP="00FC53A2">
            <w:pPr>
              <w:pStyle w:val="ListParagraph"/>
              <w:numPr>
                <w:ilvl w:val="0"/>
                <w:numId w:val="19"/>
              </w:numPr>
              <w:spacing w:after="0" w:line="240" w:lineRule="auto"/>
              <w:rPr>
                <w:rFonts w:cstheme="minorHAnsi"/>
              </w:rPr>
            </w:pPr>
            <w:r>
              <w:rPr>
                <w:rFonts w:cstheme="minorHAnsi"/>
              </w:rPr>
              <w:t xml:space="preserve">Assignment 4: </w:t>
            </w:r>
            <w:r w:rsidR="00876EBF">
              <w:rPr>
                <w:rFonts w:cstheme="minorHAnsi"/>
              </w:rPr>
              <w:t>4 December</w:t>
            </w:r>
            <w:r>
              <w:rPr>
                <w:rFonts w:cstheme="minorHAnsi"/>
              </w:rPr>
              <w:t xml:space="preserve"> 2018 (20%)</w:t>
            </w:r>
          </w:p>
        </w:tc>
      </w:tr>
      <w:tr w:rsidR="00015492" w:rsidRPr="00015492" w:rsidTr="00015492">
        <w:trPr>
          <w:trHeight w:val="353"/>
        </w:trPr>
        <w:tc>
          <w:tcPr>
            <w:tcW w:w="2160" w:type="dxa"/>
            <w:tcBorders>
              <w:top w:val="single" w:sz="4" w:space="0" w:color="auto"/>
              <w:left w:val="single" w:sz="4" w:space="0" w:color="auto"/>
              <w:bottom w:val="single" w:sz="4" w:space="0" w:color="auto"/>
              <w:right w:val="single" w:sz="4" w:space="0" w:color="auto"/>
            </w:tcBorders>
          </w:tcPr>
          <w:p w:rsidR="00015492" w:rsidRPr="00015492" w:rsidRDefault="007F6D8B" w:rsidP="00483BA7">
            <w:pPr>
              <w:rPr>
                <w:rFonts w:ascii="Calibri" w:hAnsi="Calibri" w:cstheme="minorHAnsi"/>
              </w:rPr>
            </w:pPr>
            <w:r>
              <w:rPr>
                <w:rFonts w:ascii="Calibri" w:hAnsi="Calibri" w:cstheme="minorHAnsi"/>
              </w:rPr>
              <w:t>Quiz</w:t>
            </w:r>
          </w:p>
        </w:tc>
        <w:tc>
          <w:tcPr>
            <w:tcW w:w="990" w:type="dxa"/>
            <w:tcBorders>
              <w:top w:val="single" w:sz="4" w:space="0" w:color="auto"/>
              <w:left w:val="single" w:sz="4" w:space="0" w:color="auto"/>
              <w:bottom w:val="single" w:sz="4" w:space="0" w:color="auto"/>
              <w:right w:val="single" w:sz="4" w:space="0" w:color="auto"/>
            </w:tcBorders>
          </w:tcPr>
          <w:p w:rsidR="00015492" w:rsidRPr="00015492" w:rsidRDefault="007F6D8B" w:rsidP="00483BA7">
            <w:pPr>
              <w:jc w:val="right"/>
              <w:rPr>
                <w:rFonts w:ascii="Calibri" w:hAnsi="Calibri" w:cstheme="minorHAnsi"/>
              </w:rPr>
            </w:pPr>
            <w:r>
              <w:rPr>
                <w:rFonts w:ascii="Calibri" w:hAnsi="Calibri" w:cstheme="minorHAnsi"/>
              </w:rPr>
              <w:t>10%</w:t>
            </w:r>
          </w:p>
        </w:tc>
        <w:tc>
          <w:tcPr>
            <w:tcW w:w="6390" w:type="dxa"/>
            <w:tcBorders>
              <w:top w:val="single" w:sz="4" w:space="0" w:color="auto"/>
              <w:left w:val="single" w:sz="4" w:space="0" w:color="auto"/>
              <w:bottom w:val="single" w:sz="4" w:space="0" w:color="auto"/>
              <w:right w:val="single" w:sz="4" w:space="0" w:color="auto"/>
            </w:tcBorders>
          </w:tcPr>
          <w:p w:rsidR="00015492" w:rsidRDefault="007F6D8B" w:rsidP="00FC53A2">
            <w:pPr>
              <w:spacing w:after="0" w:line="240" w:lineRule="auto"/>
              <w:rPr>
                <w:rFonts w:ascii="Calibri" w:hAnsi="Calibri" w:cstheme="minorHAnsi"/>
              </w:rPr>
            </w:pPr>
            <w:r>
              <w:rPr>
                <w:rFonts w:ascii="Calibri" w:hAnsi="Calibri" w:cstheme="minorHAnsi"/>
              </w:rPr>
              <w:t xml:space="preserve">4 </w:t>
            </w:r>
            <w:r w:rsidR="00FC53A2">
              <w:rPr>
                <w:rFonts w:ascii="Calibri" w:hAnsi="Calibri" w:cstheme="minorHAnsi"/>
              </w:rPr>
              <w:t>quizzes</w:t>
            </w:r>
            <w:r>
              <w:rPr>
                <w:rFonts w:ascii="Calibri" w:hAnsi="Calibri" w:cstheme="minorHAnsi"/>
              </w:rPr>
              <w:t xml:space="preserve">, will be given at the beginning of the following classes </w:t>
            </w:r>
          </w:p>
          <w:p w:rsidR="007F6D8B" w:rsidRDefault="007F6D8B" w:rsidP="00FC53A2">
            <w:pPr>
              <w:spacing w:after="0" w:line="240" w:lineRule="auto"/>
              <w:rPr>
                <w:rFonts w:ascii="Calibri" w:hAnsi="Calibri" w:cstheme="minorHAnsi"/>
              </w:rPr>
            </w:pPr>
          </w:p>
          <w:p w:rsidR="007F6D8B" w:rsidRDefault="007F6D8B" w:rsidP="007F6D8B">
            <w:pPr>
              <w:pStyle w:val="ListParagraph"/>
              <w:numPr>
                <w:ilvl w:val="0"/>
                <w:numId w:val="19"/>
              </w:numPr>
              <w:spacing w:after="0" w:line="240" w:lineRule="auto"/>
              <w:rPr>
                <w:rFonts w:cstheme="minorHAnsi"/>
              </w:rPr>
            </w:pPr>
            <w:r>
              <w:rPr>
                <w:rFonts w:cstheme="minorHAnsi"/>
              </w:rPr>
              <w:t xml:space="preserve">Quiz 1: </w:t>
            </w:r>
            <w:r w:rsidR="00DE491E">
              <w:rPr>
                <w:rFonts w:cstheme="minorHAnsi"/>
              </w:rPr>
              <w:t>3</w:t>
            </w:r>
            <w:r w:rsidR="00876EBF">
              <w:rPr>
                <w:rFonts w:cstheme="minorHAnsi"/>
              </w:rPr>
              <w:t xml:space="preserve">0 October </w:t>
            </w:r>
            <w:r>
              <w:rPr>
                <w:rFonts w:cstheme="minorHAnsi"/>
              </w:rPr>
              <w:t>2018 (</w:t>
            </w:r>
            <w:r w:rsidR="00FC53A2">
              <w:rPr>
                <w:rFonts w:cstheme="minorHAnsi"/>
              </w:rPr>
              <w:t>2</w:t>
            </w:r>
            <w:r w:rsidR="00AB539A">
              <w:rPr>
                <w:rFonts w:cstheme="minorHAnsi"/>
              </w:rPr>
              <w:t>.5</w:t>
            </w:r>
            <w:r>
              <w:rPr>
                <w:rFonts w:cstheme="minorHAnsi"/>
              </w:rPr>
              <w:t>%)</w:t>
            </w:r>
          </w:p>
          <w:p w:rsidR="007F6D8B" w:rsidRDefault="007F6D8B" w:rsidP="007F6D8B">
            <w:pPr>
              <w:pStyle w:val="ListParagraph"/>
              <w:numPr>
                <w:ilvl w:val="0"/>
                <w:numId w:val="19"/>
              </w:numPr>
              <w:spacing w:after="0" w:line="240" w:lineRule="auto"/>
              <w:rPr>
                <w:rFonts w:cstheme="minorHAnsi"/>
              </w:rPr>
            </w:pPr>
            <w:r>
              <w:rPr>
                <w:rFonts w:cstheme="minorHAnsi"/>
              </w:rPr>
              <w:t xml:space="preserve">Quiz 2: </w:t>
            </w:r>
            <w:r w:rsidR="00876EBF">
              <w:rPr>
                <w:rFonts w:cstheme="minorHAnsi"/>
              </w:rPr>
              <w:t>13</w:t>
            </w:r>
            <w:r>
              <w:rPr>
                <w:rFonts w:cstheme="minorHAnsi"/>
              </w:rPr>
              <w:t xml:space="preserve"> </w:t>
            </w:r>
            <w:r w:rsidR="00876EBF">
              <w:rPr>
                <w:rFonts w:cstheme="minorHAnsi"/>
              </w:rPr>
              <w:t>November</w:t>
            </w:r>
            <w:r>
              <w:rPr>
                <w:rFonts w:cstheme="minorHAnsi"/>
              </w:rPr>
              <w:t xml:space="preserve"> 2018 (</w:t>
            </w:r>
            <w:r w:rsidR="00FC53A2">
              <w:rPr>
                <w:rFonts w:cstheme="minorHAnsi"/>
              </w:rPr>
              <w:t>2</w:t>
            </w:r>
            <w:r w:rsidR="00AB539A">
              <w:rPr>
                <w:rFonts w:cstheme="minorHAnsi"/>
              </w:rPr>
              <w:t>.5</w:t>
            </w:r>
            <w:r>
              <w:rPr>
                <w:rFonts w:cstheme="minorHAnsi"/>
              </w:rPr>
              <w:t>%)</w:t>
            </w:r>
          </w:p>
          <w:p w:rsidR="007F6D8B" w:rsidRDefault="007F6D8B" w:rsidP="007F6D8B">
            <w:pPr>
              <w:pStyle w:val="ListParagraph"/>
              <w:numPr>
                <w:ilvl w:val="0"/>
                <w:numId w:val="19"/>
              </w:numPr>
              <w:spacing w:after="0" w:line="240" w:lineRule="auto"/>
              <w:rPr>
                <w:rFonts w:cstheme="minorHAnsi"/>
              </w:rPr>
            </w:pPr>
            <w:r>
              <w:rPr>
                <w:rFonts w:cstheme="minorHAnsi"/>
              </w:rPr>
              <w:t xml:space="preserve">Quiz 3: </w:t>
            </w:r>
            <w:r w:rsidR="00876EBF">
              <w:rPr>
                <w:rFonts w:cstheme="minorHAnsi"/>
              </w:rPr>
              <w:t>20 November</w:t>
            </w:r>
            <w:r>
              <w:rPr>
                <w:rFonts w:cstheme="minorHAnsi"/>
              </w:rPr>
              <w:t xml:space="preserve"> 2018 (</w:t>
            </w:r>
            <w:r w:rsidR="00FC53A2">
              <w:rPr>
                <w:rFonts w:cstheme="minorHAnsi"/>
              </w:rPr>
              <w:t>2</w:t>
            </w:r>
            <w:r w:rsidR="00AB539A">
              <w:rPr>
                <w:rFonts w:cstheme="minorHAnsi"/>
              </w:rPr>
              <w:t>.5</w:t>
            </w:r>
            <w:r>
              <w:rPr>
                <w:rFonts w:cstheme="minorHAnsi"/>
              </w:rPr>
              <w:t>%)</w:t>
            </w:r>
          </w:p>
          <w:p w:rsidR="007F6D8B" w:rsidRDefault="007F6D8B" w:rsidP="007F6D8B">
            <w:pPr>
              <w:pStyle w:val="ListParagraph"/>
              <w:numPr>
                <w:ilvl w:val="0"/>
                <w:numId w:val="19"/>
              </w:numPr>
              <w:spacing w:after="0" w:line="240" w:lineRule="auto"/>
              <w:rPr>
                <w:rFonts w:cstheme="minorHAnsi"/>
              </w:rPr>
            </w:pPr>
            <w:r>
              <w:rPr>
                <w:rFonts w:cstheme="minorHAnsi"/>
              </w:rPr>
              <w:t xml:space="preserve">Quiz 4: </w:t>
            </w:r>
            <w:r w:rsidR="00164560">
              <w:rPr>
                <w:rFonts w:cstheme="minorHAnsi"/>
              </w:rPr>
              <w:t>4</w:t>
            </w:r>
            <w:r>
              <w:rPr>
                <w:rFonts w:cstheme="minorHAnsi"/>
              </w:rPr>
              <w:t xml:space="preserve"> </w:t>
            </w:r>
            <w:r w:rsidR="00876EBF">
              <w:rPr>
                <w:rFonts w:cstheme="minorHAnsi"/>
              </w:rPr>
              <w:t xml:space="preserve">December </w:t>
            </w:r>
            <w:r>
              <w:rPr>
                <w:rFonts w:cstheme="minorHAnsi"/>
              </w:rPr>
              <w:t>2018 (</w:t>
            </w:r>
            <w:r w:rsidR="00FC53A2">
              <w:rPr>
                <w:rFonts w:cstheme="minorHAnsi"/>
              </w:rPr>
              <w:t>2</w:t>
            </w:r>
            <w:r w:rsidR="00AB539A">
              <w:rPr>
                <w:rFonts w:cstheme="minorHAnsi"/>
              </w:rPr>
              <w:t>.5</w:t>
            </w:r>
            <w:r>
              <w:rPr>
                <w:rFonts w:cstheme="minorHAnsi"/>
              </w:rPr>
              <w:t>%)</w:t>
            </w:r>
          </w:p>
          <w:p w:rsidR="007F6D8B" w:rsidRPr="00015492" w:rsidRDefault="007F6D8B" w:rsidP="000E7E49">
            <w:pPr>
              <w:spacing w:after="0" w:line="240" w:lineRule="auto"/>
              <w:ind w:left="360"/>
              <w:rPr>
                <w:rFonts w:ascii="Calibri" w:hAnsi="Calibri" w:cstheme="minorHAnsi"/>
              </w:rPr>
            </w:pPr>
          </w:p>
        </w:tc>
      </w:tr>
      <w:tr w:rsidR="00015492" w:rsidRPr="00997549" w:rsidTr="00015492">
        <w:trPr>
          <w:trHeight w:val="242"/>
        </w:trPr>
        <w:tc>
          <w:tcPr>
            <w:tcW w:w="2160" w:type="dxa"/>
          </w:tcPr>
          <w:p w:rsidR="00015492" w:rsidRPr="00015492" w:rsidRDefault="00015492" w:rsidP="00483BA7">
            <w:pPr>
              <w:rPr>
                <w:rFonts w:ascii="Calibri" w:hAnsi="Calibri" w:cstheme="minorHAnsi"/>
                <w:b/>
              </w:rPr>
            </w:pPr>
            <w:r w:rsidRPr="00015492">
              <w:rPr>
                <w:rFonts w:ascii="Calibri" w:hAnsi="Calibri" w:cstheme="minorHAnsi"/>
                <w:b/>
              </w:rPr>
              <w:t>Total</w:t>
            </w:r>
          </w:p>
        </w:tc>
        <w:tc>
          <w:tcPr>
            <w:tcW w:w="990" w:type="dxa"/>
          </w:tcPr>
          <w:p w:rsidR="00015492" w:rsidRPr="00997549" w:rsidRDefault="00015492" w:rsidP="00483BA7">
            <w:pPr>
              <w:jc w:val="right"/>
              <w:rPr>
                <w:rFonts w:ascii="Calibri" w:hAnsi="Calibri" w:cstheme="minorHAnsi"/>
                <w:b/>
              </w:rPr>
            </w:pPr>
            <w:r w:rsidRPr="00015492">
              <w:rPr>
                <w:rFonts w:ascii="Calibri" w:hAnsi="Calibri" w:cstheme="minorHAnsi"/>
                <w:b/>
              </w:rPr>
              <w:t>100%</w:t>
            </w:r>
          </w:p>
        </w:tc>
        <w:tc>
          <w:tcPr>
            <w:tcW w:w="6390" w:type="dxa"/>
          </w:tcPr>
          <w:p w:rsidR="00015492" w:rsidRPr="00997549" w:rsidRDefault="00015492" w:rsidP="00483BA7">
            <w:pPr>
              <w:rPr>
                <w:rFonts w:ascii="Calibri" w:eastAsia="Times New Roman" w:hAnsi="Calibri" w:cstheme="minorHAnsi"/>
              </w:rPr>
            </w:pPr>
          </w:p>
        </w:tc>
      </w:tr>
    </w:tbl>
    <w:p w:rsidR="000E12D6" w:rsidRPr="00B05B8C" w:rsidRDefault="000C5B78" w:rsidP="00F47F6B">
      <w:pPr>
        <w:spacing w:before="240" w:after="0" w:line="240" w:lineRule="auto"/>
        <w:jc w:val="center"/>
        <w:rPr>
          <w:b/>
          <w:bCs/>
          <w:i/>
        </w:rPr>
      </w:pPr>
      <w:r w:rsidRPr="00B05B8C">
        <w:rPr>
          <w:b/>
          <w:bCs/>
          <w:i/>
        </w:rPr>
        <w:t>In the event of extraordinary circumstances beyond the University’s control, the content</w:t>
      </w:r>
    </w:p>
    <w:p w:rsidR="000756FE" w:rsidRPr="00B05B8C" w:rsidRDefault="000C5B78" w:rsidP="00601CB0">
      <w:pPr>
        <w:spacing w:after="0" w:line="240" w:lineRule="auto"/>
        <w:jc w:val="center"/>
        <w:rPr>
          <w:b/>
          <w:bCs/>
          <w:i/>
        </w:rPr>
      </w:pPr>
      <w:r w:rsidRPr="00B05B8C">
        <w:rPr>
          <w:b/>
          <w:bCs/>
          <w:i/>
        </w:rPr>
        <w:t>and/or evaluation scheme in this course is subject to change.</w:t>
      </w:r>
    </w:p>
    <w:p w:rsidR="0008411C" w:rsidRPr="00503C17" w:rsidRDefault="000C5B78" w:rsidP="000756FE">
      <w:pPr>
        <w:spacing w:after="0" w:line="240" w:lineRule="auto"/>
      </w:pPr>
      <w:r w:rsidRPr="00503C17">
        <w:br w:type="page"/>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6774"/>
      </w:tblGrid>
      <w:tr w:rsidR="00773C02" w:rsidRPr="00503C17">
        <w:trPr>
          <w:trHeight w:val="426"/>
        </w:trPr>
        <w:tc>
          <w:tcPr>
            <w:tcW w:w="9576" w:type="dxa"/>
            <w:gridSpan w:val="2"/>
          </w:tcPr>
          <w:p w:rsidR="00773C02" w:rsidRPr="00503C17" w:rsidRDefault="008725F2" w:rsidP="00F077E3">
            <w:pPr>
              <w:rPr>
                <w:rFonts w:cs="Times New Roman"/>
                <w:b/>
                <w:i/>
                <w:sz w:val="24"/>
                <w:szCs w:val="24"/>
              </w:rPr>
            </w:pPr>
            <w:r>
              <w:rPr>
                <w:rFonts w:cs="Times New Roman"/>
                <w:b/>
                <w:sz w:val="24"/>
                <w:szCs w:val="24"/>
              </w:rPr>
              <w:lastRenderedPageBreak/>
              <w:t xml:space="preserve">UNIVERSITY </w:t>
            </w:r>
            <w:r w:rsidR="000C5B78" w:rsidRPr="00503C17">
              <w:rPr>
                <w:rFonts w:cs="Times New Roman"/>
                <w:b/>
                <w:sz w:val="24"/>
                <w:szCs w:val="24"/>
              </w:rPr>
              <w:t>POLICIES</w:t>
            </w:r>
          </w:p>
        </w:tc>
      </w:tr>
      <w:tr w:rsidR="00716A34" w:rsidRPr="00811F20">
        <w:tc>
          <w:tcPr>
            <w:tcW w:w="9576" w:type="dxa"/>
            <w:gridSpan w:val="2"/>
          </w:tcPr>
          <w:p w:rsidR="00DA2419" w:rsidRPr="00503C17" w:rsidRDefault="000C5B78" w:rsidP="003B07DF">
            <w:pPr>
              <w:rPr>
                <w:rFonts w:cs="Times New Roman"/>
                <w:iCs/>
                <w:sz w:val="24"/>
                <w:szCs w:val="24"/>
              </w:rPr>
            </w:pPr>
            <w:r w:rsidRPr="00503C17">
              <w:rPr>
                <w:rFonts w:cs="Times New Roman"/>
                <w:b/>
                <w:i/>
                <w:sz w:val="24"/>
                <w:szCs w:val="24"/>
              </w:rPr>
              <w:t>Academic Integrity</w:t>
            </w:r>
          </w:p>
          <w:p w:rsidR="00716A34" w:rsidRPr="00503C17" w:rsidRDefault="000C5B78" w:rsidP="003B07DF">
            <w:pPr>
              <w:rPr>
                <w:rFonts w:cs="Times New Roman"/>
                <w:iCs/>
                <w:sz w:val="24"/>
                <w:szCs w:val="24"/>
              </w:rPr>
            </w:pPr>
            <w:r w:rsidRPr="00503C17">
              <w:rPr>
                <w:rFonts w:cs="Times New Roman"/>
                <w:iCs/>
                <w:sz w:val="24"/>
                <w:szCs w:val="24"/>
              </w:rPr>
              <w:t>McGill University values academic integrity. Therefore</w:t>
            </w:r>
            <w:r w:rsidR="00FC2A71">
              <w:rPr>
                <w:rFonts w:cs="Times New Roman"/>
                <w:iCs/>
                <w:sz w:val="24"/>
                <w:szCs w:val="24"/>
              </w:rPr>
              <w:t>,</w:t>
            </w:r>
            <w:r w:rsidRPr="00503C17">
              <w:rPr>
                <w:rFonts w:cs="Times New Roman"/>
                <w:iCs/>
                <w:sz w:val="24"/>
                <w:szCs w:val="24"/>
              </w:rPr>
              <w:t xml:space="preserve"> all students must understand the meaning and consequences of cheating, plagiarism and other academic offences under the Code of Student Conduct and Disciplinary Procedures (see </w:t>
            </w:r>
            <w:hyperlink r:id="rId14" w:history="1">
              <w:r w:rsidR="00326BD6" w:rsidRPr="00EE7ACD">
                <w:rPr>
                  <w:rStyle w:val="Hyperlink"/>
                  <w:rFonts w:cs="Times New Roman"/>
                  <w:i/>
                  <w:iCs/>
                  <w:sz w:val="24"/>
                  <w:szCs w:val="24"/>
                </w:rPr>
                <w:t>www.mcgill.ca/integrity</w:t>
              </w:r>
            </w:hyperlink>
            <w:r w:rsidRPr="00503C17">
              <w:rPr>
                <w:rFonts w:cs="Times New Roman"/>
                <w:iCs/>
                <w:sz w:val="24"/>
                <w:szCs w:val="24"/>
              </w:rPr>
              <w:t xml:space="preserve"> for more information).</w:t>
            </w:r>
          </w:p>
          <w:p w:rsidR="00716A34" w:rsidRPr="00503C17" w:rsidRDefault="0008732B" w:rsidP="003B07DF">
            <w:pPr>
              <w:rPr>
                <w:rFonts w:cs="Times New Roman"/>
                <w:i/>
                <w:sz w:val="24"/>
                <w:szCs w:val="24"/>
              </w:rPr>
            </w:pPr>
          </w:p>
          <w:p w:rsidR="00716A34" w:rsidRPr="00503C17" w:rsidRDefault="000C5B78" w:rsidP="003B07DF">
            <w:pPr>
              <w:rPr>
                <w:rFonts w:cs="Times New Roman"/>
                <w:iCs/>
                <w:sz w:val="24"/>
                <w:szCs w:val="24"/>
                <w:lang w:val="fr-CA"/>
              </w:rPr>
            </w:pPr>
            <w:r w:rsidRPr="00503C17">
              <w:rPr>
                <w:rFonts w:cs="Times New Roman"/>
                <w:iCs/>
                <w:sz w:val="24"/>
                <w:szCs w:val="24"/>
                <w:lang w:val="fr-CA"/>
              </w:rPr>
              <w:t xml:space="preserve">L'université McGill attache une haute importance à l'honnêteté académique. Il incombe par conséquent à tous les étudiants de comprendre ce que l'on entend par tricherie, plagiat et autres infractions académiques, ainsi que les conséquences que peuvent avoir de telles actions, selon le Code de conduite de l'étudiant et des procédures disciplinaires (pour de plus amples renseignements, veuillez consulter le site </w:t>
            </w:r>
            <w:hyperlink r:id="rId15" w:history="1">
              <w:r w:rsidRPr="00503C17">
                <w:rPr>
                  <w:rStyle w:val="Hyperlink"/>
                  <w:rFonts w:cs="Times New Roman"/>
                  <w:i/>
                  <w:iCs/>
                  <w:sz w:val="24"/>
                  <w:szCs w:val="24"/>
                  <w:lang w:val="fr-CA"/>
                </w:rPr>
                <w:t>www.mcgill.ca/integrity</w:t>
              </w:r>
            </w:hyperlink>
            <w:r w:rsidRPr="00503C17">
              <w:rPr>
                <w:rFonts w:cs="Times New Roman"/>
                <w:iCs/>
                <w:sz w:val="24"/>
                <w:szCs w:val="24"/>
                <w:lang w:val="fr-CA"/>
              </w:rPr>
              <w:t>).</w:t>
            </w:r>
          </w:p>
          <w:p w:rsidR="00716A34" w:rsidRPr="00503C17" w:rsidRDefault="0008732B" w:rsidP="003B07DF">
            <w:pPr>
              <w:rPr>
                <w:rFonts w:cs="Times New Roman"/>
                <w:sz w:val="24"/>
                <w:szCs w:val="24"/>
                <w:lang w:val="fr-CA"/>
              </w:rPr>
            </w:pPr>
          </w:p>
        </w:tc>
      </w:tr>
      <w:tr w:rsidR="0008411C" w:rsidRPr="00503C17">
        <w:tc>
          <w:tcPr>
            <w:tcW w:w="9576" w:type="dxa"/>
            <w:gridSpan w:val="2"/>
          </w:tcPr>
          <w:p w:rsidR="0008411C" w:rsidRPr="00503C17" w:rsidRDefault="000C5B78" w:rsidP="0008411C">
            <w:pPr>
              <w:rPr>
                <w:rFonts w:cs="Times New Roman"/>
                <w:b/>
                <w:i/>
                <w:sz w:val="24"/>
                <w:szCs w:val="24"/>
              </w:rPr>
            </w:pPr>
            <w:r w:rsidRPr="00503C17">
              <w:rPr>
                <w:rFonts w:cs="Times New Roman"/>
                <w:b/>
                <w:i/>
                <w:sz w:val="24"/>
                <w:szCs w:val="24"/>
              </w:rPr>
              <w:t>Right to submit in English or French</w:t>
            </w:r>
          </w:p>
          <w:p w:rsidR="0008411C" w:rsidRPr="00503C17" w:rsidRDefault="000C5B78" w:rsidP="0008411C">
            <w:pPr>
              <w:rPr>
                <w:rFonts w:cs="Times New Roman"/>
                <w:sz w:val="24"/>
                <w:szCs w:val="24"/>
              </w:rPr>
            </w:pPr>
            <w:r w:rsidRPr="00503C17">
              <w:rPr>
                <w:rFonts w:cs="Times New Roman"/>
                <w:sz w:val="24"/>
                <w:szCs w:val="24"/>
              </w:rPr>
              <w:t xml:space="preserve">In accord with McGill University's charter of students' rights, students in this course have the right to submit in English or in French any written work that is to be graded. </w:t>
            </w:r>
          </w:p>
          <w:p w:rsidR="0008411C" w:rsidRPr="00503C17" w:rsidRDefault="0008732B" w:rsidP="0008411C">
            <w:pPr>
              <w:rPr>
                <w:rFonts w:cs="Times New Roman"/>
                <w:sz w:val="24"/>
                <w:szCs w:val="24"/>
              </w:rPr>
            </w:pPr>
          </w:p>
          <w:p w:rsidR="0008411C" w:rsidRPr="00503C17" w:rsidRDefault="000C5B78" w:rsidP="0008411C">
            <w:pPr>
              <w:rPr>
                <w:rFonts w:cs="Times New Roman"/>
                <w:sz w:val="24"/>
                <w:szCs w:val="24"/>
              </w:rPr>
            </w:pPr>
            <w:r w:rsidRPr="00503C17">
              <w:rPr>
                <w:rFonts w:cs="Times New Roman"/>
                <w:sz w:val="24"/>
                <w:szCs w:val="24"/>
              </w:rPr>
              <w:t>In cases where language acquisition is part of the assessment objectives, the work must be submitted in the language evaluated.</w:t>
            </w:r>
          </w:p>
          <w:p w:rsidR="0008411C" w:rsidRPr="00503C17" w:rsidRDefault="0008732B" w:rsidP="0008411C">
            <w:pPr>
              <w:rPr>
                <w:rFonts w:cs="Times New Roman"/>
                <w:sz w:val="24"/>
                <w:szCs w:val="24"/>
              </w:rPr>
            </w:pPr>
          </w:p>
        </w:tc>
      </w:tr>
      <w:tr w:rsidR="0008411C" w:rsidRPr="00503C17">
        <w:tc>
          <w:tcPr>
            <w:tcW w:w="9576" w:type="dxa"/>
            <w:gridSpan w:val="2"/>
          </w:tcPr>
          <w:p w:rsidR="0008411C" w:rsidRPr="00503C17" w:rsidRDefault="000C5B78" w:rsidP="0008411C">
            <w:pPr>
              <w:rPr>
                <w:rFonts w:cs="Times New Roman"/>
                <w:b/>
                <w:i/>
                <w:sz w:val="24"/>
                <w:szCs w:val="24"/>
              </w:rPr>
            </w:pPr>
            <w:r w:rsidRPr="00503C17">
              <w:rPr>
                <w:rFonts w:cs="Times New Roman"/>
                <w:b/>
                <w:i/>
                <w:sz w:val="24"/>
                <w:szCs w:val="24"/>
              </w:rPr>
              <w:t>Email Policy</w:t>
            </w:r>
          </w:p>
          <w:p w:rsidR="0008411C" w:rsidRPr="00503C17" w:rsidRDefault="000C5B78" w:rsidP="0008411C">
            <w:pPr>
              <w:rPr>
                <w:rFonts w:cs="Times New Roman"/>
                <w:sz w:val="24"/>
                <w:szCs w:val="24"/>
              </w:rPr>
            </w:pPr>
            <w:r w:rsidRPr="00503C17">
              <w:rPr>
                <w:rFonts w:cs="Times New Roman"/>
                <w:sz w:val="24"/>
                <w:szCs w:val="24"/>
              </w:rPr>
              <w:t>E-mail is one of the official means of communication between McGill University and its students. As with all official University communications, it is the student's responsibility to ensure that time-critical e-mail is assessed, read, and acted upon in a timely fashion. If a student chooses to forward University e-mail to another e-mail mailbox, it is that student's responsibility to ensure that the alternate account is viable. Please note that to protect the privacy of students, the University will only reply to students on their McGill e-mail account.</w:t>
            </w:r>
          </w:p>
          <w:p w:rsidR="0008411C" w:rsidRPr="00503C17" w:rsidRDefault="0008732B" w:rsidP="0008411C">
            <w:pPr>
              <w:rPr>
                <w:rFonts w:cs="Times New Roman"/>
                <w:sz w:val="24"/>
                <w:szCs w:val="24"/>
              </w:rPr>
            </w:pPr>
          </w:p>
        </w:tc>
      </w:tr>
      <w:tr w:rsidR="003B07DF" w:rsidRPr="00503C17">
        <w:trPr>
          <w:trHeight w:val="463"/>
        </w:trPr>
        <w:tc>
          <w:tcPr>
            <w:tcW w:w="2802" w:type="dxa"/>
          </w:tcPr>
          <w:p w:rsidR="00194F30" w:rsidRPr="00503C17" w:rsidRDefault="000C5B78" w:rsidP="00194F30">
            <w:pPr>
              <w:rPr>
                <w:rFonts w:cs="Times New Roman"/>
                <w:b/>
                <w:sz w:val="24"/>
                <w:szCs w:val="24"/>
              </w:rPr>
            </w:pPr>
            <w:r w:rsidRPr="00503C17">
              <w:rPr>
                <w:rFonts w:cs="Times New Roman"/>
                <w:b/>
                <w:sz w:val="24"/>
                <w:szCs w:val="24"/>
              </w:rPr>
              <w:t>RESOURCES</w:t>
            </w:r>
          </w:p>
        </w:tc>
        <w:tc>
          <w:tcPr>
            <w:tcW w:w="6774" w:type="dxa"/>
          </w:tcPr>
          <w:p w:rsidR="003B07DF" w:rsidRPr="00503C17" w:rsidRDefault="0008732B" w:rsidP="00F077E3">
            <w:pPr>
              <w:rPr>
                <w:rFonts w:cs="Times New Roman"/>
                <w:sz w:val="24"/>
                <w:szCs w:val="24"/>
              </w:rPr>
            </w:pPr>
          </w:p>
        </w:tc>
      </w:tr>
      <w:tr w:rsidR="0008411C" w:rsidRPr="00503C17">
        <w:tc>
          <w:tcPr>
            <w:tcW w:w="9576" w:type="dxa"/>
            <w:gridSpan w:val="2"/>
          </w:tcPr>
          <w:p w:rsidR="0008411C" w:rsidRPr="00503C17" w:rsidRDefault="000C5B78" w:rsidP="00F077E3">
            <w:pPr>
              <w:rPr>
                <w:rFonts w:cs="Times New Roman"/>
                <w:b/>
                <w:i/>
                <w:sz w:val="24"/>
                <w:szCs w:val="24"/>
              </w:rPr>
            </w:pPr>
            <w:r w:rsidRPr="00503C17">
              <w:rPr>
                <w:rFonts w:cs="Times New Roman"/>
                <w:b/>
                <w:i/>
                <w:sz w:val="24"/>
                <w:szCs w:val="24"/>
              </w:rPr>
              <w:t>Student Services</w:t>
            </w:r>
          </w:p>
          <w:p w:rsidR="00744132" w:rsidRDefault="000C5B78" w:rsidP="0008411C">
            <w:pPr>
              <w:rPr>
                <w:rFonts w:cs="Times New Roman"/>
                <w:sz w:val="24"/>
                <w:szCs w:val="24"/>
              </w:rPr>
            </w:pPr>
            <w:r w:rsidRPr="00503C17">
              <w:rPr>
                <w:rFonts w:cs="Times New Roman"/>
                <w:sz w:val="24"/>
                <w:szCs w:val="24"/>
              </w:rPr>
              <w:t xml:space="preserve">Various services such as </w:t>
            </w:r>
            <w:proofErr w:type="spellStart"/>
            <w:r w:rsidRPr="00503C17">
              <w:rPr>
                <w:rFonts w:cs="Times New Roman"/>
                <w:sz w:val="24"/>
                <w:szCs w:val="24"/>
              </w:rPr>
              <w:t>Walksafe</w:t>
            </w:r>
            <w:proofErr w:type="spellEnd"/>
            <w:r w:rsidRPr="00503C17">
              <w:rPr>
                <w:rFonts w:cs="Times New Roman"/>
                <w:sz w:val="24"/>
                <w:szCs w:val="24"/>
              </w:rPr>
              <w:t>, McGill Libraries, the Writing Centre, the bookstore, etc., are available to Continuing Education students</w:t>
            </w:r>
            <w:r w:rsidR="00744132">
              <w:rPr>
                <w:rFonts w:cs="Times New Roman"/>
                <w:sz w:val="24"/>
                <w:szCs w:val="24"/>
              </w:rPr>
              <w:t>:</w:t>
            </w:r>
            <w:r w:rsidRPr="00503C17">
              <w:rPr>
                <w:rFonts w:cs="Times New Roman"/>
                <w:sz w:val="24"/>
                <w:szCs w:val="24"/>
              </w:rPr>
              <w:t xml:space="preserve"> </w:t>
            </w:r>
          </w:p>
          <w:p w:rsidR="0008411C" w:rsidRDefault="0008732B" w:rsidP="0008411C">
            <w:pPr>
              <w:rPr>
                <w:rFonts w:cs="Times New Roman"/>
                <w:sz w:val="24"/>
                <w:szCs w:val="24"/>
              </w:rPr>
            </w:pPr>
            <w:hyperlink r:id="rId16" w:history="1">
              <w:r w:rsidR="00744132" w:rsidRPr="0082494C">
                <w:rPr>
                  <w:rStyle w:val="Hyperlink"/>
                  <w:rFonts w:cs="Times New Roman"/>
                  <w:sz w:val="24"/>
                  <w:szCs w:val="24"/>
                </w:rPr>
                <w:t>www.mcgill.ca/continuingstudies/current-students/student-services-and-resources</w:t>
              </w:r>
            </w:hyperlink>
          </w:p>
          <w:p w:rsidR="0008411C" w:rsidRPr="005E4912" w:rsidRDefault="0008732B" w:rsidP="0008411C">
            <w:pPr>
              <w:rPr>
                <w:rFonts w:cs="Times New Roman"/>
                <w:sz w:val="12"/>
                <w:szCs w:val="24"/>
              </w:rPr>
            </w:pPr>
          </w:p>
        </w:tc>
      </w:tr>
      <w:tr w:rsidR="0008411C" w:rsidRPr="00503C17">
        <w:tc>
          <w:tcPr>
            <w:tcW w:w="9576" w:type="dxa"/>
            <w:gridSpan w:val="2"/>
          </w:tcPr>
          <w:p w:rsidR="0008411C" w:rsidRPr="00503C17" w:rsidRDefault="000C5B78" w:rsidP="00F077E3">
            <w:pPr>
              <w:rPr>
                <w:rFonts w:cs="Times New Roman"/>
                <w:b/>
                <w:i/>
                <w:sz w:val="24"/>
                <w:szCs w:val="24"/>
              </w:rPr>
            </w:pPr>
            <w:r w:rsidRPr="00503C17">
              <w:rPr>
                <w:rFonts w:cs="Times New Roman"/>
                <w:b/>
                <w:i/>
                <w:sz w:val="24"/>
                <w:szCs w:val="24"/>
              </w:rPr>
              <w:t>Students with Disabilities</w:t>
            </w:r>
          </w:p>
          <w:p w:rsidR="0008411C" w:rsidRPr="00503C17" w:rsidRDefault="000C5B78" w:rsidP="0008411C">
            <w:pPr>
              <w:rPr>
                <w:rFonts w:cs="Times New Roman"/>
                <w:sz w:val="24"/>
                <w:szCs w:val="24"/>
              </w:rPr>
            </w:pPr>
            <w:r w:rsidRPr="00503C17">
              <w:rPr>
                <w:rFonts w:cs="Times New Roman"/>
                <w:sz w:val="24"/>
                <w:szCs w:val="24"/>
              </w:rPr>
              <w:t>Students who have a documented disability and require academic accommodations and services should contact the Office of Students with Disabilities (</w:t>
            </w:r>
            <w:hyperlink r:id="rId17" w:history="1">
              <w:r w:rsidRPr="00503C17">
                <w:rPr>
                  <w:rStyle w:val="Hyperlink"/>
                  <w:rFonts w:cs="Times New Roman"/>
                  <w:sz w:val="24"/>
                  <w:szCs w:val="24"/>
                </w:rPr>
                <w:t>http://www.mcgill.ca/osd</w:t>
              </w:r>
            </w:hyperlink>
            <w:r w:rsidRPr="00503C17">
              <w:rPr>
                <w:rFonts w:cs="Times New Roman"/>
                <w:sz w:val="24"/>
                <w:szCs w:val="24"/>
              </w:rPr>
              <w:t xml:space="preserve"> or 514-398-6009) early in the term.  </w:t>
            </w:r>
          </w:p>
          <w:p w:rsidR="0008411C" w:rsidRPr="005E4912" w:rsidRDefault="0008732B" w:rsidP="0008411C">
            <w:pPr>
              <w:rPr>
                <w:rFonts w:cs="Times New Roman"/>
                <w:sz w:val="12"/>
                <w:szCs w:val="24"/>
              </w:rPr>
            </w:pPr>
          </w:p>
        </w:tc>
      </w:tr>
      <w:tr w:rsidR="0008411C" w:rsidRPr="00503C17">
        <w:tc>
          <w:tcPr>
            <w:tcW w:w="9576" w:type="dxa"/>
            <w:gridSpan w:val="2"/>
          </w:tcPr>
          <w:p w:rsidR="0008411C" w:rsidRPr="00503C17" w:rsidRDefault="000C5B78" w:rsidP="00F077E3">
            <w:pPr>
              <w:rPr>
                <w:rFonts w:cs="Times New Roman"/>
                <w:b/>
                <w:i/>
                <w:sz w:val="24"/>
                <w:szCs w:val="24"/>
              </w:rPr>
            </w:pPr>
            <w:r w:rsidRPr="00503C17">
              <w:rPr>
                <w:rFonts w:cs="Times New Roman"/>
                <w:b/>
                <w:i/>
                <w:sz w:val="24"/>
                <w:szCs w:val="24"/>
              </w:rPr>
              <w:t>Computer Labs</w:t>
            </w:r>
          </w:p>
          <w:p w:rsidR="0008411C" w:rsidRPr="00503C17" w:rsidRDefault="000C5B78" w:rsidP="0008411C">
            <w:pPr>
              <w:rPr>
                <w:rFonts w:cs="Times New Roman"/>
                <w:sz w:val="24"/>
                <w:szCs w:val="24"/>
              </w:rPr>
            </w:pPr>
            <w:r w:rsidRPr="00503C17">
              <w:rPr>
                <w:rFonts w:cs="Times New Roman"/>
                <w:sz w:val="24"/>
                <w:szCs w:val="24"/>
              </w:rPr>
              <w:t xml:space="preserve">Free access to computer labs is available at 688 </w:t>
            </w:r>
            <w:proofErr w:type="spellStart"/>
            <w:r w:rsidRPr="00503C17">
              <w:rPr>
                <w:rFonts w:cs="Times New Roman"/>
                <w:sz w:val="24"/>
                <w:szCs w:val="24"/>
              </w:rPr>
              <w:t>Sherbrooke</w:t>
            </w:r>
            <w:proofErr w:type="spellEnd"/>
            <w:r w:rsidRPr="00503C17">
              <w:rPr>
                <w:rFonts w:cs="Times New Roman"/>
                <w:sz w:val="24"/>
                <w:szCs w:val="24"/>
              </w:rPr>
              <w:t xml:space="preserve"> (12th floor), MACES, the McLennan Library and other locations on campus.</w:t>
            </w:r>
          </w:p>
          <w:p w:rsidR="0008411C" w:rsidRPr="005E4912" w:rsidRDefault="0008732B" w:rsidP="0008411C">
            <w:pPr>
              <w:rPr>
                <w:rFonts w:cs="Times New Roman"/>
                <w:sz w:val="12"/>
                <w:szCs w:val="24"/>
              </w:rPr>
            </w:pPr>
          </w:p>
        </w:tc>
      </w:tr>
      <w:tr w:rsidR="00583604" w:rsidRPr="00503C17">
        <w:tc>
          <w:tcPr>
            <w:tcW w:w="9576" w:type="dxa"/>
            <w:gridSpan w:val="2"/>
          </w:tcPr>
          <w:p w:rsidR="00B55977" w:rsidRDefault="00B55977" w:rsidP="00F077E3">
            <w:pPr>
              <w:rPr>
                <w:rFonts w:cs="Times New Roman"/>
                <w:b/>
                <w:i/>
                <w:sz w:val="24"/>
                <w:szCs w:val="24"/>
              </w:rPr>
            </w:pPr>
          </w:p>
          <w:p w:rsidR="00B55977" w:rsidRDefault="00B55977" w:rsidP="00F077E3">
            <w:pPr>
              <w:rPr>
                <w:rFonts w:cs="Times New Roman"/>
                <w:b/>
                <w:i/>
                <w:sz w:val="24"/>
                <w:szCs w:val="24"/>
              </w:rPr>
            </w:pPr>
          </w:p>
          <w:p w:rsidR="00583604" w:rsidRPr="00503C17" w:rsidRDefault="00B105A4" w:rsidP="00F077E3">
            <w:pPr>
              <w:rPr>
                <w:rFonts w:cs="Times New Roman"/>
                <w:b/>
                <w:i/>
                <w:sz w:val="24"/>
                <w:szCs w:val="24"/>
              </w:rPr>
            </w:pPr>
            <w:r>
              <w:rPr>
                <w:rFonts w:cs="Times New Roman"/>
                <w:b/>
                <w:i/>
                <w:sz w:val="24"/>
                <w:szCs w:val="24"/>
              </w:rPr>
              <w:lastRenderedPageBreak/>
              <w:t>Athena</w:t>
            </w:r>
            <w:r w:rsidR="000C5B78" w:rsidRPr="00503C17">
              <w:rPr>
                <w:rFonts w:cs="Times New Roman"/>
                <w:b/>
                <w:i/>
                <w:sz w:val="24"/>
                <w:szCs w:val="24"/>
              </w:rPr>
              <w:t xml:space="preserve"> and Online Resources</w:t>
            </w:r>
          </w:p>
          <w:p w:rsidR="00892771" w:rsidRDefault="000C5B78" w:rsidP="00583604">
            <w:pPr>
              <w:rPr>
                <w:rFonts w:cs="Times New Roman"/>
                <w:sz w:val="24"/>
                <w:szCs w:val="24"/>
              </w:rPr>
            </w:pPr>
            <w:r w:rsidRPr="00503C17">
              <w:rPr>
                <w:rFonts w:cs="Times New Roman"/>
                <w:sz w:val="24"/>
                <w:szCs w:val="24"/>
              </w:rPr>
              <w:t xml:space="preserve">Access your personal </w:t>
            </w:r>
            <w:r w:rsidR="00B105A4">
              <w:rPr>
                <w:rFonts w:cs="Times New Roman"/>
                <w:sz w:val="24"/>
                <w:szCs w:val="24"/>
              </w:rPr>
              <w:t>student information online with Athena</w:t>
            </w:r>
            <w:r w:rsidRPr="00503C17">
              <w:rPr>
                <w:rFonts w:cs="Times New Roman"/>
                <w:sz w:val="24"/>
                <w:szCs w:val="24"/>
              </w:rPr>
              <w:t xml:space="preserve"> (</w:t>
            </w:r>
            <w:hyperlink r:id="rId18" w:history="1">
              <w:r w:rsidR="00892771" w:rsidRPr="00182848">
                <w:rPr>
                  <w:rStyle w:val="Hyperlink"/>
                  <w:rFonts w:cs="Times New Roman"/>
                  <w:sz w:val="24"/>
                  <w:szCs w:val="24"/>
                </w:rPr>
                <w:t>https://continuingstudies.mcgill.ca/portal/logon.do?method=load</w:t>
              </w:r>
            </w:hyperlink>
            <w:r w:rsidRPr="00503C17">
              <w:rPr>
                <w:rFonts w:cs="Times New Roman"/>
                <w:sz w:val="24"/>
                <w:szCs w:val="24"/>
              </w:rPr>
              <w:t>).</w:t>
            </w:r>
          </w:p>
          <w:p w:rsidR="00892771" w:rsidRDefault="00892771" w:rsidP="00583604">
            <w:pPr>
              <w:rPr>
                <w:rFonts w:cs="Times New Roman"/>
                <w:sz w:val="24"/>
                <w:szCs w:val="24"/>
              </w:rPr>
            </w:pPr>
          </w:p>
          <w:p w:rsidR="00583604" w:rsidRPr="00503C17" w:rsidRDefault="000C5B78" w:rsidP="00583604">
            <w:pPr>
              <w:rPr>
                <w:rFonts w:cs="Times New Roman"/>
                <w:sz w:val="24"/>
                <w:szCs w:val="24"/>
              </w:rPr>
            </w:pPr>
            <w:r w:rsidRPr="00503C17">
              <w:rPr>
                <w:rFonts w:cs="Times New Roman"/>
                <w:sz w:val="24"/>
                <w:szCs w:val="24"/>
              </w:rPr>
              <w:t xml:space="preserve"> Information regarding online resources such as email, VPN, </w:t>
            </w:r>
            <w:proofErr w:type="spellStart"/>
            <w:r w:rsidRPr="00503C17">
              <w:rPr>
                <w:rFonts w:cs="Times New Roman"/>
                <w:sz w:val="24"/>
                <w:szCs w:val="24"/>
              </w:rPr>
              <w:t>myCourses</w:t>
            </w:r>
            <w:proofErr w:type="spellEnd"/>
            <w:r w:rsidRPr="00503C17">
              <w:rPr>
                <w:rFonts w:cs="Times New Roman"/>
                <w:sz w:val="24"/>
                <w:szCs w:val="24"/>
              </w:rPr>
              <w:t xml:space="preserve">, etc. can be found at </w:t>
            </w:r>
            <w:r w:rsidR="00744132">
              <w:rPr>
                <w:rFonts w:cs="Times New Roman"/>
                <w:sz w:val="24"/>
                <w:szCs w:val="24"/>
              </w:rPr>
              <w:t>(</w:t>
            </w:r>
            <w:hyperlink r:id="rId19" w:history="1">
              <w:r w:rsidR="00744132" w:rsidRPr="0082494C">
                <w:rPr>
                  <w:rStyle w:val="Hyperlink"/>
                  <w:rFonts w:cs="Times New Roman"/>
                  <w:sz w:val="24"/>
                  <w:szCs w:val="24"/>
                </w:rPr>
                <w:t>www.mcgill.ca/it</w:t>
              </w:r>
            </w:hyperlink>
            <w:r w:rsidR="00744132">
              <w:rPr>
                <w:rFonts w:cs="Times New Roman"/>
                <w:sz w:val="24"/>
                <w:szCs w:val="24"/>
              </w:rPr>
              <w:t xml:space="preserve"> ).</w:t>
            </w:r>
          </w:p>
          <w:p w:rsidR="00583604" w:rsidRPr="005E4912" w:rsidRDefault="0008732B" w:rsidP="00583604">
            <w:pPr>
              <w:rPr>
                <w:rFonts w:cs="Times New Roman"/>
                <w:sz w:val="12"/>
                <w:szCs w:val="24"/>
              </w:rPr>
            </w:pPr>
          </w:p>
        </w:tc>
      </w:tr>
      <w:tr w:rsidR="00735005" w:rsidRPr="00503C17">
        <w:tc>
          <w:tcPr>
            <w:tcW w:w="9576" w:type="dxa"/>
            <w:gridSpan w:val="2"/>
          </w:tcPr>
          <w:p w:rsidR="00735005" w:rsidRPr="00503C17" w:rsidRDefault="000C5B78" w:rsidP="00F077E3">
            <w:pPr>
              <w:rPr>
                <w:rFonts w:cs="Times New Roman"/>
                <w:b/>
                <w:i/>
                <w:sz w:val="24"/>
                <w:szCs w:val="24"/>
              </w:rPr>
            </w:pPr>
            <w:r w:rsidRPr="00503C17">
              <w:rPr>
                <w:rFonts w:cs="Times New Roman"/>
                <w:b/>
                <w:i/>
                <w:sz w:val="24"/>
                <w:szCs w:val="24"/>
              </w:rPr>
              <w:lastRenderedPageBreak/>
              <w:t>MACES</w:t>
            </w:r>
          </w:p>
          <w:p w:rsidR="00735005" w:rsidRPr="00503C17" w:rsidRDefault="000C5B78" w:rsidP="008725F2">
            <w:pPr>
              <w:rPr>
                <w:rFonts w:cs="Times New Roman"/>
                <w:sz w:val="24"/>
                <w:szCs w:val="24"/>
              </w:rPr>
            </w:pPr>
            <w:r w:rsidRPr="00503C17">
              <w:rPr>
                <w:rFonts w:cs="Times New Roman"/>
                <w:sz w:val="24"/>
                <w:szCs w:val="24"/>
              </w:rPr>
              <w:t>The McGill Association of Continuing Education Students, MACES (</w:t>
            </w:r>
            <w:hyperlink r:id="rId20" w:history="1">
              <w:r w:rsidR="008725F2" w:rsidRPr="009F1DF1">
                <w:rPr>
                  <w:rStyle w:val="Hyperlink"/>
                  <w:rFonts w:cs="Times New Roman"/>
                  <w:sz w:val="24"/>
                  <w:szCs w:val="24"/>
                </w:rPr>
                <w:t>www.maces.ca</w:t>
              </w:r>
            </w:hyperlink>
            <w:r w:rsidRPr="00503C17">
              <w:rPr>
                <w:rFonts w:cs="Times New Roman"/>
                <w:sz w:val="24"/>
                <w:szCs w:val="24"/>
              </w:rPr>
              <w:t>), is located at 3437 Peel, 2nd floor, tel. (514) 398-4974.</w:t>
            </w:r>
          </w:p>
        </w:tc>
      </w:tr>
    </w:tbl>
    <w:p w:rsidR="00217C51" w:rsidRPr="00770A59" w:rsidRDefault="00217C51" w:rsidP="00217C51">
      <w:pPr>
        <w:spacing w:after="0"/>
        <w:rPr>
          <w:rFonts w:cs="Times New Roman"/>
          <w:b/>
          <w:sz w:val="16"/>
          <w:szCs w:val="16"/>
        </w:rPr>
      </w:pPr>
    </w:p>
    <w:p w:rsidR="00A943C6" w:rsidRPr="00770A59" w:rsidRDefault="000C5B78">
      <w:pPr>
        <w:rPr>
          <w:rFonts w:cs="Times New Roman"/>
          <w:b/>
          <w:sz w:val="24"/>
          <w:szCs w:val="24"/>
        </w:rPr>
      </w:pPr>
      <w:r w:rsidRPr="00770A59">
        <w:rPr>
          <w:rFonts w:cs="Times New Roman"/>
          <w:b/>
          <w:sz w:val="24"/>
          <w:szCs w:val="24"/>
        </w:rPr>
        <w:t>GRADING S</w:t>
      </w:r>
      <w:r w:rsidR="008725F2">
        <w:rPr>
          <w:rFonts w:cs="Times New Roman"/>
          <w:b/>
          <w:sz w:val="24"/>
          <w:szCs w:val="24"/>
        </w:rPr>
        <w:t>CHEME</w:t>
      </w:r>
      <w:r w:rsidR="00A943C6" w:rsidRPr="00770A59">
        <w:rPr>
          <w:rFonts w:cs="Times New Roman"/>
          <w:b/>
          <w:sz w:val="24"/>
          <w:szCs w:val="24"/>
        </w:rPr>
        <w:t xml:space="preserve"> </w:t>
      </w:r>
    </w:p>
    <w:p w:rsidR="00A943C6" w:rsidRPr="00A943C6" w:rsidRDefault="008725F2">
      <w:pPr>
        <w:rPr>
          <w:rFonts w:cs="Times New Roman"/>
          <w:sz w:val="24"/>
          <w:szCs w:val="24"/>
        </w:rPr>
      </w:pPr>
      <w:r>
        <w:rPr>
          <w:rFonts w:cs="Times New Roman"/>
          <w:sz w:val="24"/>
          <w:szCs w:val="24"/>
        </w:rPr>
        <w:t>The following g</w:t>
      </w:r>
      <w:r w:rsidR="00A943C6" w:rsidRPr="00A943C6">
        <w:rPr>
          <w:rFonts w:cs="Times New Roman"/>
          <w:sz w:val="24"/>
          <w:szCs w:val="24"/>
        </w:rPr>
        <w:t>rading s</w:t>
      </w:r>
      <w:r>
        <w:rPr>
          <w:rFonts w:cs="Times New Roman"/>
          <w:sz w:val="24"/>
          <w:szCs w:val="24"/>
        </w:rPr>
        <w:t>cheme applies to</w:t>
      </w:r>
      <w:r w:rsidR="00A943C6" w:rsidRPr="00A943C6">
        <w:rPr>
          <w:rFonts w:cs="Times New Roman"/>
          <w:sz w:val="24"/>
          <w:szCs w:val="24"/>
        </w:rPr>
        <w:t xml:space="preserve"> Non-Credit Transcript Profe</w:t>
      </w:r>
      <w:r w:rsidR="00241A5F">
        <w:rPr>
          <w:rFonts w:cs="Times New Roman"/>
          <w:sz w:val="24"/>
          <w:szCs w:val="24"/>
        </w:rPr>
        <w:t>ssional Development Certificate programs.</w:t>
      </w:r>
    </w:p>
    <w:tbl>
      <w:tblPr>
        <w:tblStyle w:val="TableGrid"/>
        <w:tblW w:w="59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984"/>
        <w:gridCol w:w="2552"/>
      </w:tblGrid>
      <w:tr w:rsidR="00A943C6" w:rsidRPr="00503C17" w:rsidTr="00A943C6">
        <w:trPr>
          <w:jc w:val="center"/>
        </w:trPr>
        <w:tc>
          <w:tcPr>
            <w:tcW w:w="3402" w:type="dxa"/>
            <w:gridSpan w:val="2"/>
            <w:tcBorders>
              <w:top w:val="single" w:sz="4" w:space="0" w:color="auto"/>
              <w:left w:val="single" w:sz="4" w:space="0" w:color="auto"/>
              <w:bottom w:val="single" w:sz="4" w:space="0" w:color="auto"/>
              <w:right w:val="single" w:sz="4" w:space="0" w:color="auto"/>
            </w:tcBorders>
          </w:tcPr>
          <w:p w:rsidR="00A943C6" w:rsidRPr="00503C17" w:rsidRDefault="00A943C6" w:rsidP="00A943C6">
            <w:pPr>
              <w:jc w:val="center"/>
              <w:rPr>
                <w:rFonts w:cs="Times New Roman"/>
                <w:b/>
                <w:sz w:val="24"/>
                <w:szCs w:val="24"/>
              </w:rPr>
            </w:pPr>
            <w:r>
              <w:rPr>
                <w:rFonts w:cs="Times New Roman"/>
                <w:b/>
                <w:sz w:val="24"/>
                <w:szCs w:val="24"/>
              </w:rPr>
              <w:t>Professional Development Certificates</w:t>
            </w:r>
          </w:p>
        </w:tc>
        <w:tc>
          <w:tcPr>
            <w:tcW w:w="2552" w:type="dxa"/>
            <w:tcBorders>
              <w:top w:val="single" w:sz="4" w:space="0" w:color="auto"/>
              <w:left w:val="single" w:sz="4" w:space="0" w:color="auto"/>
              <w:bottom w:val="single" w:sz="4" w:space="0" w:color="auto"/>
              <w:right w:val="single" w:sz="4" w:space="0" w:color="auto"/>
            </w:tcBorders>
          </w:tcPr>
          <w:p w:rsidR="00A943C6" w:rsidRPr="00503C17" w:rsidRDefault="00A943C6" w:rsidP="00383369">
            <w:pPr>
              <w:jc w:val="center"/>
              <w:rPr>
                <w:rFonts w:cs="Times New Roman"/>
                <w:b/>
                <w:sz w:val="24"/>
                <w:szCs w:val="24"/>
              </w:rPr>
            </w:pPr>
            <w:r w:rsidRPr="00503C17">
              <w:rPr>
                <w:rFonts w:cs="Times New Roman"/>
                <w:b/>
                <w:sz w:val="24"/>
                <w:szCs w:val="24"/>
              </w:rPr>
              <w:t>Grade</w:t>
            </w:r>
          </w:p>
        </w:tc>
      </w:tr>
      <w:tr w:rsidR="00A943C6" w:rsidRPr="00503C17" w:rsidTr="00A943C6">
        <w:trPr>
          <w:jc w:val="center"/>
        </w:trPr>
        <w:tc>
          <w:tcPr>
            <w:tcW w:w="1418" w:type="dxa"/>
            <w:tcBorders>
              <w:top w:val="single" w:sz="4" w:space="0" w:color="auto"/>
              <w:left w:val="single" w:sz="4" w:space="0" w:color="auto"/>
              <w:right w:val="single" w:sz="4" w:space="0" w:color="auto"/>
            </w:tcBorders>
            <w:shd w:val="clear" w:color="auto" w:fill="00B050"/>
          </w:tcPr>
          <w:p w:rsidR="00A943C6" w:rsidRPr="00503C17" w:rsidRDefault="00A943C6" w:rsidP="00383369">
            <w:pPr>
              <w:jc w:val="center"/>
              <w:rPr>
                <w:rFonts w:eastAsia="SimSun"/>
                <w:szCs w:val="24"/>
                <w:lang w:eastAsia="zh-CN"/>
              </w:rPr>
            </w:pPr>
            <w:r w:rsidRPr="00503C17">
              <w:rPr>
                <w:rFonts w:eastAsia="SimSun"/>
                <w:szCs w:val="24"/>
                <w:lang w:eastAsia="zh-CN"/>
              </w:rPr>
              <w:t>Pass</w:t>
            </w:r>
          </w:p>
        </w:tc>
        <w:tc>
          <w:tcPr>
            <w:tcW w:w="1984" w:type="dxa"/>
            <w:tcBorders>
              <w:top w:val="single" w:sz="4" w:space="0" w:color="auto"/>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(85-100%)</w:t>
            </w:r>
          </w:p>
        </w:tc>
        <w:tc>
          <w:tcPr>
            <w:tcW w:w="2552" w:type="dxa"/>
            <w:tcBorders>
              <w:top w:val="single" w:sz="4" w:space="0" w:color="auto"/>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A</w:t>
            </w:r>
          </w:p>
        </w:tc>
      </w:tr>
      <w:tr w:rsidR="00A943C6" w:rsidRPr="00503C17" w:rsidTr="00A943C6">
        <w:trPr>
          <w:jc w:val="center"/>
        </w:trPr>
        <w:tc>
          <w:tcPr>
            <w:tcW w:w="1418" w:type="dxa"/>
            <w:tcBorders>
              <w:left w:val="single" w:sz="4" w:space="0" w:color="auto"/>
              <w:right w:val="single" w:sz="4" w:space="0" w:color="auto"/>
            </w:tcBorders>
            <w:shd w:val="clear" w:color="auto" w:fill="00B050"/>
          </w:tcPr>
          <w:p w:rsidR="00A943C6" w:rsidRPr="00503C17" w:rsidRDefault="00A943C6" w:rsidP="00383369">
            <w:pPr>
              <w:jc w:val="center"/>
              <w:rPr>
                <w:rFonts w:eastAsia="SimSun"/>
                <w:szCs w:val="24"/>
                <w:lang w:eastAsia="zh-CN"/>
              </w:rPr>
            </w:pPr>
          </w:p>
        </w:tc>
        <w:tc>
          <w:tcPr>
            <w:tcW w:w="1984" w:type="dxa"/>
            <w:tcBorders>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(80-84%)</w:t>
            </w:r>
          </w:p>
        </w:tc>
        <w:tc>
          <w:tcPr>
            <w:tcW w:w="2552" w:type="dxa"/>
            <w:tcBorders>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A-</w:t>
            </w:r>
          </w:p>
        </w:tc>
      </w:tr>
      <w:tr w:rsidR="00A943C6" w:rsidRPr="00503C17" w:rsidTr="00A943C6">
        <w:trPr>
          <w:jc w:val="center"/>
        </w:trPr>
        <w:tc>
          <w:tcPr>
            <w:tcW w:w="1418" w:type="dxa"/>
            <w:tcBorders>
              <w:left w:val="single" w:sz="4" w:space="0" w:color="auto"/>
              <w:right w:val="single" w:sz="4" w:space="0" w:color="auto"/>
            </w:tcBorders>
            <w:shd w:val="clear" w:color="auto" w:fill="00B050"/>
          </w:tcPr>
          <w:p w:rsidR="00A943C6" w:rsidRPr="00503C17" w:rsidRDefault="00A943C6" w:rsidP="00383369">
            <w:pPr>
              <w:jc w:val="center"/>
              <w:rPr>
                <w:rFonts w:eastAsia="SimSun"/>
                <w:szCs w:val="24"/>
                <w:lang w:eastAsia="zh-CN"/>
              </w:rPr>
            </w:pPr>
          </w:p>
        </w:tc>
        <w:tc>
          <w:tcPr>
            <w:tcW w:w="1984" w:type="dxa"/>
            <w:tcBorders>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(75-79%)</w:t>
            </w:r>
          </w:p>
        </w:tc>
        <w:tc>
          <w:tcPr>
            <w:tcW w:w="2552" w:type="dxa"/>
            <w:tcBorders>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B+</w:t>
            </w:r>
          </w:p>
        </w:tc>
      </w:tr>
      <w:tr w:rsidR="00A943C6" w:rsidRPr="00503C17" w:rsidTr="00A943C6">
        <w:trPr>
          <w:jc w:val="center"/>
        </w:trPr>
        <w:tc>
          <w:tcPr>
            <w:tcW w:w="1418" w:type="dxa"/>
            <w:tcBorders>
              <w:left w:val="single" w:sz="4" w:space="0" w:color="auto"/>
              <w:right w:val="single" w:sz="4" w:space="0" w:color="auto"/>
            </w:tcBorders>
            <w:shd w:val="clear" w:color="auto" w:fill="00B050"/>
          </w:tcPr>
          <w:p w:rsidR="00A943C6" w:rsidRPr="00503C17" w:rsidRDefault="00A943C6" w:rsidP="00383369">
            <w:pPr>
              <w:jc w:val="center"/>
              <w:rPr>
                <w:rFonts w:eastAsia="SimSun"/>
                <w:szCs w:val="24"/>
                <w:lang w:eastAsia="zh-CN"/>
              </w:rPr>
            </w:pPr>
          </w:p>
        </w:tc>
        <w:tc>
          <w:tcPr>
            <w:tcW w:w="1984" w:type="dxa"/>
            <w:tcBorders>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(70-74%)</w:t>
            </w:r>
          </w:p>
        </w:tc>
        <w:tc>
          <w:tcPr>
            <w:tcW w:w="2552" w:type="dxa"/>
            <w:tcBorders>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B</w:t>
            </w:r>
          </w:p>
        </w:tc>
      </w:tr>
      <w:tr w:rsidR="00A943C6" w:rsidRPr="00503C17" w:rsidTr="00A943C6">
        <w:trPr>
          <w:jc w:val="center"/>
        </w:trPr>
        <w:tc>
          <w:tcPr>
            <w:tcW w:w="1418" w:type="dxa"/>
            <w:tcBorders>
              <w:left w:val="single" w:sz="4" w:space="0" w:color="auto"/>
              <w:right w:val="single" w:sz="4" w:space="0" w:color="auto"/>
            </w:tcBorders>
            <w:shd w:val="clear" w:color="auto" w:fill="00B050"/>
          </w:tcPr>
          <w:p w:rsidR="00A943C6" w:rsidRPr="00503C17" w:rsidRDefault="00A943C6" w:rsidP="00383369">
            <w:pPr>
              <w:jc w:val="center"/>
              <w:rPr>
                <w:rFonts w:eastAsia="SimSun"/>
                <w:szCs w:val="24"/>
                <w:lang w:eastAsia="zh-CN"/>
              </w:rPr>
            </w:pPr>
          </w:p>
        </w:tc>
        <w:tc>
          <w:tcPr>
            <w:tcW w:w="1984" w:type="dxa"/>
            <w:tcBorders>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(65-69%)</w:t>
            </w:r>
          </w:p>
        </w:tc>
        <w:tc>
          <w:tcPr>
            <w:tcW w:w="2552" w:type="dxa"/>
            <w:tcBorders>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B-</w:t>
            </w:r>
          </w:p>
        </w:tc>
      </w:tr>
      <w:tr w:rsidR="00A943C6" w:rsidRPr="00503C17" w:rsidTr="00A943C6">
        <w:trPr>
          <w:jc w:val="center"/>
        </w:trPr>
        <w:tc>
          <w:tcPr>
            <w:tcW w:w="1418" w:type="dxa"/>
            <w:tcBorders>
              <w:left w:val="single" w:sz="4" w:space="0" w:color="auto"/>
              <w:right w:val="single" w:sz="4" w:space="0" w:color="auto"/>
            </w:tcBorders>
            <w:shd w:val="clear" w:color="auto" w:fill="FF0000"/>
          </w:tcPr>
          <w:p w:rsidR="00A943C6" w:rsidRPr="00503C17" w:rsidRDefault="00A943C6" w:rsidP="00383369">
            <w:pPr>
              <w:jc w:val="center"/>
              <w:rPr>
                <w:rFonts w:eastAsia="SimSun"/>
                <w:szCs w:val="24"/>
                <w:lang w:eastAsia="zh-CN"/>
              </w:rPr>
            </w:pPr>
            <w:r w:rsidRPr="00503C17">
              <w:rPr>
                <w:rFonts w:eastAsia="SimSun"/>
                <w:szCs w:val="24"/>
                <w:lang w:eastAsia="zh-CN"/>
              </w:rPr>
              <w:t>Failure</w:t>
            </w:r>
          </w:p>
        </w:tc>
        <w:tc>
          <w:tcPr>
            <w:tcW w:w="1984" w:type="dxa"/>
            <w:tcBorders>
              <w:left w:val="single" w:sz="4" w:space="0" w:color="auto"/>
              <w:right w:val="single" w:sz="4" w:space="0" w:color="auto"/>
            </w:tcBorders>
            <w:shd w:val="clear" w:color="auto" w:fill="auto"/>
          </w:tcPr>
          <w:p w:rsidR="00A943C6" w:rsidRPr="00503C17" w:rsidRDefault="00A943C6" w:rsidP="00383369">
            <w:pPr>
              <w:jc w:val="center"/>
              <w:rPr>
                <w:rFonts w:eastAsia="SimSun"/>
                <w:szCs w:val="24"/>
                <w:lang w:eastAsia="zh-CN"/>
              </w:rPr>
            </w:pPr>
            <w:r w:rsidRPr="00503C17">
              <w:rPr>
                <w:rFonts w:eastAsia="SimSun"/>
                <w:szCs w:val="24"/>
                <w:lang w:eastAsia="zh-CN"/>
              </w:rPr>
              <w:t>(0-64%)</w:t>
            </w:r>
          </w:p>
        </w:tc>
        <w:tc>
          <w:tcPr>
            <w:tcW w:w="2552" w:type="dxa"/>
            <w:tcBorders>
              <w:left w:val="single" w:sz="4" w:space="0" w:color="auto"/>
              <w:right w:val="single" w:sz="4" w:space="0" w:color="auto"/>
            </w:tcBorders>
          </w:tcPr>
          <w:p w:rsidR="00A943C6" w:rsidRPr="00503C17" w:rsidRDefault="00A943C6" w:rsidP="00383369">
            <w:pPr>
              <w:jc w:val="center"/>
              <w:rPr>
                <w:rFonts w:eastAsia="SimSun"/>
                <w:szCs w:val="24"/>
                <w:lang w:eastAsia="zh-CN"/>
              </w:rPr>
            </w:pPr>
            <w:r w:rsidRPr="00503C17">
              <w:rPr>
                <w:rFonts w:eastAsia="SimSun"/>
                <w:szCs w:val="24"/>
                <w:lang w:eastAsia="zh-CN"/>
              </w:rPr>
              <w:t>F</w:t>
            </w:r>
          </w:p>
        </w:tc>
      </w:tr>
      <w:tr w:rsidR="00A943C6" w:rsidRPr="00503C17" w:rsidTr="00A943C6">
        <w:trPr>
          <w:jc w:val="center"/>
        </w:trPr>
        <w:tc>
          <w:tcPr>
            <w:tcW w:w="1418" w:type="dxa"/>
            <w:tcBorders>
              <w:top w:val="single" w:sz="4" w:space="0" w:color="auto"/>
            </w:tcBorders>
            <w:shd w:val="clear" w:color="auto" w:fill="auto"/>
          </w:tcPr>
          <w:p w:rsidR="00A943C6" w:rsidRPr="00503C17" w:rsidRDefault="00A943C6" w:rsidP="00383369">
            <w:pPr>
              <w:jc w:val="center"/>
              <w:rPr>
                <w:rFonts w:eastAsia="SimSun"/>
                <w:szCs w:val="24"/>
                <w:lang w:eastAsia="zh-CN"/>
              </w:rPr>
            </w:pPr>
          </w:p>
        </w:tc>
        <w:tc>
          <w:tcPr>
            <w:tcW w:w="1984" w:type="dxa"/>
            <w:tcBorders>
              <w:top w:val="single" w:sz="4" w:space="0" w:color="auto"/>
            </w:tcBorders>
            <w:shd w:val="clear" w:color="auto" w:fill="auto"/>
          </w:tcPr>
          <w:p w:rsidR="00A943C6" w:rsidRPr="00503C17" w:rsidRDefault="00A943C6" w:rsidP="00383369">
            <w:pPr>
              <w:jc w:val="center"/>
              <w:rPr>
                <w:rFonts w:eastAsia="SimSun"/>
                <w:szCs w:val="24"/>
                <w:lang w:eastAsia="zh-CN"/>
              </w:rPr>
            </w:pPr>
          </w:p>
        </w:tc>
        <w:tc>
          <w:tcPr>
            <w:tcW w:w="2552" w:type="dxa"/>
            <w:tcBorders>
              <w:top w:val="single" w:sz="4" w:space="0" w:color="auto"/>
            </w:tcBorders>
            <w:shd w:val="clear" w:color="auto" w:fill="auto"/>
          </w:tcPr>
          <w:p w:rsidR="00A943C6" w:rsidRPr="00503C17" w:rsidRDefault="00A943C6" w:rsidP="00383369">
            <w:pPr>
              <w:jc w:val="center"/>
              <w:rPr>
                <w:rFonts w:eastAsia="SimSun"/>
                <w:szCs w:val="24"/>
                <w:lang w:eastAsia="zh-CN"/>
              </w:rPr>
            </w:pPr>
          </w:p>
        </w:tc>
      </w:tr>
    </w:tbl>
    <w:p w:rsidR="007838EB" w:rsidRDefault="008725F2" w:rsidP="007838EB">
      <w:pPr>
        <w:spacing w:after="120" w:line="240" w:lineRule="auto"/>
        <w:jc w:val="center"/>
        <w:rPr>
          <w:rFonts w:cs="Times New Roman"/>
          <w:b/>
          <w:sz w:val="24"/>
          <w:szCs w:val="24"/>
        </w:rPr>
      </w:pPr>
      <w:r w:rsidRPr="008725F2">
        <w:rPr>
          <w:rFonts w:cs="Times New Roman"/>
          <w:b/>
          <w:sz w:val="24"/>
          <w:szCs w:val="24"/>
        </w:rPr>
        <w:t>A minimum attendance of 75% is required in order to pass the course.</w:t>
      </w:r>
      <w:r w:rsidR="000C5B78" w:rsidRPr="00503C17">
        <w:br w:type="page"/>
      </w:r>
      <w:r w:rsidR="007838EB" w:rsidRPr="00503C17">
        <w:rPr>
          <w:rFonts w:cs="Times New Roman"/>
          <w:b/>
          <w:sz w:val="24"/>
          <w:szCs w:val="24"/>
        </w:rPr>
        <w:lastRenderedPageBreak/>
        <w:t>COURSE CONTENT</w:t>
      </w:r>
    </w:p>
    <w:p w:rsidR="007838EB" w:rsidRPr="00503C17" w:rsidRDefault="007838EB" w:rsidP="007838EB">
      <w:pPr>
        <w:spacing w:after="120" w:line="240" w:lineRule="auto"/>
      </w:pPr>
    </w:p>
    <w:tbl>
      <w:tblPr>
        <w:tblStyle w:val="TableGrid"/>
        <w:tblW w:w="9889" w:type="dxa"/>
        <w:tblLook w:val="04A0" w:firstRow="1" w:lastRow="0" w:firstColumn="1" w:lastColumn="0" w:noHBand="0" w:noVBand="1"/>
      </w:tblPr>
      <w:tblGrid>
        <w:gridCol w:w="1809"/>
        <w:gridCol w:w="8080"/>
      </w:tblGrid>
      <w:tr w:rsidR="007838EB" w:rsidRPr="00A943C6" w:rsidTr="006F15AE">
        <w:tc>
          <w:tcPr>
            <w:tcW w:w="1809" w:type="dxa"/>
            <w:tcBorders>
              <w:top w:val="single" w:sz="4" w:space="0" w:color="auto"/>
              <w:bottom w:val="single" w:sz="4" w:space="0" w:color="auto"/>
            </w:tcBorders>
          </w:tcPr>
          <w:p w:rsidR="007838EB" w:rsidRPr="00A943C6" w:rsidRDefault="007838EB" w:rsidP="006F15AE">
            <w:pPr>
              <w:jc w:val="center"/>
              <w:rPr>
                <w:b/>
              </w:rPr>
            </w:pPr>
            <w:r w:rsidRPr="00A943C6">
              <w:rPr>
                <w:b/>
              </w:rPr>
              <w:t>Class</w:t>
            </w:r>
            <w:r>
              <w:rPr>
                <w:b/>
              </w:rPr>
              <w:t xml:space="preserve"> / Day/ Date</w:t>
            </w:r>
          </w:p>
        </w:tc>
        <w:tc>
          <w:tcPr>
            <w:tcW w:w="8080" w:type="dxa"/>
            <w:tcBorders>
              <w:top w:val="single" w:sz="4" w:space="0" w:color="auto"/>
            </w:tcBorders>
          </w:tcPr>
          <w:p w:rsidR="007838EB" w:rsidRPr="00A943C6" w:rsidRDefault="007838EB" w:rsidP="006F15AE">
            <w:pPr>
              <w:rPr>
                <w:b/>
              </w:rPr>
            </w:pPr>
            <w:r w:rsidRPr="00A943C6">
              <w:rPr>
                <w:b/>
              </w:rPr>
              <w:t>Topics</w:t>
            </w:r>
            <w:r>
              <w:rPr>
                <w:b/>
              </w:rPr>
              <w:t xml:space="preserve"> / Assignments / Readings</w:t>
            </w:r>
          </w:p>
        </w:tc>
      </w:tr>
      <w:tr w:rsidR="007838EB" w:rsidRPr="00503C17" w:rsidTr="006F15AE">
        <w:trPr>
          <w:trHeight w:val="1119"/>
        </w:trPr>
        <w:tc>
          <w:tcPr>
            <w:tcW w:w="1809" w:type="dxa"/>
            <w:tcBorders>
              <w:bottom w:val="nil"/>
            </w:tcBorders>
          </w:tcPr>
          <w:p w:rsidR="007838EB" w:rsidRDefault="007838EB" w:rsidP="006F15AE">
            <w:pPr>
              <w:spacing w:before="40"/>
              <w:jc w:val="center"/>
              <w:rPr>
                <w:b/>
              </w:rPr>
            </w:pPr>
            <w:r>
              <w:rPr>
                <w:b/>
              </w:rPr>
              <w:t>1</w:t>
            </w:r>
          </w:p>
          <w:p w:rsidR="007838EB" w:rsidRDefault="007838EB" w:rsidP="006F15AE">
            <w:pPr>
              <w:spacing w:before="40"/>
              <w:jc w:val="center"/>
              <w:rPr>
                <w:b/>
              </w:rPr>
            </w:pPr>
            <w:r>
              <w:rPr>
                <w:b/>
              </w:rPr>
              <w:t>Tuesday</w:t>
            </w:r>
          </w:p>
          <w:p w:rsidR="007838EB" w:rsidRDefault="00505F82" w:rsidP="006F15AE">
            <w:pPr>
              <w:spacing w:before="40"/>
              <w:jc w:val="center"/>
              <w:rPr>
                <w:b/>
              </w:rPr>
            </w:pPr>
            <w:r>
              <w:rPr>
                <w:b/>
              </w:rPr>
              <w:t>October 23</w:t>
            </w:r>
            <w:r w:rsidR="007838EB">
              <w:rPr>
                <w:b/>
              </w:rPr>
              <w:t xml:space="preserve"> </w:t>
            </w:r>
          </w:p>
          <w:p w:rsidR="007838EB" w:rsidRDefault="00B56A1C" w:rsidP="006F15AE">
            <w:pPr>
              <w:jc w:val="center"/>
              <w:rPr>
                <w:b/>
              </w:rPr>
            </w:pPr>
            <w:r>
              <w:rPr>
                <w:b/>
              </w:rPr>
              <w:t>6</w:t>
            </w:r>
            <w:r w:rsidR="007838EB">
              <w:rPr>
                <w:b/>
              </w:rPr>
              <w:t>-9pm</w:t>
            </w:r>
          </w:p>
          <w:p w:rsidR="007838EB" w:rsidRPr="008E29C2" w:rsidRDefault="007838EB" w:rsidP="006F15AE">
            <w:pPr>
              <w:jc w:val="center"/>
              <w:rPr>
                <w:b/>
              </w:rPr>
            </w:pPr>
          </w:p>
        </w:tc>
        <w:tc>
          <w:tcPr>
            <w:tcW w:w="8080" w:type="dxa"/>
          </w:tcPr>
          <w:p w:rsidR="009C2390" w:rsidRDefault="009C2390" w:rsidP="009C2390"/>
          <w:p w:rsidR="007838EB" w:rsidRPr="009C2390" w:rsidRDefault="002376F1" w:rsidP="009C2390">
            <w:r>
              <w:t>Session 1: Introduction: python, descriptive statistics, important statistical distributions, random number generation, and basic data visualization.</w:t>
            </w:r>
          </w:p>
        </w:tc>
      </w:tr>
      <w:tr w:rsidR="007838EB" w:rsidRPr="00503C17" w:rsidTr="006F15AE">
        <w:trPr>
          <w:trHeight w:val="1122"/>
        </w:trPr>
        <w:tc>
          <w:tcPr>
            <w:tcW w:w="1809" w:type="dxa"/>
          </w:tcPr>
          <w:p w:rsidR="007838EB" w:rsidRPr="005E660D" w:rsidRDefault="007838EB" w:rsidP="006F15AE">
            <w:pPr>
              <w:spacing w:before="40"/>
              <w:jc w:val="center"/>
              <w:rPr>
                <w:b/>
              </w:rPr>
            </w:pPr>
            <w:r w:rsidRPr="005E660D">
              <w:rPr>
                <w:b/>
              </w:rPr>
              <w:t>2</w:t>
            </w:r>
          </w:p>
          <w:p w:rsidR="007838EB" w:rsidRDefault="007838EB" w:rsidP="006F15AE">
            <w:pPr>
              <w:spacing w:before="40"/>
              <w:jc w:val="center"/>
              <w:rPr>
                <w:b/>
              </w:rPr>
            </w:pPr>
            <w:r w:rsidRPr="005E660D">
              <w:rPr>
                <w:b/>
              </w:rPr>
              <w:t>Tuesday</w:t>
            </w:r>
          </w:p>
          <w:p w:rsidR="007838EB" w:rsidRDefault="006606B1" w:rsidP="006F15AE">
            <w:pPr>
              <w:spacing w:before="40"/>
              <w:jc w:val="center"/>
              <w:rPr>
                <w:b/>
              </w:rPr>
            </w:pPr>
            <w:r>
              <w:rPr>
                <w:b/>
              </w:rPr>
              <w:t>October</w:t>
            </w:r>
            <w:r w:rsidR="007838EB">
              <w:rPr>
                <w:b/>
              </w:rPr>
              <w:t xml:space="preserve"> 3</w:t>
            </w:r>
            <w:r>
              <w:rPr>
                <w:b/>
              </w:rPr>
              <w:t>0</w:t>
            </w:r>
          </w:p>
          <w:p w:rsidR="007838EB" w:rsidRDefault="007838EB" w:rsidP="006F15AE">
            <w:pPr>
              <w:spacing w:before="40"/>
              <w:jc w:val="center"/>
              <w:rPr>
                <w:b/>
              </w:rPr>
            </w:pPr>
            <w:r w:rsidRPr="005E660D">
              <w:rPr>
                <w:b/>
              </w:rPr>
              <w:t>6-9pm</w:t>
            </w:r>
          </w:p>
          <w:p w:rsidR="007838EB" w:rsidRPr="005E660D" w:rsidRDefault="007838EB" w:rsidP="006F15AE">
            <w:pPr>
              <w:spacing w:before="40"/>
              <w:jc w:val="center"/>
              <w:rPr>
                <w:b/>
              </w:rPr>
            </w:pPr>
          </w:p>
        </w:tc>
        <w:tc>
          <w:tcPr>
            <w:tcW w:w="8080" w:type="dxa"/>
          </w:tcPr>
          <w:p w:rsidR="00DE491E" w:rsidRDefault="00DE491E" w:rsidP="002376F1">
            <w:r>
              <w:t>Quiz 1</w:t>
            </w:r>
            <w:r w:rsidR="009C2390">
              <w:t>.</w:t>
            </w:r>
          </w:p>
          <w:p w:rsidR="00833544" w:rsidRDefault="00833544" w:rsidP="002376F1"/>
          <w:p w:rsidR="002376F1" w:rsidRDefault="002376F1" w:rsidP="002376F1">
            <w:r>
              <w:t>Session 2: Linear regression: simple linear regression, and multiple linear regression.</w:t>
            </w:r>
          </w:p>
          <w:p w:rsidR="00833544" w:rsidRDefault="00833544" w:rsidP="006F15AE"/>
          <w:p w:rsidR="007838EB" w:rsidRPr="00532F18" w:rsidRDefault="008B5F1C" w:rsidP="006F15AE">
            <w:r>
              <w:t>Assignment 1.</w:t>
            </w:r>
          </w:p>
        </w:tc>
      </w:tr>
      <w:tr w:rsidR="007838EB" w:rsidRPr="00503C17" w:rsidTr="006F15AE">
        <w:trPr>
          <w:trHeight w:val="274"/>
        </w:trPr>
        <w:tc>
          <w:tcPr>
            <w:tcW w:w="1809" w:type="dxa"/>
          </w:tcPr>
          <w:p w:rsidR="007838EB" w:rsidRPr="006954CE" w:rsidRDefault="00845028" w:rsidP="006F15AE">
            <w:pPr>
              <w:spacing w:before="40"/>
              <w:jc w:val="center"/>
              <w:rPr>
                <w:b/>
                <w:color w:val="000000" w:themeColor="text1"/>
              </w:rPr>
            </w:pPr>
            <w:r w:rsidRPr="006954CE">
              <w:rPr>
                <w:b/>
                <w:color w:val="000000" w:themeColor="text1"/>
              </w:rPr>
              <w:t>3</w:t>
            </w:r>
          </w:p>
          <w:p w:rsidR="00845028" w:rsidRPr="006954CE" w:rsidRDefault="00845028" w:rsidP="00845028">
            <w:pPr>
              <w:spacing w:before="40"/>
              <w:jc w:val="center"/>
              <w:rPr>
                <w:b/>
                <w:color w:val="000000" w:themeColor="text1"/>
              </w:rPr>
            </w:pPr>
            <w:r w:rsidRPr="006954CE">
              <w:rPr>
                <w:b/>
                <w:color w:val="000000" w:themeColor="text1"/>
              </w:rPr>
              <w:t xml:space="preserve">Tuesday </w:t>
            </w:r>
          </w:p>
          <w:p w:rsidR="007838EB" w:rsidRPr="006954CE" w:rsidRDefault="00845028" w:rsidP="00845028">
            <w:pPr>
              <w:spacing w:before="40"/>
              <w:jc w:val="center"/>
              <w:rPr>
                <w:b/>
                <w:color w:val="000000" w:themeColor="text1"/>
              </w:rPr>
            </w:pPr>
            <w:r w:rsidRPr="006954CE">
              <w:rPr>
                <w:b/>
                <w:color w:val="000000" w:themeColor="text1"/>
              </w:rPr>
              <w:t>November 6</w:t>
            </w:r>
          </w:p>
          <w:p w:rsidR="007838EB" w:rsidRPr="007838EB" w:rsidRDefault="00845028" w:rsidP="006F15AE">
            <w:pPr>
              <w:spacing w:before="40"/>
              <w:jc w:val="center"/>
              <w:rPr>
                <w:b/>
                <w:color w:val="FF0000"/>
              </w:rPr>
            </w:pPr>
            <w:r w:rsidRPr="006954CE">
              <w:rPr>
                <w:b/>
                <w:color w:val="000000" w:themeColor="text1"/>
              </w:rPr>
              <w:t>6pm-9</w:t>
            </w:r>
            <w:r w:rsidR="007838EB" w:rsidRPr="006954CE">
              <w:rPr>
                <w:b/>
                <w:color w:val="000000" w:themeColor="text1"/>
              </w:rPr>
              <w:t>pm</w:t>
            </w:r>
            <w:r w:rsidR="007838EB" w:rsidRPr="007838EB">
              <w:rPr>
                <w:b/>
                <w:color w:val="FF0000"/>
              </w:rPr>
              <w:t xml:space="preserve"> </w:t>
            </w:r>
          </w:p>
          <w:p w:rsidR="007838EB" w:rsidRPr="005723C4" w:rsidRDefault="007838EB" w:rsidP="006F15AE">
            <w:pPr>
              <w:jc w:val="center"/>
              <w:rPr>
                <w:b/>
                <w:sz w:val="18"/>
              </w:rPr>
            </w:pPr>
          </w:p>
        </w:tc>
        <w:tc>
          <w:tcPr>
            <w:tcW w:w="8080" w:type="dxa"/>
          </w:tcPr>
          <w:p w:rsidR="006954CE" w:rsidRDefault="006954CE" w:rsidP="002376F1"/>
          <w:p w:rsidR="007838EB" w:rsidRPr="002376F1" w:rsidRDefault="002376F1" w:rsidP="00E30F17">
            <w:r>
              <w:t>Session 3: Basic classification: logistic regression, linear discriminant, and quadratic discriminant.</w:t>
            </w:r>
          </w:p>
        </w:tc>
      </w:tr>
      <w:tr w:rsidR="007838EB" w:rsidRPr="00503C17" w:rsidTr="006F15AE">
        <w:trPr>
          <w:trHeight w:val="585"/>
        </w:trPr>
        <w:tc>
          <w:tcPr>
            <w:tcW w:w="1809" w:type="dxa"/>
          </w:tcPr>
          <w:p w:rsidR="007838EB" w:rsidRDefault="007838EB" w:rsidP="006F15AE">
            <w:pPr>
              <w:spacing w:before="40"/>
              <w:jc w:val="center"/>
              <w:rPr>
                <w:b/>
              </w:rPr>
            </w:pPr>
            <w:r>
              <w:rPr>
                <w:b/>
              </w:rPr>
              <w:t>4</w:t>
            </w:r>
          </w:p>
          <w:p w:rsidR="007838EB" w:rsidRDefault="007838EB" w:rsidP="006F15AE">
            <w:pPr>
              <w:spacing w:before="40"/>
              <w:jc w:val="center"/>
              <w:rPr>
                <w:b/>
              </w:rPr>
            </w:pPr>
            <w:r>
              <w:rPr>
                <w:b/>
              </w:rPr>
              <w:t>Tuesday</w:t>
            </w:r>
          </w:p>
          <w:p w:rsidR="007838EB" w:rsidRDefault="006954CE" w:rsidP="006F15AE">
            <w:pPr>
              <w:spacing w:before="40"/>
              <w:jc w:val="center"/>
              <w:rPr>
                <w:b/>
              </w:rPr>
            </w:pPr>
            <w:r>
              <w:rPr>
                <w:b/>
              </w:rPr>
              <w:t>November 13</w:t>
            </w:r>
          </w:p>
          <w:p w:rsidR="007838EB" w:rsidRDefault="007838EB" w:rsidP="006F15AE">
            <w:pPr>
              <w:spacing w:before="40"/>
              <w:jc w:val="center"/>
              <w:rPr>
                <w:b/>
              </w:rPr>
            </w:pPr>
            <w:r>
              <w:rPr>
                <w:b/>
              </w:rPr>
              <w:t>6-9pm</w:t>
            </w:r>
          </w:p>
          <w:p w:rsidR="007838EB" w:rsidRPr="008E29C2" w:rsidRDefault="007838EB" w:rsidP="006F15AE">
            <w:pPr>
              <w:jc w:val="center"/>
              <w:rPr>
                <w:b/>
              </w:rPr>
            </w:pPr>
          </w:p>
        </w:tc>
        <w:tc>
          <w:tcPr>
            <w:tcW w:w="8080" w:type="dxa"/>
          </w:tcPr>
          <w:p w:rsidR="00E30F17" w:rsidRDefault="00E30F17" w:rsidP="00E30F17">
            <w:r>
              <w:t>Quiz 2</w:t>
            </w:r>
            <w:r w:rsidR="009C2390">
              <w:t>.</w:t>
            </w:r>
          </w:p>
          <w:p w:rsidR="00E30F17" w:rsidRDefault="00E30F17" w:rsidP="006954CE"/>
          <w:p w:rsidR="006954CE" w:rsidRDefault="006954CE" w:rsidP="006954CE">
            <w:r>
              <w:t xml:space="preserve">Session 4: Error estimation: cross-validation, and bias-variance trade-off. </w:t>
            </w:r>
          </w:p>
          <w:p w:rsidR="00833544" w:rsidRDefault="00833544" w:rsidP="002376F1"/>
          <w:p w:rsidR="007838EB" w:rsidRPr="004D79C4" w:rsidRDefault="00E30F17" w:rsidP="00E30F17">
            <w:pPr>
              <w:rPr>
                <w:sz w:val="20"/>
              </w:rPr>
            </w:pPr>
            <w:r>
              <w:rPr>
                <w:sz w:val="20"/>
              </w:rPr>
              <w:t>Assignment 2.</w:t>
            </w:r>
          </w:p>
        </w:tc>
      </w:tr>
      <w:tr w:rsidR="007838EB" w:rsidRPr="00503C17" w:rsidTr="006F15AE">
        <w:trPr>
          <w:trHeight w:val="585"/>
        </w:trPr>
        <w:tc>
          <w:tcPr>
            <w:tcW w:w="1809" w:type="dxa"/>
          </w:tcPr>
          <w:p w:rsidR="007838EB" w:rsidRPr="006954CE" w:rsidRDefault="007838EB" w:rsidP="006F15AE">
            <w:pPr>
              <w:spacing w:before="40"/>
              <w:jc w:val="center"/>
              <w:rPr>
                <w:b/>
                <w:color w:val="FF0000"/>
              </w:rPr>
            </w:pPr>
            <w:r w:rsidRPr="006954CE">
              <w:rPr>
                <w:b/>
                <w:color w:val="FF0000"/>
              </w:rPr>
              <w:t>5</w:t>
            </w:r>
          </w:p>
          <w:p w:rsidR="007838EB" w:rsidRPr="006954CE" w:rsidRDefault="006954CE" w:rsidP="006F15AE">
            <w:pPr>
              <w:spacing w:before="40"/>
              <w:jc w:val="center"/>
              <w:rPr>
                <w:b/>
                <w:color w:val="FF0000"/>
              </w:rPr>
            </w:pPr>
            <w:r w:rsidRPr="006954CE">
              <w:rPr>
                <w:b/>
                <w:color w:val="FF0000"/>
              </w:rPr>
              <w:t>Saturday</w:t>
            </w:r>
          </w:p>
          <w:p w:rsidR="007838EB" w:rsidRPr="006954CE" w:rsidRDefault="006954CE" w:rsidP="006F15AE">
            <w:pPr>
              <w:spacing w:before="40"/>
              <w:jc w:val="center"/>
              <w:rPr>
                <w:b/>
                <w:color w:val="FF0000"/>
              </w:rPr>
            </w:pPr>
            <w:r w:rsidRPr="006954CE">
              <w:rPr>
                <w:b/>
                <w:color w:val="FF0000"/>
              </w:rPr>
              <w:t>November</w:t>
            </w:r>
            <w:r w:rsidR="007838EB" w:rsidRPr="006954CE">
              <w:rPr>
                <w:b/>
                <w:color w:val="FF0000"/>
              </w:rPr>
              <w:t xml:space="preserve"> 17</w:t>
            </w:r>
          </w:p>
          <w:p w:rsidR="007838EB" w:rsidRPr="006954CE" w:rsidRDefault="006954CE" w:rsidP="006954CE">
            <w:pPr>
              <w:spacing w:before="40"/>
              <w:jc w:val="center"/>
              <w:rPr>
                <w:b/>
                <w:color w:val="FF0000"/>
              </w:rPr>
            </w:pPr>
            <w:r w:rsidRPr="006954CE">
              <w:rPr>
                <w:b/>
                <w:color w:val="FF0000"/>
              </w:rPr>
              <w:t>9am-4</w:t>
            </w:r>
            <w:r w:rsidR="007838EB" w:rsidRPr="006954CE">
              <w:rPr>
                <w:b/>
                <w:color w:val="FF0000"/>
              </w:rPr>
              <w:t>pm</w:t>
            </w:r>
          </w:p>
        </w:tc>
        <w:tc>
          <w:tcPr>
            <w:tcW w:w="8080" w:type="dxa"/>
          </w:tcPr>
          <w:p w:rsidR="006954CE" w:rsidRDefault="006954CE" w:rsidP="006954CE">
            <w:r>
              <w:t xml:space="preserve">Session 5: Shrinkage methods: subset selection, ridge shrinkage, and lasso shrinkage. </w:t>
            </w:r>
          </w:p>
          <w:p w:rsidR="00833544" w:rsidRDefault="00833544" w:rsidP="00DE491E"/>
          <w:p w:rsidR="007838EB" w:rsidRPr="009C2390" w:rsidRDefault="002376F1" w:rsidP="009C2390">
            <w:r>
              <w:t>Session 6: Dimension reduction: principal components, and partial least squares.</w:t>
            </w:r>
            <w:r w:rsidR="008B5F1C">
              <w:t xml:space="preserve"> </w:t>
            </w:r>
          </w:p>
        </w:tc>
      </w:tr>
      <w:tr w:rsidR="007838EB" w:rsidRPr="00503C17" w:rsidTr="006F15AE">
        <w:trPr>
          <w:trHeight w:val="585"/>
        </w:trPr>
        <w:tc>
          <w:tcPr>
            <w:tcW w:w="1809" w:type="dxa"/>
          </w:tcPr>
          <w:p w:rsidR="007838EB" w:rsidRPr="006954CE" w:rsidRDefault="007838EB" w:rsidP="006F15AE">
            <w:pPr>
              <w:spacing w:before="40"/>
              <w:jc w:val="center"/>
              <w:rPr>
                <w:b/>
                <w:color w:val="000000" w:themeColor="text1"/>
              </w:rPr>
            </w:pPr>
            <w:r w:rsidRPr="006954CE">
              <w:rPr>
                <w:b/>
                <w:color w:val="000000" w:themeColor="text1"/>
              </w:rPr>
              <w:t>6</w:t>
            </w:r>
          </w:p>
          <w:p w:rsidR="007838EB" w:rsidRPr="006954CE" w:rsidRDefault="006954CE" w:rsidP="006F15AE">
            <w:pPr>
              <w:spacing w:before="40"/>
              <w:jc w:val="center"/>
              <w:rPr>
                <w:b/>
                <w:color w:val="000000" w:themeColor="text1"/>
              </w:rPr>
            </w:pPr>
            <w:r w:rsidRPr="006954CE">
              <w:rPr>
                <w:b/>
                <w:color w:val="000000" w:themeColor="text1"/>
              </w:rPr>
              <w:t>Tuesday</w:t>
            </w:r>
          </w:p>
          <w:p w:rsidR="007838EB" w:rsidRPr="006954CE" w:rsidRDefault="006954CE" w:rsidP="006F15AE">
            <w:pPr>
              <w:spacing w:before="40"/>
              <w:jc w:val="center"/>
              <w:rPr>
                <w:b/>
                <w:color w:val="000000" w:themeColor="text1"/>
              </w:rPr>
            </w:pPr>
            <w:r w:rsidRPr="006954CE">
              <w:rPr>
                <w:b/>
                <w:color w:val="000000" w:themeColor="text1"/>
              </w:rPr>
              <w:t>November 20</w:t>
            </w:r>
          </w:p>
          <w:p w:rsidR="007838EB" w:rsidRPr="006954CE" w:rsidRDefault="006954CE" w:rsidP="006F15AE">
            <w:pPr>
              <w:spacing w:before="40"/>
              <w:jc w:val="center"/>
              <w:rPr>
                <w:b/>
                <w:color w:val="000000" w:themeColor="text1"/>
              </w:rPr>
            </w:pPr>
            <w:r w:rsidRPr="006954CE">
              <w:rPr>
                <w:b/>
                <w:color w:val="000000" w:themeColor="text1"/>
              </w:rPr>
              <w:t>6pm-9</w:t>
            </w:r>
            <w:r w:rsidR="007838EB" w:rsidRPr="006954CE">
              <w:rPr>
                <w:b/>
                <w:color w:val="000000" w:themeColor="text1"/>
              </w:rPr>
              <w:t>pm</w:t>
            </w:r>
          </w:p>
          <w:p w:rsidR="007838EB" w:rsidRDefault="007838EB" w:rsidP="006F15AE">
            <w:pPr>
              <w:spacing w:before="40"/>
              <w:jc w:val="center"/>
              <w:rPr>
                <w:b/>
              </w:rPr>
            </w:pPr>
          </w:p>
        </w:tc>
        <w:tc>
          <w:tcPr>
            <w:tcW w:w="8080" w:type="dxa"/>
          </w:tcPr>
          <w:p w:rsidR="006954CE" w:rsidRDefault="006954CE" w:rsidP="006954CE">
            <w:r>
              <w:t>Quiz 3</w:t>
            </w:r>
            <w:r w:rsidR="009C2390">
              <w:t>.</w:t>
            </w:r>
          </w:p>
          <w:p w:rsidR="006954CE" w:rsidRDefault="006954CE" w:rsidP="002376F1"/>
          <w:p w:rsidR="002376F1" w:rsidRDefault="002376F1" w:rsidP="002376F1">
            <w:r>
              <w:t>Session 7: Beyond linearity: smoothing splines, local regression, and additive models.</w:t>
            </w:r>
          </w:p>
          <w:p w:rsidR="009C2390" w:rsidRDefault="009C2390" w:rsidP="006954CE"/>
          <w:p w:rsidR="007838EB" w:rsidRPr="009C2390" w:rsidRDefault="006954CE" w:rsidP="009C2390">
            <w:r>
              <w:t>Assignment 3.</w:t>
            </w:r>
          </w:p>
        </w:tc>
      </w:tr>
      <w:tr w:rsidR="007838EB" w:rsidRPr="00503C17" w:rsidTr="006F15AE">
        <w:trPr>
          <w:trHeight w:val="585"/>
        </w:trPr>
        <w:tc>
          <w:tcPr>
            <w:tcW w:w="1809" w:type="dxa"/>
          </w:tcPr>
          <w:p w:rsidR="007838EB" w:rsidRDefault="007838EB" w:rsidP="006F15AE">
            <w:pPr>
              <w:spacing w:before="40"/>
              <w:jc w:val="center"/>
              <w:rPr>
                <w:b/>
              </w:rPr>
            </w:pPr>
            <w:r>
              <w:rPr>
                <w:b/>
              </w:rPr>
              <w:t>7</w:t>
            </w:r>
          </w:p>
          <w:p w:rsidR="007838EB" w:rsidRDefault="007838EB" w:rsidP="006F15AE">
            <w:pPr>
              <w:spacing w:before="40"/>
              <w:jc w:val="center"/>
              <w:rPr>
                <w:b/>
              </w:rPr>
            </w:pPr>
            <w:r>
              <w:rPr>
                <w:b/>
              </w:rPr>
              <w:t>Tuesday</w:t>
            </w:r>
          </w:p>
          <w:p w:rsidR="007838EB" w:rsidRDefault="006954CE" w:rsidP="006F15AE">
            <w:pPr>
              <w:spacing w:before="40"/>
              <w:jc w:val="center"/>
              <w:rPr>
                <w:b/>
              </w:rPr>
            </w:pPr>
            <w:r>
              <w:rPr>
                <w:b/>
              </w:rPr>
              <w:t>November 27</w:t>
            </w:r>
          </w:p>
          <w:p w:rsidR="007838EB" w:rsidRDefault="007838EB" w:rsidP="006F15AE">
            <w:pPr>
              <w:spacing w:before="40"/>
              <w:jc w:val="center"/>
              <w:rPr>
                <w:b/>
              </w:rPr>
            </w:pPr>
            <w:r>
              <w:rPr>
                <w:b/>
              </w:rPr>
              <w:t>6-9pm</w:t>
            </w:r>
          </w:p>
          <w:p w:rsidR="007838EB" w:rsidRDefault="007838EB" w:rsidP="006F15AE">
            <w:pPr>
              <w:spacing w:before="40"/>
              <w:jc w:val="center"/>
              <w:rPr>
                <w:b/>
              </w:rPr>
            </w:pPr>
          </w:p>
        </w:tc>
        <w:tc>
          <w:tcPr>
            <w:tcW w:w="8080" w:type="dxa"/>
          </w:tcPr>
          <w:p w:rsidR="006954CE" w:rsidRDefault="006954CE" w:rsidP="006954CE">
            <w:r>
              <w:t>Session 8: Tree and ensemble methods: regression trees, classification trees, bagging, and boosting.</w:t>
            </w:r>
          </w:p>
          <w:p w:rsidR="006954CE" w:rsidRDefault="006954CE" w:rsidP="00DE491E"/>
          <w:p w:rsidR="002376F1" w:rsidRPr="008B5F1C" w:rsidRDefault="002376F1" w:rsidP="008B5F1C">
            <w:pPr>
              <w:spacing w:before="40"/>
            </w:pPr>
          </w:p>
        </w:tc>
      </w:tr>
      <w:tr w:rsidR="002376F1" w:rsidRPr="00503C17" w:rsidTr="006F15AE">
        <w:trPr>
          <w:trHeight w:val="585"/>
        </w:trPr>
        <w:tc>
          <w:tcPr>
            <w:tcW w:w="1809" w:type="dxa"/>
          </w:tcPr>
          <w:p w:rsidR="006954CE" w:rsidRDefault="002376F1" w:rsidP="006F15AE">
            <w:pPr>
              <w:spacing w:before="40"/>
              <w:jc w:val="center"/>
              <w:rPr>
                <w:b/>
              </w:rPr>
            </w:pPr>
            <w:r>
              <w:rPr>
                <w:b/>
              </w:rPr>
              <w:t xml:space="preserve">8 </w:t>
            </w:r>
          </w:p>
          <w:p w:rsidR="006954CE" w:rsidRDefault="002376F1" w:rsidP="006F15AE">
            <w:pPr>
              <w:spacing w:before="40"/>
              <w:jc w:val="center"/>
              <w:rPr>
                <w:b/>
              </w:rPr>
            </w:pPr>
            <w:r>
              <w:rPr>
                <w:b/>
              </w:rPr>
              <w:t xml:space="preserve">Tuesday </w:t>
            </w:r>
          </w:p>
          <w:p w:rsidR="006954CE" w:rsidRDefault="006954CE" w:rsidP="006F15AE">
            <w:pPr>
              <w:spacing w:before="40"/>
              <w:jc w:val="center"/>
              <w:rPr>
                <w:b/>
              </w:rPr>
            </w:pPr>
            <w:r>
              <w:rPr>
                <w:b/>
              </w:rPr>
              <w:t>December 4</w:t>
            </w:r>
            <w:r w:rsidR="002376F1">
              <w:rPr>
                <w:b/>
              </w:rPr>
              <w:t xml:space="preserve"> </w:t>
            </w:r>
          </w:p>
          <w:p w:rsidR="002376F1" w:rsidRDefault="002376F1" w:rsidP="006F15AE">
            <w:pPr>
              <w:spacing w:before="40"/>
              <w:jc w:val="center"/>
              <w:rPr>
                <w:b/>
              </w:rPr>
            </w:pPr>
            <w:r>
              <w:rPr>
                <w:b/>
              </w:rPr>
              <w:t>6</w:t>
            </w:r>
            <w:r w:rsidR="006954CE">
              <w:rPr>
                <w:b/>
              </w:rPr>
              <w:t>pm-9</w:t>
            </w:r>
            <w:r>
              <w:rPr>
                <w:b/>
              </w:rPr>
              <w:t>pm</w:t>
            </w:r>
          </w:p>
        </w:tc>
        <w:tc>
          <w:tcPr>
            <w:tcW w:w="8080" w:type="dxa"/>
          </w:tcPr>
          <w:p w:rsidR="006954CE" w:rsidRDefault="006954CE" w:rsidP="006954CE">
            <w:r>
              <w:t>Quiz 4</w:t>
            </w:r>
            <w:r w:rsidR="009C2390">
              <w:t>.</w:t>
            </w:r>
          </w:p>
          <w:p w:rsidR="006954CE" w:rsidRDefault="006954CE" w:rsidP="006954CE"/>
          <w:p w:rsidR="006954CE" w:rsidRDefault="006954CE" w:rsidP="006954CE">
            <w:r>
              <w:t>Session 9: Powerful classifiers: support vector machines, and random forest.</w:t>
            </w:r>
          </w:p>
          <w:p w:rsidR="006954CE" w:rsidRDefault="006954CE" w:rsidP="002376F1"/>
          <w:p w:rsidR="002376F1" w:rsidRDefault="006954CE" w:rsidP="006954CE">
            <w:r>
              <w:t>Assignment 4.</w:t>
            </w:r>
          </w:p>
        </w:tc>
      </w:tr>
      <w:tr w:rsidR="006954CE" w:rsidRPr="00503C17" w:rsidTr="006F15AE">
        <w:trPr>
          <w:trHeight w:val="585"/>
        </w:trPr>
        <w:tc>
          <w:tcPr>
            <w:tcW w:w="1809" w:type="dxa"/>
          </w:tcPr>
          <w:p w:rsidR="006954CE" w:rsidRDefault="006954CE" w:rsidP="006F15AE">
            <w:pPr>
              <w:spacing w:before="40"/>
              <w:jc w:val="center"/>
              <w:rPr>
                <w:b/>
              </w:rPr>
            </w:pPr>
            <w:r>
              <w:rPr>
                <w:b/>
              </w:rPr>
              <w:lastRenderedPageBreak/>
              <w:t>9</w:t>
            </w:r>
          </w:p>
          <w:p w:rsidR="006954CE" w:rsidRDefault="006954CE" w:rsidP="006F15AE">
            <w:pPr>
              <w:spacing w:before="40"/>
              <w:jc w:val="center"/>
              <w:rPr>
                <w:b/>
              </w:rPr>
            </w:pPr>
            <w:r>
              <w:rPr>
                <w:b/>
              </w:rPr>
              <w:t xml:space="preserve">Tuesday </w:t>
            </w:r>
          </w:p>
          <w:p w:rsidR="006954CE" w:rsidRDefault="006954CE" w:rsidP="006F15AE">
            <w:pPr>
              <w:spacing w:before="40"/>
              <w:jc w:val="center"/>
              <w:rPr>
                <w:b/>
              </w:rPr>
            </w:pPr>
            <w:r>
              <w:rPr>
                <w:b/>
              </w:rPr>
              <w:t>December 11</w:t>
            </w:r>
          </w:p>
          <w:p w:rsidR="006954CE" w:rsidRDefault="006954CE" w:rsidP="006F15AE">
            <w:pPr>
              <w:spacing w:before="40"/>
              <w:jc w:val="center"/>
              <w:rPr>
                <w:b/>
              </w:rPr>
            </w:pPr>
            <w:r>
              <w:rPr>
                <w:b/>
              </w:rPr>
              <w:t>6pm-9pm</w:t>
            </w:r>
          </w:p>
        </w:tc>
        <w:tc>
          <w:tcPr>
            <w:tcW w:w="8080" w:type="dxa"/>
          </w:tcPr>
          <w:p w:rsidR="006954CE" w:rsidRDefault="006954CE" w:rsidP="006954CE">
            <w:r>
              <w:t>Session 10: Unsupervised learning: k-means, and hierarchical clustering.</w:t>
            </w:r>
          </w:p>
          <w:p w:rsidR="006954CE" w:rsidRDefault="006954CE" w:rsidP="002376F1"/>
        </w:tc>
      </w:tr>
    </w:tbl>
    <w:p w:rsidR="007838EB" w:rsidRPr="005445EA" w:rsidRDefault="007838EB" w:rsidP="005445EA">
      <w:pPr>
        <w:spacing w:before="120" w:after="0" w:line="240" w:lineRule="auto"/>
        <w:rPr>
          <w:b/>
        </w:rPr>
      </w:pPr>
    </w:p>
    <w:sectPr w:rsidR="007838EB" w:rsidRPr="005445EA" w:rsidSect="00B05B8C">
      <w:footerReference w:type="default" r:id="rId21"/>
      <w:headerReference w:type="first" r:id="rId22"/>
      <w:pgSz w:w="12240" w:h="15840"/>
      <w:pgMar w:top="1440" w:right="1440" w:bottom="851"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32B" w:rsidRDefault="0008732B" w:rsidP="00EE2647">
      <w:pPr>
        <w:spacing w:after="0" w:line="240" w:lineRule="auto"/>
      </w:pPr>
      <w:r>
        <w:separator/>
      </w:r>
    </w:p>
  </w:endnote>
  <w:endnote w:type="continuationSeparator" w:id="0">
    <w:p w:rsidR="0008732B" w:rsidRDefault="0008732B" w:rsidP="00EE2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973142"/>
      <w:docPartObj>
        <w:docPartGallery w:val="Page Numbers (Bottom of Page)"/>
        <w:docPartUnique/>
      </w:docPartObj>
    </w:sdtPr>
    <w:sdtEndPr>
      <w:rPr>
        <w:noProof/>
      </w:rPr>
    </w:sdtEndPr>
    <w:sdtContent>
      <w:p w:rsidR="005458F8" w:rsidRDefault="005458F8">
        <w:pPr>
          <w:pStyle w:val="Footer"/>
          <w:jc w:val="right"/>
        </w:pPr>
        <w:r>
          <w:fldChar w:fldCharType="begin"/>
        </w:r>
        <w:r>
          <w:instrText xml:space="preserve"> PAGE   \* MERGEFORMAT </w:instrText>
        </w:r>
        <w:r>
          <w:fldChar w:fldCharType="separate"/>
        </w:r>
        <w:r w:rsidR="00B56A1C">
          <w:rPr>
            <w:noProof/>
          </w:rPr>
          <w:t>6</w:t>
        </w:r>
        <w:r>
          <w:rPr>
            <w:noProof/>
          </w:rPr>
          <w:fldChar w:fldCharType="end"/>
        </w:r>
      </w:p>
    </w:sdtContent>
  </w:sdt>
  <w:p w:rsidR="005458F8" w:rsidRDefault="00545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32B" w:rsidRDefault="0008732B" w:rsidP="00EE2647">
      <w:pPr>
        <w:spacing w:after="0" w:line="240" w:lineRule="auto"/>
      </w:pPr>
      <w:r>
        <w:separator/>
      </w:r>
    </w:p>
  </w:footnote>
  <w:footnote w:type="continuationSeparator" w:id="0">
    <w:p w:rsidR="0008732B" w:rsidRDefault="0008732B" w:rsidP="00EE2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491" w:rsidRDefault="00C63106">
    <w:pPr>
      <w:pStyle w:val="Header"/>
    </w:pPr>
    <w:r>
      <w:rPr>
        <w:noProof/>
        <w:lang w:eastAsia="en-CA"/>
      </w:rPr>
      <w:drawing>
        <wp:inline distT="0" distB="0" distL="0" distR="0" wp14:anchorId="179C4233" wp14:editId="60A45CCB">
          <wp:extent cx="5943600" cy="54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sig_red_cmyk_CONT STUD_horiz_bil_out.jpg"/>
                  <pic:cNvPicPr/>
                </pic:nvPicPr>
                <pic:blipFill>
                  <a:blip r:embed="rId1">
                    <a:extLst>
                      <a:ext uri="{28A0092B-C50C-407E-A947-70E740481C1C}">
                        <a14:useLocalDpi xmlns:a14="http://schemas.microsoft.com/office/drawing/2010/main" val="0"/>
                      </a:ext>
                    </a:extLst>
                  </a:blip>
                  <a:stretch>
                    <a:fillRect/>
                  </a:stretch>
                </pic:blipFill>
                <pic:spPr>
                  <a:xfrm>
                    <a:off x="0" y="0"/>
                    <a:ext cx="5943600" cy="5435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2C6C"/>
    <w:multiLevelType w:val="hybridMultilevel"/>
    <w:tmpl w:val="E57C78C8"/>
    <w:lvl w:ilvl="0" w:tplc="9C005B08">
      <w:start w:val="1"/>
      <w:numFmt w:val="bullet"/>
      <w:lvlText w:val="•"/>
      <w:lvlJc w:val="left"/>
      <w:pPr>
        <w:ind w:left="227" w:hanging="227"/>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8743C"/>
    <w:multiLevelType w:val="hybridMultilevel"/>
    <w:tmpl w:val="F404F142"/>
    <w:lvl w:ilvl="0" w:tplc="9C005B08">
      <w:start w:val="1"/>
      <w:numFmt w:val="bullet"/>
      <w:lvlText w:val="•"/>
      <w:lvlJc w:val="left"/>
      <w:pPr>
        <w:ind w:left="227" w:hanging="227"/>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3280F"/>
    <w:multiLevelType w:val="hybridMultilevel"/>
    <w:tmpl w:val="393C06F2"/>
    <w:lvl w:ilvl="0" w:tplc="04090001">
      <w:start w:val="1"/>
      <w:numFmt w:val="bullet"/>
      <w:lvlText w:val=""/>
      <w:lvlJc w:val="left"/>
      <w:pPr>
        <w:ind w:left="360" w:hanging="360"/>
      </w:pPr>
      <w:rPr>
        <w:rFonts w:ascii="Symbol" w:hAnsi="Symbol" w:hint="default"/>
      </w:rPr>
    </w:lvl>
    <w:lvl w:ilvl="1" w:tplc="B3347F86">
      <w:start w:val="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F07F2C"/>
    <w:multiLevelType w:val="hybridMultilevel"/>
    <w:tmpl w:val="33EAEB3E"/>
    <w:lvl w:ilvl="0" w:tplc="9C005B08">
      <w:start w:val="1"/>
      <w:numFmt w:val="bullet"/>
      <w:lvlText w:val="•"/>
      <w:lvlJc w:val="left"/>
      <w:pPr>
        <w:ind w:left="227" w:hanging="227"/>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26957"/>
    <w:multiLevelType w:val="hybridMultilevel"/>
    <w:tmpl w:val="1BE21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B8074B"/>
    <w:multiLevelType w:val="hybridMultilevel"/>
    <w:tmpl w:val="09021446"/>
    <w:lvl w:ilvl="0" w:tplc="9C005B08">
      <w:start w:val="1"/>
      <w:numFmt w:val="bullet"/>
      <w:lvlText w:val="•"/>
      <w:lvlJc w:val="left"/>
      <w:pPr>
        <w:ind w:left="227" w:hanging="227"/>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23AFC"/>
    <w:multiLevelType w:val="hybridMultilevel"/>
    <w:tmpl w:val="0B565774"/>
    <w:lvl w:ilvl="0" w:tplc="9C005B08">
      <w:start w:val="1"/>
      <w:numFmt w:val="bullet"/>
      <w:lvlText w:val="•"/>
      <w:lvlJc w:val="left"/>
      <w:pPr>
        <w:ind w:left="227" w:hanging="227"/>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C48E0"/>
    <w:multiLevelType w:val="hybridMultilevel"/>
    <w:tmpl w:val="0F70B302"/>
    <w:lvl w:ilvl="0" w:tplc="0409000F">
      <w:start w:val="1"/>
      <w:numFmt w:val="decimal"/>
      <w:lvlText w:val="%1."/>
      <w:lvlJc w:val="left"/>
      <w:pPr>
        <w:ind w:left="1229" w:hanging="360"/>
      </w:pPr>
    </w:lvl>
    <w:lvl w:ilvl="1" w:tplc="04090019" w:tentative="1">
      <w:start w:val="1"/>
      <w:numFmt w:val="lowerLetter"/>
      <w:lvlText w:val="%2."/>
      <w:lvlJc w:val="left"/>
      <w:pPr>
        <w:ind w:left="1949" w:hanging="360"/>
      </w:p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8" w15:restartNumberingAfterBreak="0">
    <w:nsid w:val="40CA4749"/>
    <w:multiLevelType w:val="hybridMultilevel"/>
    <w:tmpl w:val="237A580C"/>
    <w:lvl w:ilvl="0" w:tplc="9C005B08">
      <w:start w:val="1"/>
      <w:numFmt w:val="bullet"/>
      <w:lvlText w:val="•"/>
      <w:lvlJc w:val="left"/>
      <w:pPr>
        <w:ind w:left="227" w:hanging="227"/>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716C0"/>
    <w:multiLevelType w:val="hybridMultilevel"/>
    <w:tmpl w:val="14FC8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5E23D9"/>
    <w:multiLevelType w:val="hybridMultilevel"/>
    <w:tmpl w:val="0952F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C260562"/>
    <w:multiLevelType w:val="hybridMultilevel"/>
    <w:tmpl w:val="6250F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8E629AC"/>
    <w:multiLevelType w:val="hybridMultilevel"/>
    <w:tmpl w:val="DE24CFF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8059E3"/>
    <w:multiLevelType w:val="hybridMultilevel"/>
    <w:tmpl w:val="22D21746"/>
    <w:lvl w:ilvl="0" w:tplc="9C005B08">
      <w:start w:val="1"/>
      <w:numFmt w:val="bullet"/>
      <w:lvlText w:val="•"/>
      <w:lvlJc w:val="left"/>
      <w:pPr>
        <w:ind w:left="227" w:hanging="227"/>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C600D"/>
    <w:multiLevelType w:val="hybridMultilevel"/>
    <w:tmpl w:val="189A2A54"/>
    <w:lvl w:ilvl="0" w:tplc="9C005B08">
      <w:start w:val="1"/>
      <w:numFmt w:val="bullet"/>
      <w:lvlText w:val="•"/>
      <w:lvlJc w:val="left"/>
      <w:pPr>
        <w:ind w:left="227" w:hanging="227"/>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67F6C"/>
    <w:multiLevelType w:val="hybridMultilevel"/>
    <w:tmpl w:val="694C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F78C0"/>
    <w:multiLevelType w:val="hybridMultilevel"/>
    <w:tmpl w:val="2EAA9A38"/>
    <w:lvl w:ilvl="0" w:tplc="9C005B08">
      <w:start w:val="1"/>
      <w:numFmt w:val="bullet"/>
      <w:lvlText w:val="•"/>
      <w:lvlJc w:val="left"/>
      <w:pPr>
        <w:ind w:left="227" w:hanging="227"/>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376347"/>
    <w:multiLevelType w:val="hybridMultilevel"/>
    <w:tmpl w:val="D84C9B3E"/>
    <w:lvl w:ilvl="0" w:tplc="17A67F7A">
      <w:start w:val="1"/>
      <w:numFmt w:val="bullet"/>
      <w:lvlText w:val="o"/>
      <w:lvlJc w:val="left"/>
      <w:pPr>
        <w:ind w:left="360" w:hanging="360"/>
      </w:pPr>
      <w:rPr>
        <w:rFonts w:ascii="Courier New" w:hAnsi="Courier New" w:hint="default"/>
        <w:color w:val="000000" w:themeColor="text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C97FBE"/>
    <w:multiLevelType w:val="hybridMultilevel"/>
    <w:tmpl w:val="C13EFD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
  </w:num>
  <w:num w:numId="4">
    <w:abstractNumId w:val="0"/>
  </w:num>
  <w:num w:numId="5">
    <w:abstractNumId w:val="6"/>
  </w:num>
  <w:num w:numId="6">
    <w:abstractNumId w:val="16"/>
  </w:num>
  <w:num w:numId="7">
    <w:abstractNumId w:val="14"/>
  </w:num>
  <w:num w:numId="8">
    <w:abstractNumId w:val="13"/>
  </w:num>
  <w:num w:numId="9">
    <w:abstractNumId w:val="3"/>
  </w:num>
  <w:num w:numId="10">
    <w:abstractNumId w:val="8"/>
  </w:num>
  <w:num w:numId="11">
    <w:abstractNumId w:val="11"/>
  </w:num>
  <w:num w:numId="12">
    <w:abstractNumId w:val="18"/>
  </w:num>
  <w:num w:numId="13">
    <w:abstractNumId w:val="10"/>
  </w:num>
  <w:num w:numId="14">
    <w:abstractNumId w:val="9"/>
  </w:num>
  <w:num w:numId="15">
    <w:abstractNumId w:val="12"/>
  </w:num>
  <w:num w:numId="16">
    <w:abstractNumId w:val="2"/>
  </w:num>
  <w:num w:numId="17">
    <w:abstractNumId w:val="15"/>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647"/>
    <w:rsid w:val="00015492"/>
    <w:rsid w:val="00024102"/>
    <w:rsid w:val="00076C2B"/>
    <w:rsid w:val="0008732B"/>
    <w:rsid w:val="000C5B78"/>
    <w:rsid w:val="000E7E49"/>
    <w:rsid w:val="000F49C0"/>
    <w:rsid w:val="00100453"/>
    <w:rsid w:val="00120E36"/>
    <w:rsid w:val="00164560"/>
    <w:rsid w:val="00167822"/>
    <w:rsid w:val="001A3E5F"/>
    <w:rsid w:val="001B2E02"/>
    <w:rsid w:val="001D4E25"/>
    <w:rsid w:val="001F25CD"/>
    <w:rsid w:val="00217C51"/>
    <w:rsid w:val="002376F1"/>
    <w:rsid w:val="00241A5F"/>
    <w:rsid w:val="00297DCE"/>
    <w:rsid w:val="002F589B"/>
    <w:rsid w:val="00326BD6"/>
    <w:rsid w:val="00327557"/>
    <w:rsid w:val="003C53D4"/>
    <w:rsid w:val="0044427A"/>
    <w:rsid w:val="004530C7"/>
    <w:rsid w:val="004B00D6"/>
    <w:rsid w:val="004D172F"/>
    <w:rsid w:val="004D79C4"/>
    <w:rsid w:val="00505F82"/>
    <w:rsid w:val="00532F18"/>
    <w:rsid w:val="005445EA"/>
    <w:rsid w:val="005458F8"/>
    <w:rsid w:val="00574AE4"/>
    <w:rsid w:val="005E660D"/>
    <w:rsid w:val="00614A8E"/>
    <w:rsid w:val="00627C77"/>
    <w:rsid w:val="006606B1"/>
    <w:rsid w:val="006954CE"/>
    <w:rsid w:val="00712C17"/>
    <w:rsid w:val="00741F2A"/>
    <w:rsid w:val="00744132"/>
    <w:rsid w:val="00751791"/>
    <w:rsid w:val="007558BF"/>
    <w:rsid w:val="00770A59"/>
    <w:rsid w:val="007838EB"/>
    <w:rsid w:val="007D3E4C"/>
    <w:rsid w:val="007F6D8B"/>
    <w:rsid w:val="00811F20"/>
    <w:rsid w:val="00833544"/>
    <w:rsid w:val="00843D83"/>
    <w:rsid w:val="00845028"/>
    <w:rsid w:val="00857239"/>
    <w:rsid w:val="00870E4D"/>
    <w:rsid w:val="008725F2"/>
    <w:rsid w:val="00876EBF"/>
    <w:rsid w:val="00892771"/>
    <w:rsid w:val="008927B4"/>
    <w:rsid w:val="008B5F1C"/>
    <w:rsid w:val="008E75F0"/>
    <w:rsid w:val="00914D03"/>
    <w:rsid w:val="00925BC0"/>
    <w:rsid w:val="0093037D"/>
    <w:rsid w:val="009C2390"/>
    <w:rsid w:val="009C367E"/>
    <w:rsid w:val="009E0606"/>
    <w:rsid w:val="00A41C31"/>
    <w:rsid w:val="00A55138"/>
    <w:rsid w:val="00A6179B"/>
    <w:rsid w:val="00A678F8"/>
    <w:rsid w:val="00A943C6"/>
    <w:rsid w:val="00AB539A"/>
    <w:rsid w:val="00AD5798"/>
    <w:rsid w:val="00AE2268"/>
    <w:rsid w:val="00B05B8C"/>
    <w:rsid w:val="00B105A4"/>
    <w:rsid w:val="00B4173E"/>
    <w:rsid w:val="00B51C57"/>
    <w:rsid w:val="00B55977"/>
    <w:rsid w:val="00B56A1C"/>
    <w:rsid w:val="00B9278E"/>
    <w:rsid w:val="00BA4F3E"/>
    <w:rsid w:val="00BD7E73"/>
    <w:rsid w:val="00BF4098"/>
    <w:rsid w:val="00C0015E"/>
    <w:rsid w:val="00C63106"/>
    <w:rsid w:val="00D32C38"/>
    <w:rsid w:val="00D422B5"/>
    <w:rsid w:val="00DE491E"/>
    <w:rsid w:val="00E16403"/>
    <w:rsid w:val="00E30A6C"/>
    <w:rsid w:val="00E30F17"/>
    <w:rsid w:val="00E72FC4"/>
    <w:rsid w:val="00E91722"/>
    <w:rsid w:val="00E96B4A"/>
    <w:rsid w:val="00EE2647"/>
    <w:rsid w:val="00EF55D4"/>
    <w:rsid w:val="00F066EA"/>
    <w:rsid w:val="00F3100C"/>
    <w:rsid w:val="00FC2A71"/>
    <w:rsid w:val="00FC53A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3E75C"/>
  <w15:docId w15:val="{FBA31775-60EB-4CF7-8FD2-F1CBABA8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1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A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C2A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E2647"/>
    <w:pPr>
      <w:keepNext/>
      <w:pBdr>
        <w:bottom w:val="single" w:sz="6" w:space="1" w:color="auto"/>
      </w:pBdr>
      <w:spacing w:after="0" w:line="240" w:lineRule="auto"/>
      <w:jc w:val="right"/>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2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47"/>
  </w:style>
  <w:style w:type="paragraph" w:styleId="Footer">
    <w:name w:val="footer"/>
    <w:basedOn w:val="Normal"/>
    <w:link w:val="FooterChar"/>
    <w:uiPriority w:val="99"/>
    <w:unhideWhenUsed/>
    <w:rsid w:val="00EE2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47"/>
  </w:style>
  <w:style w:type="paragraph" w:styleId="BalloonText">
    <w:name w:val="Balloon Text"/>
    <w:basedOn w:val="Normal"/>
    <w:link w:val="BalloonTextChar"/>
    <w:uiPriority w:val="99"/>
    <w:semiHidden/>
    <w:unhideWhenUsed/>
    <w:rsid w:val="00EE2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647"/>
    <w:rPr>
      <w:rFonts w:ascii="Tahoma" w:hAnsi="Tahoma" w:cs="Tahoma"/>
      <w:sz w:val="16"/>
      <w:szCs w:val="16"/>
    </w:rPr>
  </w:style>
  <w:style w:type="character" w:customStyle="1" w:styleId="Heading3Char">
    <w:name w:val="Heading 3 Char"/>
    <w:basedOn w:val="DefaultParagraphFont"/>
    <w:link w:val="Heading3"/>
    <w:rsid w:val="00EE2647"/>
    <w:rPr>
      <w:rFonts w:ascii="Times New Roman" w:eastAsia="Times New Roman" w:hAnsi="Times New Roman" w:cs="Times New Roman"/>
      <w:b/>
      <w:sz w:val="24"/>
      <w:szCs w:val="20"/>
    </w:rPr>
  </w:style>
  <w:style w:type="character" w:styleId="Hyperlink">
    <w:name w:val="Hyperlink"/>
    <w:basedOn w:val="DefaultParagraphFont"/>
    <w:uiPriority w:val="99"/>
    <w:unhideWhenUsed/>
    <w:rsid w:val="003B07DF"/>
    <w:rPr>
      <w:color w:val="0000FF" w:themeColor="hyperlink"/>
      <w:u w:val="single"/>
    </w:rPr>
  </w:style>
  <w:style w:type="paragraph" w:styleId="ListParagraph">
    <w:name w:val="List Paragraph"/>
    <w:basedOn w:val="Normal"/>
    <w:uiPriority w:val="34"/>
    <w:qFormat/>
    <w:rsid w:val="00503C17"/>
    <w:pPr>
      <w:ind w:left="720"/>
      <w:contextualSpacing/>
    </w:pPr>
    <w:rPr>
      <w:rFonts w:ascii="Calibri" w:eastAsia="Calibri" w:hAnsi="Calibri" w:cs="Times New Roman"/>
      <w:lang w:val="en-US"/>
    </w:rPr>
  </w:style>
  <w:style w:type="character" w:styleId="FollowedHyperlink">
    <w:name w:val="FollowedHyperlink"/>
    <w:basedOn w:val="DefaultParagraphFont"/>
    <w:uiPriority w:val="99"/>
    <w:semiHidden/>
    <w:unhideWhenUsed/>
    <w:rsid w:val="00744132"/>
    <w:rPr>
      <w:color w:val="800080" w:themeColor="followedHyperlink"/>
      <w:u w:val="single"/>
    </w:rPr>
  </w:style>
  <w:style w:type="paragraph" w:styleId="Salutation">
    <w:name w:val="Salutation"/>
    <w:basedOn w:val="Normal"/>
    <w:next w:val="Normal"/>
    <w:link w:val="SalutationChar"/>
    <w:uiPriority w:val="10"/>
    <w:qFormat/>
    <w:rsid w:val="00024102"/>
    <w:pPr>
      <w:spacing w:after="120" w:line="259" w:lineRule="auto"/>
    </w:pPr>
    <w:rPr>
      <w:sz w:val="20"/>
      <w:szCs w:val="20"/>
      <w:lang w:val="en-US"/>
    </w:rPr>
  </w:style>
  <w:style w:type="character" w:customStyle="1" w:styleId="SalutationChar">
    <w:name w:val="Salutation Char"/>
    <w:basedOn w:val="DefaultParagraphFont"/>
    <w:link w:val="Salutation"/>
    <w:uiPriority w:val="10"/>
    <w:rsid w:val="00024102"/>
    <w:rPr>
      <w:sz w:val="20"/>
      <w:szCs w:val="20"/>
      <w:lang w:val="en-US"/>
    </w:rPr>
  </w:style>
  <w:style w:type="character" w:customStyle="1" w:styleId="UnresolvedMention1">
    <w:name w:val="Unresolved Mention1"/>
    <w:basedOn w:val="DefaultParagraphFont"/>
    <w:uiPriority w:val="99"/>
    <w:semiHidden/>
    <w:unhideWhenUsed/>
    <w:rsid w:val="007F6D8B"/>
    <w:rPr>
      <w:color w:val="808080"/>
      <w:shd w:val="clear" w:color="auto" w:fill="E6E6E6"/>
    </w:rPr>
  </w:style>
  <w:style w:type="character" w:customStyle="1" w:styleId="Heading2Char">
    <w:name w:val="Heading 2 Char"/>
    <w:basedOn w:val="DefaultParagraphFont"/>
    <w:link w:val="Heading2"/>
    <w:uiPriority w:val="9"/>
    <w:rsid w:val="00FC2A7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C2A7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E75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hid.partovinia@mcgill.ca" TargetMode="External"/><Relationship Id="rId13" Type="http://schemas.openxmlformats.org/officeDocument/2006/relationships/hyperlink" Target="https://github.com/vahidpartovinia/ycbs255" TargetMode="External"/><Relationship Id="rId18" Type="http://schemas.openxmlformats.org/officeDocument/2006/relationships/hyperlink" Target="https://continuingstudies.mcgill.ca/portal/logon.do?method=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bcf.usc.edu/~gareth/ISL/" TargetMode="External"/><Relationship Id="rId17" Type="http://schemas.openxmlformats.org/officeDocument/2006/relationships/hyperlink" Target="http://www.mcgill.ca/osd" TargetMode="External"/><Relationship Id="rId2" Type="http://schemas.openxmlformats.org/officeDocument/2006/relationships/numbering" Target="numbering.xml"/><Relationship Id="rId16" Type="http://schemas.openxmlformats.org/officeDocument/2006/relationships/hyperlink" Target="http://www.mcgill.ca/continuingstudies/current-students/student-services-and-resources" TargetMode="External"/><Relationship Id="rId20" Type="http://schemas.openxmlformats.org/officeDocument/2006/relationships/hyperlink" Target="http://www.maces.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cf.usc.edu/~gareth/ISL/ISLR%20Fourth%20Printing.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cgill.ca/integrity/"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mcgill.ca/it" TargetMode="External"/><Relationship Id="rId4" Type="http://schemas.openxmlformats.org/officeDocument/2006/relationships/settings" Target="settings.xml"/><Relationship Id="rId9" Type="http://schemas.openxmlformats.org/officeDocument/2006/relationships/hyperlink" Target="mailto:vahid.partovinia@mcgill.ca" TargetMode="External"/><Relationship Id="rId14" Type="http://schemas.openxmlformats.org/officeDocument/2006/relationships/hyperlink" Target="http://www.mcgill.ca/integrity"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0FAB9-DE79-6347-80B2-CA2BE31F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Parent</dc:creator>
  <cp:lastModifiedBy>Vahid Partovi Nia</cp:lastModifiedBy>
  <cp:revision>14</cp:revision>
  <cp:lastPrinted>2013-02-11T21:34:00Z</cp:lastPrinted>
  <dcterms:created xsi:type="dcterms:W3CDTF">2018-03-26T19:04:00Z</dcterms:created>
  <dcterms:modified xsi:type="dcterms:W3CDTF">2018-10-22T21:51:00Z</dcterms:modified>
</cp:coreProperties>
</file>