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5443" w:rsidRDefault="00000000">
      <w:pPr>
        <w:pStyle w:val="BodyText"/>
        <w:rPr>
          <w:sz w:val="20"/>
        </w:rPr>
      </w:pPr>
      <w:r>
        <w:rPr>
          <w:noProof/>
          <w:sz w:val="20"/>
        </w:rPr>
        <w:drawing>
          <wp:inline distT="0" distB="0" distL="0" distR="0">
            <wp:extent cx="1935509" cy="744093"/>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935509" cy="744093"/>
                    </a:xfrm>
                    <a:prstGeom prst="rect">
                      <a:avLst/>
                    </a:prstGeom>
                  </pic:spPr>
                </pic:pic>
              </a:graphicData>
            </a:graphic>
          </wp:inline>
        </w:drawing>
      </w:r>
    </w:p>
    <w:p w:rsidR="009F5443" w:rsidRDefault="009F5443">
      <w:pPr>
        <w:pStyle w:val="BodyText"/>
      </w:pPr>
    </w:p>
    <w:p w:rsidR="009F5443" w:rsidRDefault="009F5443">
      <w:pPr>
        <w:pStyle w:val="BodyText"/>
      </w:pPr>
    </w:p>
    <w:p w:rsidR="009F5443" w:rsidRDefault="009F5443">
      <w:pPr>
        <w:pStyle w:val="BodyText"/>
        <w:spacing w:before="42"/>
      </w:pPr>
    </w:p>
    <w:p w:rsidR="00BF45CC" w:rsidRDefault="00BF45CC" w:rsidP="00BF45CC">
      <w:pPr>
        <w:jc w:val="center"/>
        <w:rPr>
          <w:b/>
          <w:bCs/>
          <w:sz w:val="28"/>
          <w:szCs w:val="28"/>
        </w:rPr>
      </w:pPr>
      <w:r>
        <w:rPr>
          <w:b/>
          <w:bCs/>
          <w:sz w:val="28"/>
          <w:szCs w:val="28"/>
        </w:rPr>
        <w:t>TECHNICAL PROPOSAL FOR THE DEVELOPMENT OF A DIGITAL REVENUE COLLECTION SYSTEM.</w:t>
      </w:r>
    </w:p>
    <w:p w:rsidR="00BF45CC" w:rsidRDefault="00BF45CC" w:rsidP="00BF45CC">
      <w:pPr>
        <w:jc w:val="center"/>
        <w:rPr>
          <w:b/>
          <w:bCs/>
          <w:sz w:val="28"/>
          <w:szCs w:val="28"/>
        </w:rPr>
      </w:pPr>
    </w:p>
    <w:p w:rsidR="00BF45CC" w:rsidRPr="00BF45CC" w:rsidRDefault="00BF45CC" w:rsidP="00BF45CC">
      <w:pPr>
        <w:jc w:val="both"/>
        <w:rPr>
          <w:b/>
          <w:bCs/>
        </w:rPr>
      </w:pPr>
      <w:r w:rsidRPr="00BF45CC">
        <w:rPr>
          <w:b/>
          <w:bCs/>
        </w:rPr>
        <w:t xml:space="preserve">Submitted by: </w:t>
      </w:r>
      <w:r>
        <w:rPr>
          <w:b/>
          <w:bCs/>
        </w:rPr>
        <w:t>LEF</w:t>
      </w:r>
      <w:r w:rsidRPr="00BF45CC">
        <w:rPr>
          <w:b/>
          <w:bCs/>
        </w:rPr>
        <w:t xml:space="preserve"> Signature Engineering Ltd</w:t>
      </w:r>
    </w:p>
    <w:p w:rsidR="00BF45CC" w:rsidRPr="00BF45CC" w:rsidRDefault="00BF45CC" w:rsidP="00BF45CC">
      <w:pPr>
        <w:jc w:val="both"/>
        <w:rPr>
          <w:b/>
          <w:bCs/>
        </w:rPr>
      </w:pPr>
      <w:r w:rsidRPr="00BF45CC">
        <w:rPr>
          <w:b/>
          <w:bCs/>
        </w:rPr>
        <w:t>Submitted to: Hohoe Municipal Assembly.</w:t>
      </w:r>
    </w:p>
    <w:p w:rsidR="00BF45CC" w:rsidRDefault="00BF45CC" w:rsidP="00BF45CC">
      <w:pPr>
        <w:jc w:val="both"/>
      </w:pPr>
    </w:p>
    <w:p w:rsidR="00BF45CC" w:rsidRDefault="00BF45CC" w:rsidP="00BF45CC">
      <w:pPr>
        <w:jc w:val="both"/>
      </w:pPr>
    </w:p>
    <w:p w:rsidR="00BF45CC" w:rsidRDefault="00BF45CC" w:rsidP="00BF45CC">
      <w:pPr>
        <w:pStyle w:val="ListParagraph"/>
        <w:widowControl/>
        <w:numPr>
          <w:ilvl w:val="0"/>
          <w:numId w:val="9"/>
        </w:numPr>
        <w:suppressAutoHyphens/>
        <w:autoSpaceDE/>
        <w:autoSpaceDN/>
        <w:spacing w:after="160" w:line="276" w:lineRule="auto"/>
        <w:ind w:right="0"/>
        <w:contextualSpacing/>
        <w:jc w:val="both"/>
        <w:rPr>
          <w:b/>
          <w:bCs/>
          <w:sz w:val="28"/>
          <w:szCs w:val="28"/>
        </w:rPr>
      </w:pPr>
      <w:r>
        <w:rPr>
          <w:b/>
          <w:bCs/>
          <w:sz w:val="28"/>
          <w:szCs w:val="28"/>
        </w:rPr>
        <w:t xml:space="preserve">Introduction to </w:t>
      </w:r>
      <w:r>
        <w:rPr>
          <w:b/>
          <w:bCs/>
          <w:sz w:val="28"/>
          <w:szCs w:val="28"/>
        </w:rPr>
        <w:t>LEF</w:t>
      </w:r>
      <w:r>
        <w:rPr>
          <w:b/>
          <w:bCs/>
          <w:sz w:val="28"/>
          <w:szCs w:val="28"/>
        </w:rPr>
        <w:t xml:space="preserve"> Signature Ltd</w:t>
      </w:r>
    </w:p>
    <w:p w:rsidR="00BF45CC" w:rsidRDefault="00BF45CC" w:rsidP="00BF45CC">
      <w:pPr>
        <w:ind w:left="360"/>
        <w:jc w:val="both"/>
      </w:pPr>
      <w:r>
        <w:t>LEF</w:t>
      </w:r>
      <w:r>
        <w:t xml:space="preserve"> Signature Ltd is a leading multidisciplinary engineering and digital solutions company based in Accra, Ghana. For over</w:t>
      </w:r>
      <w:r>
        <w:t xml:space="preserve"> </w:t>
      </w:r>
      <w:r>
        <w:t>2</w:t>
      </w:r>
      <w:r>
        <w:t xml:space="preserve"> </w:t>
      </w:r>
      <w:r>
        <w:t>decades we have partnered with public and sector institutions and development organizations to deliver modern, secure, and sustainable technologies that improve operational efficiency and financial accountability.</w:t>
      </w:r>
    </w:p>
    <w:p w:rsidR="00BF45CC" w:rsidRDefault="00BF45CC" w:rsidP="00BF45CC">
      <w:pPr>
        <w:ind w:left="360"/>
        <w:jc w:val="both"/>
      </w:pPr>
    </w:p>
    <w:p w:rsidR="00BF45CC" w:rsidRDefault="00BF45CC" w:rsidP="00BF45CC">
      <w:pPr>
        <w:ind w:left="360"/>
        <w:jc w:val="both"/>
      </w:pPr>
      <w:r>
        <w:t>Our areas of expertise include:</w:t>
      </w:r>
    </w:p>
    <w:p w:rsidR="00BF45CC" w:rsidRDefault="00BF45CC" w:rsidP="00BF45CC">
      <w:pPr>
        <w:pStyle w:val="ListParagraph"/>
        <w:widowControl/>
        <w:numPr>
          <w:ilvl w:val="0"/>
          <w:numId w:val="2"/>
        </w:numPr>
        <w:suppressAutoHyphens/>
        <w:autoSpaceDE/>
        <w:autoSpaceDN/>
        <w:spacing w:after="160" w:line="276" w:lineRule="auto"/>
        <w:ind w:right="0"/>
        <w:contextualSpacing/>
        <w:jc w:val="both"/>
      </w:pPr>
      <w:r>
        <w:rPr>
          <w:b/>
          <w:bCs/>
        </w:rPr>
        <w:t>Digital solutions and IT systems development</w:t>
      </w:r>
    </w:p>
    <w:p w:rsidR="00BF45CC" w:rsidRDefault="00BF45CC" w:rsidP="00BF45CC">
      <w:pPr>
        <w:pStyle w:val="ListParagraph"/>
        <w:widowControl/>
        <w:numPr>
          <w:ilvl w:val="0"/>
          <w:numId w:val="2"/>
        </w:numPr>
        <w:suppressAutoHyphens/>
        <w:autoSpaceDE/>
        <w:autoSpaceDN/>
        <w:spacing w:after="160" w:line="276" w:lineRule="auto"/>
        <w:ind w:right="0"/>
        <w:contextualSpacing/>
        <w:jc w:val="both"/>
      </w:pPr>
      <w:r>
        <w:rPr>
          <w:b/>
          <w:bCs/>
        </w:rPr>
        <w:t>Data Centre management and cybersecurity</w:t>
      </w:r>
    </w:p>
    <w:p w:rsidR="00BF45CC" w:rsidRDefault="00BF45CC" w:rsidP="00BF45CC">
      <w:pPr>
        <w:pStyle w:val="ListParagraph"/>
        <w:widowControl/>
        <w:numPr>
          <w:ilvl w:val="0"/>
          <w:numId w:val="2"/>
        </w:numPr>
        <w:suppressAutoHyphens/>
        <w:autoSpaceDE/>
        <w:autoSpaceDN/>
        <w:spacing w:after="160" w:line="276" w:lineRule="auto"/>
        <w:ind w:right="0"/>
        <w:contextualSpacing/>
        <w:jc w:val="both"/>
      </w:pPr>
      <w:r>
        <w:rPr>
          <w:b/>
          <w:bCs/>
        </w:rPr>
        <w:t>Electrical and civil engineering projects</w:t>
      </w:r>
    </w:p>
    <w:p w:rsidR="00BF45CC" w:rsidRDefault="00BF45CC" w:rsidP="00BF45CC">
      <w:pPr>
        <w:pStyle w:val="ListParagraph"/>
        <w:widowControl/>
        <w:numPr>
          <w:ilvl w:val="0"/>
          <w:numId w:val="2"/>
        </w:numPr>
        <w:suppressAutoHyphens/>
        <w:autoSpaceDE/>
        <w:autoSpaceDN/>
        <w:spacing w:after="160" w:line="276" w:lineRule="auto"/>
        <w:ind w:right="0"/>
        <w:contextualSpacing/>
        <w:jc w:val="both"/>
        <w:rPr>
          <w:b/>
          <w:bCs/>
        </w:rPr>
      </w:pPr>
      <w:r>
        <w:rPr>
          <w:b/>
          <w:bCs/>
        </w:rPr>
        <w:t>Business process automation for public institutions</w:t>
      </w:r>
    </w:p>
    <w:p w:rsidR="00BF45CC" w:rsidRDefault="00BF45CC" w:rsidP="00BF45CC">
      <w:pPr>
        <w:ind w:left="360"/>
        <w:jc w:val="both"/>
      </w:pPr>
      <w:r>
        <w:t xml:space="preserve">With </w:t>
      </w:r>
      <w:r>
        <w:rPr>
          <w:b/>
          <w:bCs/>
        </w:rPr>
        <w:t>282 completed projects, 48 ongoing sites</w:t>
      </w:r>
      <w:r>
        <w:t xml:space="preserve">, and </w:t>
      </w:r>
      <w:r>
        <w:rPr>
          <w:b/>
          <w:bCs/>
        </w:rPr>
        <w:t>35 strategic partners</w:t>
      </w:r>
      <w:r>
        <w:t xml:space="preserve">, </w:t>
      </w:r>
      <w:r>
        <w:t>LEF</w:t>
      </w:r>
      <w:r>
        <w:t xml:space="preserve"> Signature continues to bridge the gap between </w:t>
      </w:r>
      <w:r>
        <w:rPr>
          <w:b/>
          <w:bCs/>
        </w:rPr>
        <w:t>digital transformation and sustainable infrastructure</w:t>
      </w:r>
      <w:r>
        <w:t>, delivering high-impact solutions tailored to Ghana’s governance and development priorities.</w:t>
      </w:r>
    </w:p>
    <w:p w:rsidR="00BF45CC" w:rsidRDefault="00BF45CC" w:rsidP="00BF45CC">
      <w:pPr>
        <w:ind w:left="360"/>
        <w:jc w:val="both"/>
      </w:pPr>
    </w:p>
    <w:p w:rsidR="00BF45CC" w:rsidRDefault="00BF45CC" w:rsidP="00BF45CC">
      <w:pPr>
        <w:pStyle w:val="ListParagraph"/>
        <w:widowControl/>
        <w:numPr>
          <w:ilvl w:val="0"/>
          <w:numId w:val="9"/>
        </w:numPr>
        <w:suppressAutoHyphens/>
        <w:autoSpaceDE/>
        <w:autoSpaceDN/>
        <w:spacing w:after="160" w:line="276" w:lineRule="auto"/>
        <w:ind w:right="0"/>
        <w:contextualSpacing/>
        <w:jc w:val="both"/>
        <w:rPr>
          <w:b/>
          <w:bCs/>
          <w:sz w:val="28"/>
          <w:szCs w:val="28"/>
        </w:rPr>
      </w:pPr>
      <w:r>
        <w:rPr>
          <w:b/>
          <w:bCs/>
          <w:sz w:val="28"/>
          <w:szCs w:val="28"/>
        </w:rPr>
        <w:t xml:space="preserve">Our Approach </w:t>
      </w:r>
      <w:proofErr w:type="gramStart"/>
      <w:r>
        <w:rPr>
          <w:b/>
          <w:bCs/>
          <w:sz w:val="28"/>
          <w:szCs w:val="28"/>
        </w:rPr>
        <w:t>To</w:t>
      </w:r>
      <w:proofErr w:type="gramEnd"/>
      <w:r>
        <w:rPr>
          <w:b/>
          <w:bCs/>
          <w:sz w:val="28"/>
          <w:szCs w:val="28"/>
        </w:rPr>
        <w:t xml:space="preserve"> Work</w:t>
      </w:r>
    </w:p>
    <w:p w:rsidR="00BF45CC" w:rsidRDefault="00BF45CC" w:rsidP="00BF45CC">
      <w:pPr>
        <w:pStyle w:val="ListParagraph"/>
        <w:widowControl/>
        <w:numPr>
          <w:ilvl w:val="0"/>
          <w:numId w:val="8"/>
        </w:numPr>
        <w:suppressAutoHyphens/>
        <w:autoSpaceDE/>
        <w:autoSpaceDN/>
        <w:spacing w:after="160" w:line="276" w:lineRule="auto"/>
        <w:ind w:right="0"/>
        <w:contextualSpacing/>
        <w:jc w:val="both"/>
      </w:pPr>
      <w:r>
        <w:t>Professionalism</w:t>
      </w:r>
    </w:p>
    <w:p w:rsidR="00BF45CC" w:rsidRDefault="00BF45CC" w:rsidP="00BF45CC">
      <w:pPr>
        <w:pStyle w:val="ListParagraph"/>
        <w:widowControl/>
        <w:numPr>
          <w:ilvl w:val="0"/>
          <w:numId w:val="8"/>
        </w:numPr>
        <w:suppressAutoHyphens/>
        <w:autoSpaceDE/>
        <w:autoSpaceDN/>
        <w:spacing w:after="160" w:line="276" w:lineRule="auto"/>
        <w:ind w:right="0"/>
        <w:contextualSpacing/>
        <w:jc w:val="both"/>
      </w:pPr>
      <w:r>
        <w:t>Integrity</w:t>
      </w:r>
    </w:p>
    <w:p w:rsidR="00BF45CC" w:rsidRDefault="00BF45CC" w:rsidP="00BF45CC">
      <w:pPr>
        <w:pStyle w:val="ListParagraph"/>
        <w:widowControl/>
        <w:numPr>
          <w:ilvl w:val="0"/>
          <w:numId w:val="8"/>
        </w:numPr>
        <w:suppressAutoHyphens/>
        <w:autoSpaceDE/>
        <w:autoSpaceDN/>
        <w:spacing w:after="160" w:line="276" w:lineRule="auto"/>
        <w:ind w:right="0"/>
        <w:contextualSpacing/>
        <w:jc w:val="both"/>
      </w:pPr>
      <w:r>
        <w:t>Teamwork</w:t>
      </w:r>
    </w:p>
    <w:p w:rsidR="00BF45CC" w:rsidRDefault="00BF45CC" w:rsidP="00BF45CC">
      <w:pPr>
        <w:pStyle w:val="ListParagraph"/>
        <w:widowControl/>
        <w:numPr>
          <w:ilvl w:val="0"/>
          <w:numId w:val="8"/>
        </w:numPr>
        <w:suppressAutoHyphens/>
        <w:autoSpaceDE/>
        <w:autoSpaceDN/>
        <w:spacing w:after="160" w:line="276" w:lineRule="auto"/>
        <w:ind w:right="0"/>
        <w:contextualSpacing/>
        <w:jc w:val="both"/>
      </w:pPr>
      <w:r>
        <w:t>Accountability</w:t>
      </w:r>
    </w:p>
    <w:p w:rsidR="00BF45CC" w:rsidRDefault="00BF45CC" w:rsidP="00BF45CC">
      <w:pPr>
        <w:pStyle w:val="ListParagraph"/>
        <w:widowControl/>
        <w:numPr>
          <w:ilvl w:val="0"/>
          <w:numId w:val="8"/>
        </w:numPr>
        <w:suppressAutoHyphens/>
        <w:autoSpaceDE/>
        <w:autoSpaceDN/>
        <w:spacing w:after="160" w:line="276" w:lineRule="auto"/>
        <w:ind w:right="0"/>
        <w:contextualSpacing/>
        <w:jc w:val="both"/>
      </w:pPr>
      <w:r>
        <w:t>Safety</w:t>
      </w:r>
    </w:p>
    <w:p w:rsidR="00BF45CC" w:rsidRDefault="00BF45CC" w:rsidP="00BF45CC">
      <w:pPr>
        <w:pStyle w:val="ListParagraph"/>
        <w:jc w:val="both"/>
      </w:pPr>
    </w:p>
    <w:p w:rsidR="00BF45CC" w:rsidRDefault="00BF45CC" w:rsidP="00BF45CC">
      <w:pPr>
        <w:pStyle w:val="ListParagraph"/>
        <w:widowControl/>
        <w:numPr>
          <w:ilvl w:val="0"/>
          <w:numId w:val="9"/>
        </w:numPr>
        <w:suppressAutoHyphens/>
        <w:autoSpaceDE/>
        <w:autoSpaceDN/>
        <w:spacing w:after="160" w:line="276" w:lineRule="auto"/>
        <w:ind w:right="0"/>
        <w:contextualSpacing/>
        <w:jc w:val="both"/>
        <w:rPr>
          <w:b/>
          <w:bCs/>
          <w:sz w:val="28"/>
          <w:szCs w:val="28"/>
        </w:rPr>
      </w:pPr>
      <w:r>
        <w:rPr>
          <w:b/>
          <w:bCs/>
          <w:sz w:val="28"/>
          <w:szCs w:val="28"/>
        </w:rPr>
        <w:t>Contact Information</w:t>
      </w:r>
    </w:p>
    <w:p w:rsidR="00BF45CC" w:rsidRDefault="00BF45CC" w:rsidP="00BF45CC">
      <w:pPr>
        <w:ind w:firstLine="360"/>
        <w:jc w:val="both"/>
        <w:rPr>
          <w:sz w:val="21"/>
          <w:szCs w:val="21"/>
        </w:rPr>
      </w:pPr>
      <w:r>
        <w:rPr>
          <w:b/>
          <w:bCs/>
          <w:sz w:val="21"/>
          <w:szCs w:val="21"/>
        </w:rPr>
        <w:t>LEF</w:t>
      </w:r>
      <w:r>
        <w:rPr>
          <w:b/>
          <w:bCs/>
          <w:sz w:val="21"/>
          <w:szCs w:val="21"/>
        </w:rPr>
        <w:t xml:space="preserve"> Signature Ltd</w:t>
      </w:r>
    </w:p>
    <w:p w:rsidR="00BF45CC" w:rsidRDefault="00BF45CC" w:rsidP="00BF45CC">
      <w:pPr>
        <w:ind w:firstLine="360"/>
        <w:jc w:val="both"/>
        <w:rPr>
          <w:sz w:val="21"/>
          <w:szCs w:val="21"/>
        </w:rPr>
      </w:pPr>
      <w:r>
        <w:rPr>
          <w:sz w:val="21"/>
          <w:szCs w:val="21"/>
        </w:rPr>
        <w:t xml:space="preserve">Spintex, </w:t>
      </w:r>
      <w:proofErr w:type="spellStart"/>
      <w:r>
        <w:rPr>
          <w:sz w:val="21"/>
          <w:szCs w:val="21"/>
        </w:rPr>
        <w:t>Osabu</w:t>
      </w:r>
      <w:proofErr w:type="spellEnd"/>
      <w:r>
        <w:rPr>
          <w:sz w:val="21"/>
          <w:szCs w:val="21"/>
        </w:rPr>
        <w:t xml:space="preserve"> Street, </w:t>
      </w:r>
      <w:proofErr w:type="spellStart"/>
      <w:r>
        <w:rPr>
          <w:sz w:val="21"/>
          <w:szCs w:val="21"/>
        </w:rPr>
        <w:t>Lashibi</w:t>
      </w:r>
      <w:proofErr w:type="spellEnd"/>
    </w:p>
    <w:p w:rsidR="00BF45CC" w:rsidRDefault="00BF45CC" w:rsidP="00BF45CC">
      <w:pPr>
        <w:ind w:firstLine="360"/>
        <w:jc w:val="both"/>
        <w:rPr>
          <w:sz w:val="21"/>
          <w:szCs w:val="21"/>
        </w:rPr>
      </w:pPr>
      <w:r>
        <w:rPr>
          <w:sz w:val="21"/>
          <w:szCs w:val="21"/>
        </w:rPr>
        <w:t xml:space="preserve">Executive Avenue, North Celebrity Estates, </w:t>
      </w:r>
      <w:proofErr w:type="spellStart"/>
      <w:r>
        <w:rPr>
          <w:sz w:val="21"/>
          <w:szCs w:val="21"/>
        </w:rPr>
        <w:t>Sakumono</w:t>
      </w:r>
      <w:proofErr w:type="spellEnd"/>
      <w:r>
        <w:rPr>
          <w:sz w:val="21"/>
          <w:szCs w:val="21"/>
        </w:rPr>
        <w:t>, Accra</w:t>
      </w:r>
    </w:p>
    <w:p w:rsidR="00BF45CC" w:rsidRDefault="00BF45CC" w:rsidP="00BF45CC">
      <w:pPr>
        <w:ind w:firstLine="360"/>
        <w:jc w:val="both"/>
        <w:rPr>
          <w:sz w:val="21"/>
          <w:szCs w:val="21"/>
        </w:rPr>
      </w:pPr>
      <w:r>
        <w:rPr>
          <w:sz w:val="21"/>
          <w:szCs w:val="21"/>
        </w:rPr>
        <w:t>Phone: +233 256 111 811</w:t>
      </w:r>
    </w:p>
    <w:p w:rsidR="00BF45CC" w:rsidRDefault="00BF45CC" w:rsidP="00BF45CC">
      <w:pPr>
        <w:ind w:firstLine="360"/>
        <w:jc w:val="both"/>
      </w:pPr>
      <w:r>
        <w:rPr>
          <w:sz w:val="21"/>
          <w:szCs w:val="21"/>
        </w:rPr>
        <w:t xml:space="preserve">Website: </w:t>
      </w:r>
      <w:hyperlink r:id="rId6">
        <w:r>
          <w:rPr>
            <w:rStyle w:val="Hyperlink"/>
            <w:sz w:val="21"/>
            <w:szCs w:val="21"/>
          </w:rPr>
          <w:t>www.</w:t>
        </w:r>
        <w:r>
          <w:rPr>
            <w:rStyle w:val="Hyperlink"/>
            <w:sz w:val="21"/>
            <w:szCs w:val="21"/>
          </w:rPr>
          <w:t>LEF</w:t>
        </w:r>
        <w:r>
          <w:rPr>
            <w:rStyle w:val="Hyperlink"/>
            <w:sz w:val="21"/>
            <w:szCs w:val="21"/>
          </w:rPr>
          <w:t>signature.com</w:t>
        </w:r>
      </w:hyperlink>
    </w:p>
    <w:p w:rsidR="00BF45CC" w:rsidRDefault="00BF45CC" w:rsidP="00BF45CC">
      <w:pPr>
        <w:ind w:firstLine="360"/>
        <w:jc w:val="both"/>
      </w:pPr>
    </w:p>
    <w:p w:rsidR="00BF45CC" w:rsidRDefault="00BF45CC" w:rsidP="00BF45CC">
      <w:pPr>
        <w:ind w:firstLine="360"/>
        <w:jc w:val="both"/>
      </w:pPr>
    </w:p>
    <w:p w:rsidR="00BF45CC" w:rsidRDefault="00BF45CC" w:rsidP="00BF45CC">
      <w:pPr>
        <w:ind w:firstLine="360"/>
        <w:jc w:val="both"/>
      </w:pPr>
    </w:p>
    <w:p w:rsidR="00BF45CC" w:rsidRDefault="00BF45CC" w:rsidP="00BF45CC">
      <w:pPr>
        <w:ind w:firstLine="360"/>
        <w:jc w:val="both"/>
      </w:pPr>
    </w:p>
    <w:p w:rsidR="00BF45CC" w:rsidRDefault="00BF45CC" w:rsidP="00BF45CC">
      <w:pPr>
        <w:jc w:val="both"/>
      </w:pPr>
    </w:p>
    <w:p w:rsidR="00BF45CC" w:rsidRDefault="00BF45CC" w:rsidP="00BF45CC">
      <w:pPr>
        <w:jc w:val="both"/>
      </w:pPr>
    </w:p>
    <w:p w:rsidR="00BF45CC" w:rsidRDefault="00BF45CC" w:rsidP="00BF45CC">
      <w:pPr>
        <w:ind w:firstLine="360"/>
        <w:jc w:val="both"/>
      </w:pPr>
    </w:p>
    <w:p w:rsidR="00BF45CC" w:rsidRDefault="00BF45CC" w:rsidP="00BF45CC">
      <w:pPr>
        <w:ind w:firstLine="360"/>
        <w:jc w:val="both"/>
      </w:pPr>
    </w:p>
    <w:p w:rsidR="00BF45CC" w:rsidRDefault="00BF45CC" w:rsidP="00BF45CC">
      <w:pPr>
        <w:ind w:firstLine="360"/>
        <w:jc w:val="both"/>
      </w:pPr>
    </w:p>
    <w:p w:rsidR="00BF45CC" w:rsidRDefault="00BF45CC" w:rsidP="00BF45CC">
      <w:pPr>
        <w:pStyle w:val="ListParagraph"/>
        <w:widowControl/>
        <w:numPr>
          <w:ilvl w:val="0"/>
          <w:numId w:val="9"/>
        </w:numPr>
        <w:suppressAutoHyphens/>
        <w:autoSpaceDE/>
        <w:autoSpaceDN/>
        <w:spacing w:after="160" w:line="276" w:lineRule="auto"/>
        <w:ind w:right="0"/>
        <w:contextualSpacing/>
        <w:jc w:val="both"/>
        <w:rPr>
          <w:b/>
          <w:bCs/>
          <w:sz w:val="28"/>
          <w:szCs w:val="28"/>
        </w:rPr>
      </w:pPr>
      <w:r>
        <w:rPr>
          <w:b/>
          <w:bCs/>
          <w:sz w:val="28"/>
          <w:szCs w:val="28"/>
        </w:rPr>
        <w:lastRenderedPageBreak/>
        <w:t xml:space="preserve">Identified Problem </w:t>
      </w:r>
    </w:p>
    <w:p w:rsidR="00BF45CC" w:rsidRDefault="00BF45CC" w:rsidP="00BF45CC">
      <w:pPr>
        <w:pStyle w:val="ListParagraph"/>
        <w:jc w:val="both"/>
        <w:rPr>
          <w:bCs/>
          <w:sz w:val="32"/>
          <w:szCs w:val="32"/>
        </w:rPr>
      </w:pPr>
    </w:p>
    <w:p w:rsidR="00BF45CC" w:rsidRDefault="00BF45CC" w:rsidP="00BF45CC">
      <w:pPr>
        <w:pStyle w:val="ListParagraph"/>
        <w:jc w:val="both"/>
        <w:rPr>
          <w:bCs/>
        </w:rPr>
      </w:pPr>
      <w:r w:rsidRPr="00281336">
        <w:rPr>
          <w:bCs/>
        </w:rPr>
        <w:t>The below table are the actual revenue figures for Hohoe Municipal Assembly between 2020 and 2023, along with projections for 2024–2025. The data shows clear shortfalls between expected and collected revenue, with leakages mainly from weak controls and informal payments. Report from the Ministry of Finance on revenue.</w:t>
      </w:r>
    </w:p>
    <w:p w:rsidR="00BF45CC" w:rsidRPr="00281336" w:rsidRDefault="00BF45CC" w:rsidP="00BF45CC">
      <w:pPr>
        <w:pStyle w:val="ListParagraph"/>
        <w:jc w:val="both"/>
        <w:rPr>
          <w:bCs/>
        </w:rPr>
      </w:pPr>
    </w:p>
    <w:tbl>
      <w:tblPr>
        <w:tblStyle w:val="TableGrid"/>
        <w:tblW w:w="10188" w:type="dxa"/>
        <w:tblLook w:val="04A0" w:firstRow="1" w:lastRow="0" w:firstColumn="1" w:lastColumn="0" w:noHBand="0" w:noVBand="1"/>
      </w:tblPr>
      <w:tblGrid>
        <w:gridCol w:w="1109"/>
        <w:gridCol w:w="4129"/>
        <w:gridCol w:w="2520"/>
        <w:gridCol w:w="2430"/>
      </w:tblGrid>
      <w:tr w:rsidR="00BF45CC" w:rsidTr="00BF45CC">
        <w:tc>
          <w:tcPr>
            <w:tcW w:w="1109" w:type="dxa"/>
          </w:tcPr>
          <w:p w:rsidR="00BF45CC" w:rsidRDefault="00BF45CC" w:rsidP="00C0742D">
            <w:pPr>
              <w:jc w:val="both"/>
            </w:pPr>
            <w:r>
              <w:t>YEAR</w:t>
            </w:r>
          </w:p>
        </w:tc>
        <w:tc>
          <w:tcPr>
            <w:tcW w:w="4129" w:type="dxa"/>
          </w:tcPr>
          <w:p w:rsidR="00BF45CC" w:rsidRDefault="00BF45CC" w:rsidP="00C0742D">
            <w:pPr>
              <w:jc w:val="both"/>
            </w:pPr>
            <w:r>
              <w:t>EXPECTED REVENUE</w:t>
            </w:r>
          </w:p>
        </w:tc>
        <w:tc>
          <w:tcPr>
            <w:tcW w:w="2520" w:type="dxa"/>
          </w:tcPr>
          <w:p w:rsidR="00BF45CC" w:rsidRDefault="00BF45CC" w:rsidP="00C0742D">
            <w:pPr>
              <w:jc w:val="both"/>
            </w:pPr>
            <w:r>
              <w:t>ACTUAL COLLECTED</w:t>
            </w:r>
          </w:p>
        </w:tc>
        <w:tc>
          <w:tcPr>
            <w:tcW w:w="2430" w:type="dxa"/>
          </w:tcPr>
          <w:p w:rsidR="00BF45CC" w:rsidRDefault="00BF45CC" w:rsidP="00C0742D">
            <w:pPr>
              <w:jc w:val="both"/>
            </w:pPr>
            <w:r>
              <w:t>SHORTFALL / LEAKAGES</w:t>
            </w:r>
          </w:p>
        </w:tc>
      </w:tr>
      <w:tr w:rsidR="00BF45CC" w:rsidTr="00BF45CC">
        <w:tc>
          <w:tcPr>
            <w:tcW w:w="1109" w:type="dxa"/>
          </w:tcPr>
          <w:p w:rsidR="00BF45CC" w:rsidRDefault="00BF45CC" w:rsidP="00C0742D">
            <w:pPr>
              <w:jc w:val="both"/>
            </w:pPr>
            <w:r>
              <w:t>2020</w:t>
            </w:r>
          </w:p>
        </w:tc>
        <w:tc>
          <w:tcPr>
            <w:tcW w:w="4129" w:type="dxa"/>
          </w:tcPr>
          <w:p w:rsidR="00BF45CC" w:rsidRDefault="00BF45CC" w:rsidP="00C0742D">
            <w:pPr>
              <w:jc w:val="both"/>
            </w:pPr>
            <w:r>
              <w:t xml:space="preserve">Target not published in detail (IGF </w:t>
            </w:r>
            <w:proofErr w:type="spellStart"/>
            <w:proofErr w:type="gramStart"/>
            <w:r>
              <w:t>est</w:t>
            </w:r>
            <w:proofErr w:type="spellEnd"/>
            <w:r>
              <w:t>,  -</w:t>
            </w:r>
            <w:proofErr w:type="gramEnd"/>
            <w:r>
              <w:t xml:space="preserve"> GH₵ 1.76m)</w:t>
            </w:r>
          </w:p>
        </w:tc>
        <w:tc>
          <w:tcPr>
            <w:tcW w:w="2520" w:type="dxa"/>
          </w:tcPr>
          <w:p w:rsidR="00BF45CC" w:rsidRDefault="00BF45CC" w:rsidP="00C0742D">
            <w:pPr>
              <w:jc w:val="both"/>
            </w:pPr>
            <w:r>
              <w:t>(</w:t>
            </w:r>
            <w:proofErr w:type="spellStart"/>
            <w:r>
              <w:t>IGF</w:t>
            </w:r>
            <w:r>
              <w:t>collected</w:t>
            </w:r>
            <w:proofErr w:type="spellEnd"/>
            <w:r>
              <w:t>-</w:t>
            </w:r>
            <w:r>
              <w:t xml:space="preserve"> GH₵1.24m)</w:t>
            </w:r>
          </w:p>
        </w:tc>
        <w:tc>
          <w:tcPr>
            <w:tcW w:w="2430" w:type="dxa"/>
          </w:tcPr>
          <w:p w:rsidR="00BF45CC" w:rsidRDefault="00BF45CC" w:rsidP="00C0742D">
            <w:pPr>
              <w:jc w:val="both"/>
            </w:pPr>
            <w:r>
              <w:t>- GH₵ 0.52m shortfall (=30%)</w:t>
            </w:r>
          </w:p>
        </w:tc>
      </w:tr>
      <w:tr w:rsidR="00BF45CC" w:rsidTr="00BF45CC">
        <w:tc>
          <w:tcPr>
            <w:tcW w:w="1109" w:type="dxa"/>
          </w:tcPr>
          <w:p w:rsidR="00BF45CC" w:rsidRDefault="00BF45CC" w:rsidP="00C0742D">
            <w:pPr>
              <w:jc w:val="both"/>
            </w:pPr>
            <w:r>
              <w:t>2021</w:t>
            </w:r>
          </w:p>
        </w:tc>
        <w:tc>
          <w:tcPr>
            <w:tcW w:w="4129" w:type="dxa"/>
          </w:tcPr>
          <w:p w:rsidR="00BF45CC" w:rsidRDefault="00BF45CC" w:rsidP="00C0742D">
            <w:pPr>
              <w:jc w:val="both"/>
            </w:pPr>
            <w:r>
              <w:t>GH₵42.9m (overall target)</w:t>
            </w:r>
          </w:p>
        </w:tc>
        <w:tc>
          <w:tcPr>
            <w:tcW w:w="2520" w:type="dxa"/>
          </w:tcPr>
          <w:p w:rsidR="00BF45CC" w:rsidRDefault="00BF45CC" w:rsidP="00C0742D">
            <w:pPr>
              <w:jc w:val="both"/>
            </w:pPr>
            <w:r>
              <w:t>GH₵12.16m collected</w:t>
            </w:r>
          </w:p>
        </w:tc>
        <w:tc>
          <w:tcPr>
            <w:tcW w:w="2430" w:type="dxa"/>
          </w:tcPr>
          <w:p w:rsidR="00BF45CC" w:rsidRDefault="00BF45CC" w:rsidP="00C0742D">
            <w:pPr>
              <w:jc w:val="both"/>
            </w:pPr>
            <w:r>
              <w:t>GH₵30.74m shortfall (=72%)</w:t>
            </w:r>
          </w:p>
        </w:tc>
      </w:tr>
      <w:tr w:rsidR="00BF45CC" w:rsidTr="00BF45CC">
        <w:tc>
          <w:tcPr>
            <w:tcW w:w="1109" w:type="dxa"/>
          </w:tcPr>
          <w:p w:rsidR="00BF45CC" w:rsidRDefault="00BF45CC" w:rsidP="00C0742D">
            <w:pPr>
              <w:jc w:val="both"/>
            </w:pPr>
            <w:r>
              <w:t>2022</w:t>
            </w:r>
          </w:p>
        </w:tc>
        <w:tc>
          <w:tcPr>
            <w:tcW w:w="4129" w:type="dxa"/>
          </w:tcPr>
          <w:p w:rsidR="00BF45CC" w:rsidRDefault="00BF45CC" w:rsidP="00C0742D">
            <w:pPr>
              <w:jc w:val="both"/>
            </w:pPr>
            <w:r>
              <w:t>GH₵1,954,288.49 (IGF target)</w:t>
            </w:r>
          </w:p>
        </w:tc>
        <w:tc>
          <w:tcPr>
            <w:tcW w:w="2520" w:type="dxa"/>
          </w:tcPr>
          <w:p w:rsidR="00BF45CC" w:rsidRDefault="00BF45CC" w:rsidP="00C0742D">
            <w:pPr>
              <w:jc w:val="both"/>
            </w:pPr>
            <w:r>
              <w:t>GH₵1,279,864.96 collected</w:t>
            </w:r>
          </w:p>
        </w:tc>
        <w:tc>
          <w:tcPr>
            <w:tcW w:w="2430" w:type="dxa"/>
          </w:tcPr>
          <w:p w:rsidR="00BF45CC" w:rsidRDefault="00BF45CC" w:rsidP="00C0742D">
            <w:pPr>
              <w:jc w:val="both"/>
            </w:pPr>
            <w:r>
              <w:t>GH₵674,423.53 shortfall (=72%)</w:t>
            </w:r>
          </w:p>
        </w:tc>
      </w:tr>
      <w:tr w:rsidR="00BF45CC" w:rsidTr="00BF45CC">
        <w:tc>
          <w:tcPr>
            <w:tcW w:w="1109" w:type="dxa"/>
          </w:tcPr>
          <w:p w:rsidR="00BF45CC" w:rsidRDefault="00BF45CC" w:rsidP="00C0742D">
            <w:pPr>
              <w:jc w:val="both"/>
            </w:pPr>
            <w:r>
              <w:t>2023</w:t>
            </w:r>
          </w:p>
        </w:tc>
        <w:tc>
          <w:tcPr>
            <w:tcW w:w="4129" w:type="dxa"/>
          </w:tcPr>
          <w:p w:rsidR="00BF45CC" w:rsidRDefault="00BF45CC" w:rsidP="00C0742D">
            <w:pPr>
              <w:jc w:val="both"/>
            </w:pPr>
            <w:r>
              <w:t>Composite budget projected increase (exact IGF target not published)</w:t>
            </w:r>
          </w:p>
        </w:tc>
        <w:tc>
          <w:tcPr>
            <w:tcW w:w="2520" w:type="dxa"/>
          </w:tcPr>
          <w:p w:rsidR="00BF45CC" w:rsidRDefault="00BF45CC" w:rsidP="00C0742D">
            <w:pPr>
              <w:jc w:val="both"/>
            </w:pPr>
            <w:r>
              <w:t>Reported</w:t>
            </w:r>
            <w:r>
              <w:t xml:space="preserve"> collection</w:t>
            </w:r>
          </w:p>
          <w:p w:rsidR="00BF45CC" w:rsidRDefault="00BF45CC" w:rsidP="00C0742D">
            <w:pPr>
              <w:jc w:val="both"/>
            </w:pPr>
            <w:r>
              <w:t>below target</w:t>
            </w:r>
          </w:p>
        </w:tc>
        <w:tc>
          <w:tcPr>
            <w:tcW w:w="2430" w:type="dxa"/>
          </w:tcPr>
          <w:p w:rsidR="00BF45CC" w:rsidRDefault="00BF45CC" w:rsidP="00C0742D">
            <w:pPr>
              <w:jc w:val="both"/>
            </w:pPr>
            <w:r>
              <w:t>Persistent leakages noted (underreporting, informal payment)</w:t>
            </w:r>
          </w:p>
        </w:tc>
      </w:tr>
      <w:tr w:rsidR="00BF45CC" w:rsidTr="00BF45CC">
        <w:tc>
          <w:tcPr>
            <w:tcW w:w="1109" w:type="dxa"/>
          </w:tcPr>
          <w:p w:rsidR="00BF45CC" w:rsidRDefault="00BF45CC" w:rsidP="00C0742D">
            <w:pPr>
              <w:jc w:val="both"/>
            </w:pPr>
            <w:r>
              <w:t>2024</w:t>
            </w:r>
          </w:p>
        </w:tc>
        <w:tc>
          <w:tcPr>
            <w:tcW w:w="4129" w:type="dxa"/>
          </w:tcPr>
          <w:p w:rsidR="00BF45CC" w:rsidRDefault="00BF45CC" w:rsidP="00C0742D">
            <w:pPr>
              <w:jc w:val="both"/>
            </w:pPr>
            <w:r>
              <w:t>Composite Budget (2024 – 2027) projects IGF growth through digitization</w:t>
            </w:r>
          </w:p>
        </w:tc>
        <w:tc>
          <w:tcPr>
            <w:tcW w:w="2520" w:type="dxa"/>
          </w:tcPr>
          <w:p w:rsidR="00BF45CC" w:rsidRDefault="00BF45CC" w:rsidP="00C0742D">
            <w:pPr>
              <w:jc w:val="both"/>
            </w:pPr>
            <w:r>
              <w:t>Collection data not yet published</w:t>
            </w:r>
          </w:p>
        </w:tc>
        <w:tc>
          <w:tcPr>
            <w:tcW w:w="2430" w:type="dxa"/>
          </w:tcPr>
          <w:p w:rsidR="00BF45CC" w:rsidRDefault="00BF45CC" w:rsidP="00C0742D">
            <w:pPr>
              <w:jc w:val="both"/>
            </w:pPr>
            <w:r>
              <w:t>Leakages expected to reduce with reforms</w:t>
            </w:r>
          </w:p>
        </w:tc>
      </w:tr>
      <w:tr w:rsidR="00BF45CC" w:rsidTr="00BF45CC">
        <w:tc>
          <w:tcPr>
            <w:tcW w:w="1109" w:type="dxa"/>
          </w:tcPr>
          <w:p w:rsidR="00BF45CC" w:rsidRDefault="00BF45CC" w:rsidP="00C0742D">
            <w:pPr>
              <w:jc w:val="both"/>
            </w:pPr>
            <w:r>
              <w:t>2025</w:t>
            </w:r>
          </w:p>
        </w:tc>
        <w:tc>
          <w:tcPr>
            <w:tcW w:w="4129" w:type="dxa"/>
          </w:tcPr>
          <w:p w:rsidR="00BF45CC" w:rsidRDefault="00BF45CC" w:rsidP="00C0742D">
            <w:pPr>
              <w:jc w:val="both"/>
            </w:pPr>
            <w:r>
              <w:t>Projection continues upward trend (DACF + IGF)</w:t>
            </w:r>
          </w:p>
        </w:tc>
        <w:tc>
          <w:tcPr>
            <w:tcW w:w="2520" w:type="dxa"/>
          </w:tcPr>
          <w:p w:rsidR="00BF45CC" w:rsidRDefault="00BF45CC" w:rsidP="00C0742D">
            <w:pPr>
              <w:jc w:val="both"/>
            </w:pPr>
            <w:r>
              <w:t>Actuals not yet available</w:t>
            </w:r>
          </w:p>
        </w:tc>
        <w:tc>
          <w:tcPr>
            <w:tcW w:w="2430" w:type="dxa"/>
          </w:tcPr>
          <w:p w:rsidR="00BF45CC" w:rsidRDefault="00BF45CC" w:rsidP="00C0742D">
            <w:pPr>
              <w:jc w:val="both"/>
            </w:pPr>
            <w:r>
              <w:t>Anticipated improvement if reforms succeed</w:t>
            </w:r>
          </w:p>
        </w:tc>
      </w:tr>
    </w:tbl>
    <w:p w:rsidR="00BF45CC" w:rsidRDefault="00BF45CC" w:rsidP="00BF45CC">
      <w:pPr>
        <w:jc w:val="both"/>
      </w:pPr>
    </w:p>
    <w:p w:rsidR="00BF45CC" w:rsidRDefault="00BF45CC" w:rsidP="00BF45CC">
      <w:pPr>
        <w:jc w:val="both"/>
      </w:pPr>
      <w:r>
        <w:t xml:space="preserve">Source: Ministry of Finance Website. </w:t>
      </w:r>
    </w:p>
    <w:p w:rsidR="00BF45CC" w:rsidRDefault="00BF45CC" w:rsidP="00BF45CC">
      <w:pPr>
        <w:jc w:val="both"/>
      </w:pPr>
    </w:p>
    <w:p w:rsidR="00BF45CC" w:rsidRDefault="00BF45CC" w:rsidP="00BF45CC">
      <w:pPr>
        <w:jc w:val="both"/>
      </w:pPr>
      <w:r>
        <w:t>The 2020 Annual report from the ministry of Finance also stated that Hohoe Municipal Assembly currently relies on manual revenue collection methods, such as paper receipts, handwritten records, and manual reconciliations. While these systems have served the Assembly for years, they now present significant challenges that hinder revenue mobilization and transparency.</w:t>
      </w:r>
    </w:p>
    <w:p w:rsidR="00BF45CC" w:rsidRDefault="00BF45CC" w:rsidP="00BF45CC">
      <w:pPr>
        <w:jc w:val="both"/>
      </w:pPr>
    </w:p>
    <w:p w:rsidR="00BF45CC" w:rsidRDefault="00BF45CC" w:rsidP="00BF45CC">
      <w:pPr>
        <w:jc w:val="both"/>
      </w:pPr>
    </w:p>
    <w:p w:rsidR="00BF45CC" w:rsidRDefault="00BF45CC" w:rsidP="00BF45CC">
      <w:pPr>
        <w:jc w:val="both"/>
      </w:pPr>
    </w:p>
    <w:p w:rsidR="00BF45CC" w:rsidRDefault="00BF45CC" w:rsidP="00BF45CC">
      <w:pPr>
        <w:jc w:val="both"/>
      </w:pPr>
    </w:p>
    <w:p w:rsidR="00BF45CC" w:rsidRDefault="00BF45CC" w:rsidP="00BF45CC">
      <w:pPr>
        <w:jc w:val="both"/>
      </w:pPr>
      <w:r>
        <w:t xml:space="preserve">Key challenges </w:t>
      </w:r>
      <w:r>
        <w:t>LEF</w:t>
      </w:r>
      <w:r>
        <w:t xml:space="preserve"> Signature identified:</w:t>
      </w:r>
    </w:p>
    <w:p w:rsidR="00BF45CC" w:rsidRDefault="00BF45CC" w:rsidP="00BF45CC">
      <w:pPr>
        <w:widowControl/>
        <w:numPr>
          <w:ilvl w:val="0"/>
          <w:numId w:val="10"/>
        </w:numPr>
        <w:suppressAutoHyphens/>
        <w:autoSpaceDE/>
        <w:autoSpaceDN/>
        <w:spacing w:after="160" w:line="276" w:lineRule="auto"/>
        <w:jc w:val="both"/>
      </w:pPr>
      <w:r>
        <w:t>Revenue leakages and underreporting</w:t>
      </w:r>
    </w:p>
    <w:p w:rsidR="00BF45CC" w:rsidRDefault="00BF45CC" w:rsidP="00BF45CC">
      <w:pPr>
        <w:widowControl/>
        <w:numPr>
          <w:ilvl w:val="0"/>
          <w:numId w:val="10"/>
        </w:numPr>
        <w:suppressAutoHyphens/>
        <w:autoSpaceDE/>
        <w:autoSpaceDN/>
        <w:spacing w:after="160" w:line="276" w:lineRule="auto"/>
        <w:jc w:val="both"/>
      </w:pPr>
      <w:r>
        <w:t>Difficulty in tracking payments and verifying transactions</w:t>
      </w:r>
    </w:p>
    <w:p w:rsidR="00BF45CC" w:rsidRDefault="00BF45CC" w:rsidP="00BF45CC">
      <w:pPr>
        <w:widowControl/>
        <w:numPr>
          <w:ilvl w:val="0"/>
          <w:numId w:val="10"/>
        </w:numPr>
        <w:suppressAutoHyphens/>
        <w:autoSpaceDE/>
        <w:autoSpaceDN/>
        <w:spacing w:after="160" w:line="276" w:lineRule="auto"/>
        <w:jc w:val="both"/>
      </w:pPr>
      <w:r>
        <w:t>Delays in reconciliation and reporting</w:t>
      </w:r>
    </w:p>
    <w:p w:rsidR="00BF45CC" w:rsidRDefault="00BF45CC" w:rsidP="00BF45CC">
      <w:pPr>
        <w:widowControl/>
        <w:numPr>
          <w:ilvl w:val="0"/>
          <w:numId w:val="10"/>
        </w:numPr>
        <w:suppressAutoHyphens/>
        <w:autoSpaceDE/>
        <w:autoSpaceDN/>
        <w:spacing w:after="160" w:line="276" w:lineRule="auto"/>
        <w:jc w:val="both"/>
      </w:pPr>
      <w:r>
        <w:t>Limited transparency and accountability</w:t>
      </w:r>
    </w:p>
    <w:p w:rsidR="00BF45CC" w:rsidRDefault="00BF45CC" w:rsidP="00BF45CC">
      <w:pPr>
        <w:widowControl/>
        <w:numPr>
          <w:ilvl w:val="0"/>
          <w:numId w:val="10"/>
        </w:numPr>
        <w:suppressAutoHyphens/>
        <w:autoSpaceDE/>
        <w:autoSpaceDN/>
        <w:spacing w:after="160" w:line="276" w:lineRule="auto"/>
        <w:jc w:val="both"/>
      </w:pPr>
      <w:r>
        <w:t>High administrative workload for finance and revenue officers</w:t>
      </w:r>
    </w:p>
    <w:p w:rsidR="00BF45CC" w:rsidRDefault="00BF45CC" w:rsidP="00BF45CC">
      <w:pPr>
        <w:widowControl/>
        <w:numPr>
          <w:ilvl w:val="0"/>
          <w:numId w:val="10"/>
        </w:numPr>
        <w:suppressAutoHyphens/>
        <w:autoSpaceDE/>
        <w:autoSpaceDN/>
        <w:spacing w:after="160" w:line="276" w:lineRule="auto"/>
        <w:jc w:val="both"/>
      </w:pPr>
      <w:r>
        <w:t>Inability to monitor real-time performance across departments</w:t>
      </w:r>
    </w:p>
    <w:p w:rsidR="00BF45CC" w:rsidRDefault="00BF45CC" w:rsidP="00BF45CC">
      <w:pPr>
        <w:jc w:val="both"/>
      </w:pPr>
    </w:p>
    <w:p w:rsidR="00BF45CC" w:rsidRDefault="00BF45CC" w:rsidP="00BF45CC">
      <w:pPr>
        <w:jc w:val="both"/>
      </w:pPr>
      <w:r>
        <w:t xml:space="preserve">The Recent records from the Ministry of Finance and Audit Service show the Assembly projected </w:t>
      </w:r>
      <w:r>
        <w:rPr>
          <w:b/>
          <w:bCs/>
        </w:rPr>
        <w:t>GHS 1.9 million IGF in 2022</w:t>
      </w:r>
      <w:r>
        <w:t xml:space="preserve">, only </w:t>
      </w:r>
      <w:r>
        <w:rPr>
          <w:b/>
          <w:bCs/>
        </w:rPr>
        <w:t>GHS 1.279, million was collected</w:t>
      </w:r>
      <w:r>
        <w:t xml:space="preserve">, leaving a shortfall of </w:t>
      </w:r>
      <w:r>
        <w:rPr>
          <w:b/>
          <w:bCs/>
        </w:rPr>
        <w:t xml:space="preserve">over GHS 674 million. </w:t>
      </w:r>
      <w:r>
        <w:t xml:space="preserve">This gap demonstrates the urgent need to replace manual processes with a reliable, secure, and fully digital revenue collection system. Additionally, the </w:t>
      </w:r>
      <w:r>
        <w:rPr>
          <w:b/>
          <w:bCs/>
        </w:rPr>
        <w:t>Regional Coordinating Council</w:t>
      </w:r>
      <w:r>
        <w:t xml:space="preserve"> is actively encouraging all Assemblies to adopt </w:t>
      </w:r>
      <w:r>
        <w:rPr>
          <w:b/>
          <w:bCs/>
        </w:rPr>
        <w:t>cashless systems</w:t>
      </w:r>
      <w:r>
        <w:t xml:space="preserve"> for IGF collection, further emphasizing the need for modernization.</w:t>
      </w:r>
    </w:p>
    <w:p w:rsidR="00BF45CC" w:rsidRDefault="00BF45CC" w:rsidP="00BF45CC">
      <w:pPr>
        <w:jc w:val="both"/>
      </w:pPr>
    </w:p>
    <w:p w:rsidR="00BF45CC" w:rsidRDefault="00BF45CC" w:rsidP="00BF45CC">
      <w:pPr>
        <w:pStyle w:val="ListParagraph"/>
        <w:widowControl/>
        <w:numPr>
          <w:ilvl w:val="0"/>
          <w:numId w:val="9"/>
        </w:numPr>
        <w:suppressAutoHyphens/>
        <w:autoSpaceDE/>
        <w:autoSpaceDN/>
        <w:spacing w:after="160" w:line="276" w:lineRule="auto"/>
        <w:ind w:right="0"/>
        <w:contextualSpacing/>
        <w:jc w:val="both"/>
        <w:rPr>
          <w:b/>
          <w:bCs/>
          <w:sz w:val="28"/>
          <w:szCs w:val="28"/>
        </w:rPr>
      </w:pPr>
      <w:r>
        <w:rPr>
          <w:b/>
          <w:bCs/>
          <w:sz w:val="28"/>
          <w:szCs w:val="28"/>
        </w:rPr>
        <w:lastRenderedPageBreak/>
        <w:t>Our Proposed Solution</w:t>
      </w:r>
    </w:p>
    <w:p w:rsidR="00BF45CC" w:rsidRDefault="00BF45CC" w:rsidP="00BF45CC">
      <w:pPr>
        <w:jc w:val="both"/>
        <w:rPr>
          <w:b/>
          <w:bCs/>
        </w:rPr>
      </w:pPr>
      <w:r>
        <w:rPr>
          <w:b/>
          <w:bCs/>
        </w:rPr>
        <w:t>Development of a Custom Revenue Collection Mobile &amp; Web Application</w:t>
      </w:r>
    </w:p>
    <w:p w:rsidR="00BF45CC" w:rsidRDefault="00BF45CC" w:rsidP="00BF45CC">
      <w:pPr>
        <w:jc w:val="both"/>
      </w:pPr>
      <w:r>
        <w:t>LEF</w:t>
      </w:r>
      <w:r>
        <w:t xml:space="preserve"> Signature proposes to design, deploy, and maintain a </w:t>
      </w:r>
      <w:r>
        <w:rPr>
          <w:b/>
          <w:bCs/>
        </w:rPr>
        <w:t>comprehensive digital revenue collection system</w:t>
      </w:r>
      <w:r>
        <w:t xml:space="preserve"> tailored to Hohoe Municipal Assembly’s operational needs. This system will eliminate leakages, strengthen financial accountability, and enable real-time visibility into IGF performance across all departments.</w:t>
      </w:r>
    </w:p>
    <w:p w:rsidR="00BF45CC" w:rsidRDefault="00BF45CC" w:rsidP="00BF45CC">
      <w:pPr>
        <w:jc w:val="both"/>
      </w:pPr>
      <w:r>
        <w:rPr>
          <w:b/>
          <w:bCs/>
        </w:rPr>
        <w:t>Key Features of the System</w:t>
      </w:r>
      <w:r>
        <w:t>.</w:t>
      </w:r>
    </w:p>
    <w:p w:rsidR="00BF45CC" w:rsidRDefault="00BF45CC" w:rsidP="00BF45CC">
      <w:pPr>
        <w:pStyle w:val="ListParagraph"/>
        <w:widowControl/>
        <w:numPr>
          <w:ilvl w:val="0"/>
          <w:numId w:val="6"/>
        </w:numPr>
        <w:suppressAutoHyphens/>
        <w:autoSpaceDE/>
        <w:autoSpaceDN/>
        <w:spacing w:after="160" w:line="276" w:lineRule="auto"/>
        <w:ind w:right="0"/>
        <w:contextualSpacing/>
        <w:jc w:val="both"/>
        <w:rPr>
          <w:b/>
          <w:bCs/>
        </w:rPr>
      </w:pPr>
      <w:r>
        <w:rPr>
          <w:b/>
          <w:bCs/>
        </w:rPr>
        <w:t>Digital Payment Options</w:t>
      </w:r>
    </w:p>
    <w:p w:rsidR="00BF45CC" w:rsidRDefault="00BF45CC" w:rsidP="00BF45CC">
      <w:pPr>
        <w:pStyle w:val="ListParagraph"/>
        <w:widowControl/>
        <w:numPr>
          <w:ilvl w:val="0"/>
          <w:numId w:val="3"/>
        </w:numPr>
        <w:suppressAutoHyphens/>
        <w:autoSpaceDE/>
        <w:autoSpaceDN/>
        <w:spacing w:after="160" w:line="276" w:lineRule="auto"/>
        <w:ind w:right="0"/>
        <w:contextualSpacing/>
        <w:jc w:val="both"/>
      </w:pPr>
      <w:r>
        <w:t xml:space="preserve">Mobile Money (MTN, Vodafone Cash, </w:t>
      </w:r>
      <w:proofErr w:type="spellStart"/>
      <w:r>
        <w:t>AirtelTigo</w:t>
      </w:r>
      <w:proofErr w:type="spellEnd"/>
      <w:r>
        <w:t>)</w:t>
      </w:r>
    </w:p>
    <w:p w:rsidR="00BF45CC" w:rsidRDefault="00BF45CC" w:rsidP="00BF45CC">
      <w:pPr>
        <w:pStyle w:val="ListParagraph"/>
        <w:widowControl/>
        <w:numPr>
          <w:ilvl w:val="0"/>
          <w:numId w:val="3"/>
        </w:numPr>
        <w:suppressAutoHyphens/>
        <w:autoSpaceDE/>
        <w:autoSpaceDN/>
        <w:spacing w:after="160" w:line="276" w:lineRule="auto"/>
        <w:ind w:right="0"/>
        <w:contextualSpacing/>
        <w:jc w:val="both"/>
      </w:pPr>
      <w:r>
        <w:t>Bank transfers</w:t>
      </w:r>
    </w:p>
    <w:p w:rsidR="00BF45CC" w:rsidRDefault="00BF45CC" w:rsidP="00BF45CC">
      <w:pPr>
        <w:pStyle w:val="ListParagraph"/>
        <w:widowControl/>
        <w:numPr>
          <w:ilvl w:val="0"/>
          <w:numId w:val="3"/>
        </w:numPr>
        <w:suppressAutoHyphens/>
        <w:autoSpaceDE/>
        <w:autoSpaceDN/>
        <w:spacing w:after="160" w:line="276" w:lineRule="auto"/>
        <w:ind w:right="0"/>
        <w:contextualSpacing/>
        <w:jc w:val="both"/>
      </w:pPr>
      <w:r>
        <w:t>Card payments</w:t>
      </w:r>
    </w:p>
    <w:p w:rsidR="00BF45CC" w:rsidRDefault="00BF45CC" w:rsidP="00BF45CC">
      <w:pPr>
        <w:pStyle w:val="ListParagraph"/>
        <w:jc w:val="both"/>
      </w:pPr>
    </w:p>
    <w:p w:rsidR="00BF45CC" w:rsidRDefault="00BF45CC" w:rsidP="00BF45CC">
      <w:pPr>
        <w:pStyle w:val="ListParagraph"/>
        <w:widowControl/>
        <w:numPr>
          <w:ilvl w:val="0"/>
          <w:numId w:val="6"/>
        </w:numPr>
        <w:suppressAutoHyphens/>
        <w:autoSpaceDE/>
        <w:autoSpaceDN/>
        <w:spacing w:after="160" w:line="276" w:lineRule="auto"/>
        <w:ind w:right="0"/>
        <w:contextualSpacing/>
        <w:jc w:val="both"/>
        <w:rPr>
          <w:b/>
          <w:bCs/>
        </w:rPr>
      </w:pPr>
      <w:r>
        <w:rPr>
          <w:b/>
          <w:bCs/>
        </w:rPr>
        <w:t>Instant Electronic Receipts</w:t>
      </w:r>
    </w:p>
    <w:p w:rsidR="00BF45CC" w:rsidRDefault="00BF45CC" w:rsidP="00BF45CC">
      <w:pPr>
        <w:pStyle w:val="ListParagraph"/>
        <w:widowControl/>
        <w:numPr>
          <w:ilvl w:val="0"/>
          <w:numId w:val="4"/>
        </w:numPr>
        <w:suppressAutoHyphens/>
        <w:autoSpaceDE/>
        <w:autoSpaceDN/>
        <w:spacing w:after="160" w:line="276" w:lineRule="auto"/>
        <w:ind w:right="0"/>
        <w:contextualSpacing/>
        <w:jc w:val="both"/>
      </w:pPr>
      <w:r>
        <w:t>Auto-generated, secure digital receipts available via SMS, email, or in-app</w:t>
      </w:r>
    </w:p>
    <w:p w:rsidR="00BF45CC" w:rsidRDefault="00BF45CC" w:rsidP="00BF45CC">
      <w:pPr>
        <w:pStyle w:val="ListParagraph"/>
        <w:jc w:val="both"/>
      </w:pPr>
    </w:p>
    <w:p w:rsidR="00BF45CC" w:rsidRDefault="00BF45CC" w:rsidP="00BF45CC">
      <w:pPr>
        <w:pStyle w:val="ListParagraph"/>
        <w:widowControl/>
        <w:numPr>
          <w:ilvl w:val="0"/>
          <w:numId w:val="6"/>
        </w:numPr>
        <w:suppressAutoHyphens/>
        <w:autoSpaceDE/>
        <w:autoSpaceDN/>
        <w:spacing w:after="160" w:line="276" w:lineRule="auto"/>
        <w:ind w:right="0"/>
        <w:contextualSpacing/>
        <w:jc w:val="both"/>
      </w:pPr>
      <w:r>
        <w:rPr>
          <w:b/>
          <w:bCs/>
        </w:rPr>
        <w:t>Real-Time Revenue Dashboard</w:t>
      </w:r>
      <w:r>
        <w:t>.</w:t>
      </w:r>
    </w:p>
    <w:p w:rsidR="00BF45CC" w:rsidRDefault="00BF45CC" w:rsidP="00BF45CC">
      <w:pPr>
        <w:pStyle w:val="ListParagraph"/>
        <w:widowControl/>
        <w:numPr>
          <w:ilvl w:val="0"/>
          <w:numId w:val="4"/>
        </w:numPr>
        <w:suppressAutoHyphens/>
        <w:autoSpaceDE/>
        <w:autoSpaceDN/>
        <w:spacing w:after="160" w:line="276" w:lineRule="auto"/>
        <w:ind w:right="0"/>
        <w:contextualSpacing/>
        <w:jc w:val="both"/>
      </w:pPr>
      <w:r>
        <w:t>Live monitoring of collections by revenue type, department, and payment channel</w:t>
      </w:r>
    </w:p>
    <w:p w:rsidR="00BF45CC" w:rsidRDefault="00BF45CC" w:rsidP="00BF45CC">
      <w:pPr>
        <w:pStyle w:val="ListParagraph"/>
        <w:jc w:val="both"/>
      </w:pPr>
    </w:p>
    <w:p w:rsidR="00BF45CC" w:rsidRDefault="00BF45CC" w:rsidP="00BF45CC">
      <w:pPr>
        <w:pStyle w:val="ListParagraph"/>
        <w:widowControl/>
        <w:numPr>
          <w:ilvl w:val="0"/>
          <w:numId w:val="6"/>
        </w:numPr>
        <w:suppressAutoHyphens/>
        <w:autoSpaceDE/>
        <w:autoSpaceDN/>
        <w:spacing w:after="160" w:line="276" w:lineRule="auto"/>
        <w:ind w:right="0"/>
        <w:contextualSpacing/>
        <w:jc w:val="both"/>
        <w:rPr>
          <w:b/>
          <w:bCs/>
        </w:rPr>
      </w:pPr>
      <w:r>
        <w:rPr>
          <w:b/>
          <w:bCs/>
        </w:rPr>
        <w:t>Offline Functionality</w:t>
      </w:r>
    </w:p>
    <w:p w:rsidR="00BF45CC" w:rsidRDefault="00BF45CC" w:rsidP="00BF45CC">
      <w:pPr>
        <w:pStyle w:val="ListParagraph"/>
        <w:widowControl/>
        <w:numPr>
          <w:ilvl w:val="0"/>
          <w:numId w:val="4"/>
        </w:numPr>
        <w:suppressAutoHyphens/>
        <w:autoSpaceDE/>
        <w:autoSpaceDN/>
        <w:spacing w:after="160" w:line="276" w:lineRule="auto"/>
        <w:ind w:right="0"/>
        <w:contextualSpacing/>
        <w:jc w:val="both"/>
      </w:pPr>
      <w:r>
        <w:t>Field officers can record transactions without internet</w:t>
      </w:r>
    </w:p>
    <w:p w:rsidR="00BF45CC" w:rsidRDefault="00BF45CC" w:rsidP="00BF45CC">
      <w:pPr>
        <w:pStyle w:val="ListParagraph"/>
        <w:widowControl/>
        <w:numPr>
          <w:ilvl w:val="0"/>
          <w:numId w:val="4"/>
        </w:numPr>
        <w:suppressAutoHyphens/>
        <w:autoSpaceDE/>
        <w:autoSpaceDN/>
        <w:spacing w:after="160" w:line="276" w:lineRule="auto"/>
        <w:ind w:right="0"/>
        <w:contextualSpacing/>
        <w:jc w:val="both"/>
      </w:pPr>
      <w:r>
        <w:t>System syncs when network becomes available</w:t>
      </w:r>
    </w:p>
    <w:p w:rsidR="00BF45CC" w:rsidRDefault="00BF45CC" w:rsidP="00BF45CC">
      <w:pPr>
        <w:pStyle w:val="ListParagraph"/>
        <w:jc w:val="both"/>
      </w:pPr>
    </w:p>
    <w:p w:rsidR="00BF45CC" w:rsidRDefault="00BF45CC" w:rsidP="00BF45CC">
      <w:pPr>
        <w:pStyle w:val="ListParagraph"/>
        <w:widowControl/>
        <w:numPr>
          <w:ilvl w:val="0"/>
          <w:numId w:val="6"/>
        </w:numPr>
        <w:suppressAutoHyphens/>
        <w:autoSpaceDE/>
        <w:autoSpaceDN/>
        <w:spacing w:after="160" w:line="276" w:lineRule="auto"/>
        <w:ind w:right="0"/>
        <w:contextualSpacing/>
        <w:jc w:val="both"/>
        <w:rPr>
          <w:b/>
          <w:bCs/>
        </w:rPr>
      </w:pPr>
      <w:r>
        <w:rPr>
          <w:b/>
          <w:bCs/>
        </w:rPr>
        <w:t>Secure Data Management</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Encrypted transactions</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Unique user authentication</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Full audit trails to prevent fraud</w:t>
      </w:r>
    </w:p>
    <w:p w:rsidR="00BF45CC" w:rsidRDefault="00BF45CC" w:rsidP="00BF45CC">
      <w:pPr>
        <w:pStyle w:val="ListParagraph"/>
        <w:jc w:val="both"/>
      </w:pPr>
    </w:p>
    <w:p w:rsidR="00BF45CC" w:rsidRDefault="00BF45CC" w:rsidP="00BF45CC">
      <w:pPr>
        <w:pStyle w:val="ListParagraph"/>
        <w:widowControl/>
        <w:numPr>
          <w:ilvl w:val="0"/>
          <w:numId w:val="6"/>
        </w:numPr>
        <w:suppressAutoHyphens/>
        <w:autoSpaceDE/>
        <w:autoSpaceDN/>
        <w:spacing w:after="160" w:line="276" w:lineRule="auto"/>
        <w:ind w:right="0"/>
        <w:contextualSpacing/>
        <w:jc w:val="both"/>
        <w:rPr>
          <w:b/>
          <w:bCs/>
        </w:rPr>
      </w:pPr>
      <w:r>
        <w:rPr>
          <w:b/>
          <w:bCs/>
        </w:rPr>
        <w:t>Automated Reporting &amp; Analytics</w:t>
      </w:r>
    </w:p>
    <w:p w:rsidR="00BF45CC" w:rsidRPr="00665660" w:rsidRDefault="00BF45CC" w:rsidP="00BF45CC">
      <w:pPr>
        <w:pStyle w:val="ListParagraph"/>
        <w:widowControl/>
        <w:numPr>
          <w:ilvl w:val="0"/>
          <w:numId w:val="5"/>
        </w:numPr>
        <w:suppressAutoHyphens/>
        <w:autoSpaceDE/>
        <w:autoSpaceDN/>
        <w:spacing w:after="160" w:line="276" w:lineRule="auto"/>
        <w:ind w:right="0"/>
        <w:contextualSpacing/>
        <w:jc w:val="both"/>
      </w:pPr>
      <w:r w:rsidRPr="00665660">
        <w:t>Daily, weekly, and monthly IGF reports</w:t>
      </w:r>
    </w:p>
    <w:p w:rsidR="00BF45CC" w:rsidRPr="00665660" w:rsidRDefault="00BF45CC" w:rsidP="00BF45CC">
      <w:pPr>
        <w:pStyle w:val="ListParagraph"/>
        <w:widowControl/>
        <w:numPr>
          <w:ilvl w:val="0"/>
          <w:numId w:val="5"/>
        </w:numPr>
        <w:suppressAutoHyphens/>
        <w:autoSpaceDE/>
        <w:autoSpaceDN/>
        <w:spacing w:after="160" w:line="276" w:lineRule="auto"/>
        <w:ind w:right="0"/>
        <w:contextualSpacing/>
        <w:jc w:val="both"/>
      </w:pPr>
      <w:r w:rsidRPr="00665660">
        <w:t>Trend analysis.</w:t>
      </w:r>
    </w:p>
    <w:p w:rsidR="00BF45CC" w:rsidRPr="00665660" w:rsidRDefault="00BF45CC" w:rsidP="00BF45CC">
      <w:pPr>
        <w:ind w:left="360"/>
        <w:jc w:val="both"/>
      </w:pPr>
      <w:r w:rsidRPr="00665660">
        <w:t>Arrears and compliance monitoring</w:t>
      </w:r>
    </w:p>
    <w:p w:rsidR="00BF45CC" w:rsidRDefault="00BF45CC" w:rsidP="00BF45CC">
      <w:pPr>
        <w:pStyle w:val="ListParagraph"/>
        <w:jc w:val="both"/>
      </w:pPr>
    </w:p>
    <w:p w:rsidR="00BF45CC" w:rsidRDefault="00BF45CC" w:rsidP="00BF45CC">
      <w:pPr>
        <w:pStyle w:val="ListParagraph"/>
        <w:widowControl/>
        <w:numPr>
          <w:ilvl w:val="0"/>
          <w:numId w:val="6"/>
        </w:numPr>
        <w:suppressAutoHyphens/>
        <w:autoSpaceDE/>
        <w:autoSpaceDN/>
        <w:spacing w:after="160" w:line="276" w:lineRule="auto"/>
        <w:ind w:right="0"/>
        <w:contextualSpacing/>
        <w:jc w:val="both"/>
        <w:rPr>
          <w:b/>
          <w:bCs/>
        </w:rPr>
      </w:pPr>
      <w:r>
        <w:rPr>
          <w:b/>
          <w:bCs/>
        </w:rPr>
        <w:t>Customizable Permissions</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Configurable access levels for revenue collectors, supervisors, and finance officers</w:t>
      </w:r>
    </w:p>
    <w:p w:rsidR="00BF45CC" w:rsidRDefault="00BF45CC" w:rsidP="00BF45CC">
      <w:pPr>
        <w:jc w:val="both"/>
      </w:pPr>
    </w:p>
    <w:p w:rsidR="00BF45CC" w:rsidRDefault="00BF45CC" w:rsidP="00BF45CC">
      <w:pPr>
        <w:pStyle w:val="ListParagraph"/>
        <w:widowControl/>
        <w:numPr>
          <w:ilvl w:val="0"/>
          <w:numId w:val="9"/>
        </w:numPr>
        <w:suppressAutoHyphens/>
        <w:autoSpaceDE/>
        <w:autoSpaceDN/>
        <w:spacing w:after="160" w:line="276" w:lineRule="auto"/>
        <w:ind w:right="0"/>
        <w:contextualSpacing/>
        <w:jc w:val="both"/>
        <w:rPr>
          <w:b/>
          <w:bCs/>
          <w:sz w:val="28"/>
          <w:szCs w:val="28"/>
        </w:rPr>
      </w:pPr>
      <w:r>
        <w:rPr>
          <w:b/>
          <w:bCs/>
          <w:sz w:val="28"/>
          <w:szCs w:val="28"/>
        </w:rPr>
        <w:t xml:space="preserve">Why Hohoe Municipal Assembly Should Choose </w:t>
      </w:r>
      <w:r>
        <w:rPr>
          <w:b/>
          <w:bCs/>
          <w:sz w:val="28"/>
          <w:szCs w:val="28"/>
        </w:rPr>
        <w:t>LEF</w:t>
      </w:r>
      <w:r>
        <w:rPr>
          <w:b/>
          <w:bCs/>
          <w:sz w:val="28"/>
          <w:szCs w:val="28"/>
        </w:rPr>
        <w:t xml:space="preserve"> Signature</w:t>
      </w:r>
    </w:p>
    <w:p w:rsidR="00BF45CC" w:rsidRDefault="00BF45CC" w:rsidP="00BF45CC">
      <w:pPr>
        <w:pStyle w:val="ListParagraph"/>
        <w:jc w:val="both"/>
        <w:rPr>
          <w:b/>
          <w:bCs/>
          <w:sz w:val="28"/>
          <w:szCs w:val="28"/>
        </w:rPr>
      </w:pPr>
    </w:p>
    <w:p w:rsidR="00BF45CC" w:rsidRDefault="00BF45CC" w:rsidP="00BF45CC">
      <w:pPr>
        <w:pStyle w:val="ListParagraph"/>
        <w:widowControl/>
        <w:numPr>
          <w:ilvl w:val="0"/>
          <w:numId w:val="7"/>
        </w:numPr>
        <w:suppressAutoHyphens/>
        <w:autoSpaceDE/>
        <w:autoSpaceDN/>
        <w:spacing w:after="160" w:line="276" w:lineRule="auto"/>
        <w:ind w:right="0"/>
        <w:contextualSpacing/>
        <w:jc w:val="both"/>
        <w:rPr>
          <w:b/>
          <w:bCs/>
          <w:sz w:val="28"/>
          <w:szCs w:val="28"/>
        </w:rPr>
      </w:pPr>
      <w:r>
        <w:rPr>
          <w:b/>
          <w:bCs/>
        </w:rPr>
        <w:t>Proven Expertise</w:t>
      </w:r>
    </w:p>
    <w:p w:rsidR="00BF45CC" w:rsidRDefault="00BF45CC" w:rsidP="00BF45CC">
      <w:pPr>
        <w:ind w:left="360"/>
        <w:jc w:val="both"/>
      </w:pPr>
      <w:r>
        <w:t xml:space="preserve">Two decades of </w:t>
      </w:r>
      <w:r>
        <w:rPr>
          <w:b/>
          <w:bCs/>
        </w:rPr>
        <w:t>delivering digital and engineering solutions</w:t>
      </w:r>
      <w:r>
        <w:t xml:space="preserve"> for public institutions, ensuring reliability, security, and user-friendliness.</w:t>
      </w:r>
    </w:p>
    <w:p w:rsidR="00BF45CC" w:rsidRDefault="00BF45CC" w:rsidP="00BF45CC">
      <w:pPr>
        <w:pStyle w:val="ListParagraph"/>
        <w:jc w:val="both"/>
      </w:pPr>
    </w:p>
    <w:p w:rsidR="00BF45CC" w:rsidRDefault="00BF45CC" w:rsidP="00BF45CC">
      <w:pPr>
        <w:pStyle w:val="ListParagraph"/>
        <w:jc w:val="both"/>
      </w:pPr>
    </w:p>
    <w:p w:rsidR="00BF45CC" w:rsidRDefault="00BF45CC" w:rsidP="00BF45CC">
      <w:pPr>
        <w:pStyle w:val="ListParagraph"/>
        <w:widowControl/>
        <w:numPr>
          <w:ilvl w:val="0"/>
          <w:numId w:val="7"/>
        </w:numPr>
        <w:suppressAutoHyphens/>
        <w:autoSpaceDE/>
        <w:autoSpaceDN/>
        <w:spacing w:after="160" w:line="276" w:lineRule="auto"/>
        <w:ind w:right="0"/>
        <w:contextualSpacing/>
        <w:jc w:val="both"/>
        <w:rPr>
          <w:b/>
          <w:bCs/>
        </w:rPr>
      </w:pPr>
      <w:r>
        <w:rPr>
          <w:b/>
          <w:bCs/>
        </w:rPr>
        <w:t xml:space="preserve">Local Understanding </w:t>
      </w:r>
    </w:p>
    <w:p w:rsidR="00BF45CC" w:rsidRDefault="00BF45CC" w:rsidP="00BF45CC">
      <w:pPr>
        <w:pStyle w:val="ListParagraph"/>
        <w:jc w:val="both"/>
      </w:pPr>
    </w:p>
    <w:p w:rsidR="00BF45CC" w:rsidRDefault="00BF45CC" w:rsidP="00BF45CC">
      <w:pPr>
        <w:pStyle w:val="ListParagraph"/>
        <w:jc w:val="both"/>
      </w:pPr>
      <w:r>
        <w:t>Our solutions are designed specifically for Ghanaian Metropolitan/Municipal/District Assembly revenue systems, considering connectivity challenges, field realities, and IGF workflows.</w:t>
      </w:r>
    </w:p>
    <w:p w:rsidR="00BF45CC" w:rsidRDefault="00BF45CC" w:rsidP="00BF45CC">
      <w:pPr>
        <w:pStyle w:val="ListParagraph"/>
        <w:jc w:val="both"/>
      </w:pPr>
    </w:p>
    <w:p w:rsidR="00BF45CC" w:rsidRDefault="00BF45CC" w:rsidP="00BF45CC">
      <w:pPr>
        <w:pStyle w:val="ListParagraph"/>
        <w:jc w:val="both"/>
      </w:pPr>
    </w:p>
    <w:p w:rsidR="00BF45CC" w:rsidRDefault="00BF45CC" w:rsidP="00BF45CC">
      <w:pPr>
        <w:pStyle w:val="ListParagraph"/>
        <w:jc w:val="both"/>
      </w:pPr>
    </w:p>
    <w:p w:rsidR="00BF45CC" w:rsidRDefault="00BF45CC" w:rsidP="00BF45CC">
      <w:pPr>
        <w:pStyle w:val="ListParagraph"/>
        <w:widowControl/>
        <w:numPr>
          <w:ilvl w:val="0"/>
          <w:numId w:val="7"/>
        </w:numPr>
        <w:suppressAutoHyphens/>
        <w:autoSpaceDE/>
        <w:autoSpaceDN/>
        <w:spacing w:after="160" w:line="276" w:lineRule="auto"/>
        <w:ind w:right="0"/>
        <w:contextualSpacing/>
        <w:jc w:val="both"/>
      </w:pPr>
      <w:r>
        <w:rPr>
          <w:b/>
          <w:bCs/>
        </w:rPr>
        <w:lastRenderedPageBreak/>
        <w:t>Strong Technical Capacity</w:t>
      </w:r>
    </w:p>
    <w:p w:rsidR="00BF45CC" w:rsidRDefault="00BF45CC" w:rsidP="00BF45CC">
      <w:pPr>
        <w:ind w:firstLine="360"/>
        <w:jc w:val="both"/>
      </w:pPr>
      <w:r>
        <w:t>Our in-house team has deep expertise in:</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Software development</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Data security</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System integration</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Public financial management</w:t>
      </w:r>
    </w:p>
    <w:p w:rsidR="00BF45CC" w:rsidRDefault="00BF45CC" w:rsidP="00BF45CC">
      <w:pPr>
        <w:widowControl/>
        <w:suppressAutoHyphens/>
        <w:autoSpaceDE/>
        <w:autoSpaceDN/>
        <w:spacing w:after="160" w:line="276" w:lineRule="auto"/>
        <w:contextualSpacing/>
        <w:jc w:val="both"/>
      </w:pPr>
    </w:p>
    <w:p w:rsidR="00BF45CC" w:rsidRDefault="00BF45CC" w:rsidP="00BF45CC">
      <w:pPr>
        <w:widowControl/>
        <w:suppressAutoHyphens/>
        <w:autoSpaceDE/>
        <w:autoSpaceDN/>
        <w:spacing w:after="160" w:line="276" w:lineRule="auto"/>
        <w:contextualSpacing/>
        <w:jc w:val="both"/>
      </w:pPr>
    </w:p>
    <w:p w:rsidR="00BF45CC" w:rsidRDefault="00BF45CC" w:rsidP="00BF45CC">
      <w:pPr>
        <w:pStyle w:val="ListParagraph"/>
        <w:widowControl/>
        <w:numPr>
          <w:ilvl w:val="0"/>
          <w:numId w:val="7"/>
        </w:numPr>
        <w:suppressAutoHyphens/>
        <w:autoSpaceDE/>
        <w:autoSpaceDN/>
        <w:spacing w:after="160" w:line="276" w:lineRule="auto"/>
        <w:ind w:right="0"/>
        <w:contextualSpacing/>
        <w:jc w:val="both"/>
      </w:pPr>
      <w:r>
        <w:rPr>
          <w:b/>
          <w:bCs/>
        </w:rPr>
        <w:t>Commitment to Capacity Building</w:t>
      </w:r>
    </w:p>
    <w:p w:rsidR="00BF45CC" w:rsidRDefault="00BF45CC" w:rsidP="00BF45CC">
      <w:pPr>
        <w:ind w:left="360"/>
        <w:jc w:val="both"/>
      </w:pPr>
      <w:r>
        <w:t xml:space="preserve">We provide comprehensive </w:t>
      </w:r>
      <w:r>
        <w:rPr>
          <w:b/>
          <w:bCs/>
        </w:rPr>
        <w:t>training, technical support</w:t>
      </w:r>
      <w:r>
        <w:t xml:space="preserve">, and </w:t>
      </w:r>
      <w:r>
        <w:rPr>
          <w:b/>
          <w:bCs/>
        </w:rPr>
        <w:t>continuous upgrades</w:t>
      </w:r>
      <w:r>
        <w:t xml:space="preserve"> to ensure sustainability.</w:t>
      </w:r>
    </w:p>
    <w:p w:rsidR="00BF45CC" w:rsidRDefault="00BF45CC" w:rsidP="00BF45CC">
      <w:pPr>
        <w:ind w:left="360"/>
        <w:jc w:val="both"/>
      </w:pPr>
    </w:p>
    <w:p w:rsidR="00BF45CC" w:rsidRDefault="00BF45CC" w:rsidP="00BF45CC">
      <w:pPr>
        <w:ind w:left="360"/>
        <w:jc w:val="both"/>
      </w:pPr>
    </w:p>
    <w:p w:rsidR="00BF45CC" w:rsidRDefault="00BF45CC" w:rsidP="00BF45CC">
      <w:pPr>
        <w:pStyle w:val="ListParagraph"/>
        <w:widowControl/>
        <w:numPr>
          <w:ilvl w:val="0"/>
          <w:numId w:val="7"/>
        </w:numPr>
        <w:suppressAutoHyphens/>
        <w:autoSpaceDE/>
        <w:autoSpaceDN/>
        <w:spacing w:after="160" w:line="276" w:lineRule="auto"/>
        <w:ind w:right="0"/>
        <w:contextualSpacing/>
        <w:jc w:val="both"/>
      </w:pPr>
      <w:r>
        <w:rPr>
          <w:b/>
          <w:bCs/>
        </w:rPr>
        <w:t>Alignment with National Digital Agenda</w:t>
      </w:r>
    </w:p>
    <w:p w:rsidR="00BF45CC" w:rsidRDefault="00BF45CC" w:rsidP="00BF45CC">
      <w:pPr>
        <w:jc w:val="both"/>
      </w:pPr>
      <w:r>
        <w:t>Our solution supports:</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Cashless revenue collection</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E-governance modernization</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Enhanced transparency and accountability.</w:t>
      </w:r>
    </w:p>
    <w:p w:rsidR="00BF45CC" w:rsidRDefault="00BF45CC" w:rsidP="00BF45CC">
      <w:pPr>
        <w:jc w:val="both"/>
      </w:pPr>
      <w:r>
        <w:t>LEF</w:t>
      </w:r>
      <w:r>
        <w:t xml:space="preserve"> Signature is fully aligned with Ghana’s digital transformation agenda and positioned as a strategic partner for modernizing revenue mobilization systems across districts and municipalities.</w:t>
      </w:r>
    </w:p>
    <w:p w:rsidR="00BF45CC" w:rsidRDefault="00BF45CC" w:rsidP="00BF45CC">
      <w:pPr>
        <w:jc w:val="both"/>
      </w:pPr>
    </w:p>
    <w:p w:rsidR="00BF45CC" w:rsidRDefault="00BF45CC" w:rsidP="00BF45CC">
      <w:pPr>
        <w:jc w:val="both"/>
      </w:pPr>
    </w:p>
    <w:p w:rsidR="00BF45CC" w:rsidRDefault="00BF45CC" w:rsidP="00BF45CC">
      <w:pPr>
        <w:jc w:val="both"/>
        <w:rPr>
          <w:b/>
          <w:bCs/>
          <w:sz w:val="28"/>
          <w:szCs w:val="28"/>
        </w:rPr>
      </w:pPr>
      <w:r>
        <w:rPr>
          <w:b/>
          <w:bCs/>
          <w:sz w:val="28"/>
          <w:szCs w:val="28"/>
        </w:rPr>
        <w:t>5. Implementation Plan</w:t>
      </w:r>
    </w:p>
    <w:p w:rsidR="00BF45CC" w:rsidRDefault="00BF45CC" w:rsidP="00BF45CC">
      <w:pPr>
        <w:jc w:val="both"/>
        <w:rPr>
          <w:b/>
          <w:bCs/>
        </w:rPr>
      </w:pPr>
      <w:r>
        <w:rPr>
          <w:b/>
          <w:bCs/>
        </w:rPr>
        <w:t>Phase 1: Needs Assessment &amp; Stakeholder Consultation</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Engage with revenue officers, finance team, and ICT unit</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Review existing workflows, challenges, and requirements</w:t>
      </w:r>
    </w:p>
    <w:p w:rsidR="00BF45CC" w:rsidRDefault="00BF45CC" w:rsidP="00BF45CC">
      <w:pPr>
        <w:jc w:val="both"/>
        <w:rPr>
          <w:b/>
          <w:bCs/>
        </w:rPr>
      </w:pPr>
      <w:r>
        <w:rPr>
          <w:b/>
          <w:bCs/>
        </w:rPr>
        <w:t>Phase 2: System Design &amp; Development</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Develop mobile and web platforms</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Configure dashboards, access levels, and payment options</w:t>
      </w:r>
    </w:p>
    <w:p w:rsidR="00BF45CC" w:rsidRPr="003F472B" w:rsidRDefault="00BF45CC" w:rsidP="00BF45CC">
      <w:pPr>
        <w:pStyle w:val="ListParagraph"/>
        <w:widowControl/>
        <w:numPr>
          <w:ilvl w:val="0"/>
          <w:numId w:val="5"/>
        </w:numPr>
        <w:suppressAutoHyphens/>
        <w:autoSpaceDE/>
        <w:autoSpaceDN/>
        <w:spacing w:after="160" w:line="276" w:lineRule="auto"/>
        <w:ind w:right="0"/>
        <w:contextualSpacing/>
        <w:jc w:val="both"/>
        <w:rPr>
          <w:b/>
          <w:bCs/>
        </w:rPr>
      </w:pPr>
      <w:r w:rsidRPr="003F472B">
        <w:rPr>
          <w:b/>
          <w:bCs/>
        </w:rPr>
        <w:t>Phase 3: Pilot Testing</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Pilot with selected departments (e.g., Business Operating Permits, Property Rates)</w:t>
      </w:r>
    </w:p>
    <w:p w:rsidR="00BF45CC" w:rsidRPr="003F472B" w:rsidRDefault="00BF45CC" w:rsidP="00BF45CC">
      <w:pPr>
        <w:pStyle w:val="ListParagraph"/>
        <w:widowControl/>
        <w:numPr>
          <w:ilvl w:val="0"/>
          <w:numId w:val="5"/>
        </w:numPr>
        <w:suppressAutoHyphens/>
        <w:autoSpaceDE/>
        <w:autoSpaceDN/>
        <w:spacing w:after="160" w:line="276" w:lineRule="auto"/>
        <w:ind w:right="0"/>
        <w:contextualSpacing/>
        <w:jc w:val="both"/>
      </w:pPr>
      <w:r w:rsidRPr="003F472B">
        <w:t>Collect feedback and refine system</w:t>
      </w:r>
    </w:p>
    <w:p w:rsidR="00BF45CC" w:rsidRDefault="00BF45CC" w:rsidP="00BF45CC">
      <w:pPr>
        <w:jc w:val="both"/>
        <w:rPr>
          <w:b/>
          <w:bCs/>
        </w:rPr>
      </w:pPr>
    </w:p>
    <w:p w:rsidR="00BF45CC" w:rsidRPr="003F472B" w:rsidRDefault="00BF45CC" w:rsidP="00BF45CC">
      <w:pPr>
        <w:ind w:left="360"/>
        <w:jc w:val="both"/>
        <w:rPr>
          <w:b/>
          <w:bCs/>
        </w:rPr>
      </w:pPr>
      <w:r w:rsidRPr="003F472B">
        <w:rPr>
          <w:b/>
          <w:bCs/>
        </w:rPr>
        <w:t>Phase 4: Full Rollout</w:t>
      </w:r>
    </w:p>
    <w:p w:rsidR="00BF45CC" w:rsidRPr="003F472B" w:rsidRDefault="00BF45CC" w:rsidP="00BF45CC">
      <w:pPr>
        <w:ind w:left="360"/>
        <w:jc w:val="both"/>
      </w:pPr>
      <w:r w:rsidRPr="003F472B">
        <w:t>Deploy across all departments</w:t>
      </w:r>
    </w:p>
    <w:p w:rsidR="00BF45CC" w:rsidRPr="00053D14" w:rsidRDefault="00BF45CC" w:rsidP="00BF45CC">
      <w:pPr>
        <w:ind w:left="360"/>
        <w:jc w:val="both"/>
      </w:pPr>
      <w:r w:rsidRPr="00053D14">
        <w:t>Provide training to all users.</w:t>
      </w:r>
    </w:p>
    <w:p w:rsidR="00BF45CC" w:rsidRPr="00053D14" w:rsidRDefault="00BF45CC" w:rsidP="00BF45CC">
      <w:pPr>
        <w:ind w:left="360"/>
        <w:jc w:val="both"/>
        <w:rPr>
          <w:b/>
          <w:bCs/>
        </w:rPr>
      </w:pPr>
      <w:r w:rsidRPr="00053D14">
        <w:rPr>
          <w:b/>
          <w:bCs/>
        </w:rPr>
        <w:t>Phase 5: Ongoing Support</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Technical support</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System updates</w:t>
      </w:r>
    </w:p>
    <w:p w:rsidR="00BF45CC" w:rsidRDefault="00BF45CC" w:rsidP="00BF45CC">
      <w:pPr>
        <w:pStyle w:val="ListParagraph"/>
        <w:widowControl/>
        <w:numPr>
          <w:ilvl w:val="0"/>
          <w:numId w:val="5"/>
        </w:numPr>
        <w:suppressAutoHyphens/>
        <w:autoSpaceDE/>
        <w:autoSpaceDN/>
        <w:spacing w:after="160" w:line="276" w:lineRule="auto"/>
        <w:ind w:right="0"/>
        <w:contextualSpacing/>
        <w:jc w:val="both"/>
      </w:pPr>
      <w:r>
        <w:t>Performance monitoring</w:t>
      </w:r>
    </w:p>
    <w:p w:rsidR="00BF45CC" w:rsidRDefault="00BF45CC" w:rsidP="00BF45CC">
      <w:pPr>
        <w:pStyle w:val="ListParagraph"/>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p>
    <w:p w:rsidR="00BF45CC" w:rsidRDefault="00BF45CC" w:rsidP="00BF45CC">
      <w:pPr>
        <w:jc w:val="both"/>
        <w:rPr>
          <w:b/>
          <w:bCs/>
          <w:sz w:val="28"/>
          <w:szCs w:val="28"/>
        </w:rPr>
      </w:pPr>
      <w:r>
        <w:rPr>
          <w:b/>
          <w:bCs/>
          <w:sz w:val="28"/>
          <w:szCs w:val="28"/>
        </w:rPr>
        <w:t>Conclusion</w:t>
      </w:r>
    </w:p>
    <w:p w:rsidR="00BF45CC" w:rsidRDefault="00BF45CC" w:rsidP="00BF45CC">
      <w:pPr>
        <w:jc w:val="both"/>
      </w:pPr>
      <w:r>
        <w:t xml:space="preserve">By partnering with </w:t>
      </w:r>
      <w:r>
        <w:t>LEF</w:t>
      </w:r>
      <w:r>
        <w:t xml:space="preserve"> Signature Engineering, Hohoe Municipal Assembly can transition from manual revenue collection to a fully digital, transparent, and efficient system that significantly improves IGF performance. Our proposed solution will strengthen financial oversight, prevent leakages, enhance public trust, and position Hohoe as a leader in digital governance in Ghana.</w:t>
      </w:r>
    </w:p>
    <w:p w:rsidR="00BF45CC" w:rsidRDefault="00BF45CC" w:rsidP="00BF45CC">
      <w:pPr>
        <w:jc w:val="both"/>
      </w:pPr>
      <w:r>
        <w:t>LEF</w:t>
      </w:r>
      <w:r>
        <w:t xml:space="preserve"> Signature stands ready to support the Assembly in modernizing its revenue systems and unlocking the full potential of digital transformation.</w:t>
      </w:r>
    </w:p>
    <w:p w:rsidR="009F5443" w:rsidRDefault="009F5443">
      <w:pPr>
        <w:pStyle w:val="BodyText"/>
        <w:rPr>
          <w:sz w:val="20"/>
        </w:rPr>
      </w:pPr>
    </w:p>
    <w:p w:rsidR="009F5443" w:rsidRDefault="009F5443">
      <w:pPr>
        <w:pStyle w:val="BodyText"/>
        <w:rPr>
          <w:sz w:val="20"/>
        </w:rPr>
      </w:pPr>
    </w:p>
    <w:p w:rsidR="009F5443" w:rsidRDefault="009F5443">
      <w:pPr>
        <w:pStyle w:val="BodyText"/>
        <w:rPr>
          <w:sz w:val="20"/>
        </w:rPr>
      </w:pPr>
    </w:p>
    <w:p w:rsidR="009F5443" w:rsidRDefault="00000000">
      <w:pPr>
        <w:pStyle w:val="BodyText"/>
        <w:spacing w:before="4"/>
        <w:rPr>
          <w:sz w:val="20"/>
        </w:rPr>
      </w:pPr>
      <w:r>
        <w:rPr>
          <w:noProof/>
          <w:sz w:val="20"/>
        </w:rPr>
        <mc:AlternateContent>
          <mc:Choice Requires="wps">
            <w:drawing>
              <wp:anchor distT="0" distB="0" distL="0" distR="0" simplePos="0" relativeHeight="487587840" behindDoc="1" locked="0" layoutInCell="1" allowOverlap="1">
                <wp:simplePos x="0" y="0"/>
                <wp:positionH relativeFrom="page">
                  <wp:posOffset>914400</wp:posOffset>
                </wp:positionH>
                <wp:positionV relativeFrom="paragraph">
                  <wp:posOffset>164063</wp:posOffset>
                </wp:positionV>
                <wp:extent cx="12579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935" cy="1270"/>
                        </a:xfrm>
                        <a:custGeom>
                          <a:avLst/>
                          <a:gdLst/>
                          <a:ahLst/>
                          <a:cxnLst/>
                          <a:rect l="l" t="t" r="r" b="b"/>
                          <a:pathLst>
                            <a:path w="1257935">
                              <a:moveTo>
                                <a:pt x="0" y="0"/>
                              </a:moveTo>
                              <a:lnTo>
                                <a:pt x="1257329"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72pt;margin-top:12.918357pt;width:99.05pt;height:.1pt;mso-position-horizontal-relative:page;mso-position-vertical-relative:paragraph;z-index:-15728640;mso-wrap-distance-left:0;mso-wrap-distance-right:0" id="docshape1" coordorigin="1440,258" coordsize="1981,0" path="m1440,258l3420,258e" filled="false" stroked="true" strokeweight=".448155pt" strokecolor="#000000">
                <v:path arrowok="t"/>
                <v:stroke dashstyle="solid"/>
                <w10:wrap type="topAndBottom"/>
              </v:shape>
            </w:pict>
          </mc:Fallback>
        </mc:AlternateContent>
      </w:r>
    </w:p>
    <w:p w:rsidR="009F5443" w:rsidRDefault="009F5443">
      <w:pPr>
        <w:pStyle w:val="BodyText"/>
        <w:spacing w:before="31"/>
      </w:pPr>
    </w:p>
    <w:p w:rsidR="009F5443" w:rsidRDefault="00000000">
      <w:pPr>
        <w:pStyle w:val="Heading1"/>
        <w:spacing w:before="0"/>
      </w:pPr>
      <w:r>
        <w:t>(Eric</w:t>
      </w:r>
      <w:r>
        <w:rPr>
          <w:spacing w:val="-6"/>
        </w:rPr>
        <w:t xml:space="preserve"> </w:t>
      </w:r>
      <w:proofErr w:type="spellStart"/>
      <w:r>
        <w:t>Foanor</w:t>
      </w:r>
      <w:proofErr w:type="spellEnd"/>
      <w:r>
        <w:rPr>
          <w:spacing w:val="-5"/>
        </w:rPr>
        <w:t xml:space="preserve"> </w:t>
      </w:r>
      <w:r>
        <w:rPr>
          <w:spacing w:val="-2"/>
        </w:rPr>
        <w:t>Asamoah)</w:t>
      </w:r>
    </w:p>
    <w:p w:rsidR="009F5443" w:rsidRDefault="009F5443">
      <w:pPr>
        <w:pStyle w:val="BodyText"/>
        <w:spacing w:before="36"/>
        <w:rPr>
          <w:b/>
        </w:rPr>
      </w:pPr>
    </w:p>
    <w:p w:rsidR="009F5443" w:rsidRDefault="00000000">
      <w:pPr>
        <w:pStyle w:val="BodyText"/>
        <w:spacing w:before="1"/>
      </w:pPr>
      <w:r>
        <w:t>Chief</w:t>
      </w:r>
      <w:r>
        <w:rPr>
          <w:spacing w:val="-5"/>
        </w:rPr>
        <w:t xml:space="preserve"> </w:t>
      </w:r>
      <w:r>
        <w:rPr>
          <w:spacing w:val="-2"/>
        </w:rPr>
        <w:t>Executive</w:t>
      </w:r>
    </w:p>
    <w:p w:rsidR="009F5443" w:rsidRDefault="00BF45CC">
      <w:pPr>
        <w:pStyle w:val="BodyText"/>
        <w:spacing w:before="198"/>
      </w:pPr>
      <w:r>
        <w:t>LEF</w:t>
      </w:r>
      <w:r w:rsidR="00000000">
        <w:rPr>
          <w:spacing w:val="-6"/>
        </w:rPr>
        <w:t xml:space="preserve"> </w:t>
      </w:r>
      <w:r w:rsidR="00000000">
        <w:t>Signature</w:t>
      </w:r>
      <w:r w:rsidR="00000000">
        <w:rPr>
          <w:spacing w:val="-6"/>
        </w:rPr>
        <w:t xml:space="preserve"> </w:t>
      </w:r>
      <w:r w:rsidR="00000000">
        <w:rPr>
          <w:spacing w:val="-2"/>
        </w:rPr>
        <w:t>Limited</w:t>
      </w:r>
    </w:p>
    <w:sectPr w:rsidR="009F5443">
      <w:pgSz w:w="12240" w:h="15840"/>
      <w:pgMar w:top="1360" w:right="1440" w:bottom="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BA9"/>
    <w:multiLevelType w:val="multilevel"/>
    <w:tmpl w:val="D4845C3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23E7E44"/>
    <w:multiLevelType w:val="multilevel"/>
    <w:tmpl w:val="7A2EABB2"/>
    <w:lvl w:ilvl="0">
      <w:start w:val="1"/>
      <w:numFmt w:val="bullet"/>
      <w:lvlText w:val=""/>
      <w:lvlJc w:val="left"/>
      <w:pPr>
        <w:tabs>
          <w:tab w:val="num" w:pos="360"/>
        </w:tabs>
        <w:ind w:left="1080" w:hanging="360"/>
      </w:pPr>
      <w:rPr>
        <w:rFonts w:ascii="Wingdings" w:hAnsi="Wingdings" w:cs="Wingdings" w:hint="default"/>
      </w:rPr>
    </w:lvl>
    <w:lvl w:ilvl="1">
      <w:start w:val="1"/>
      <w:numFmt w:val="bullet"/>
      <w:lvlText w:val="o"/>
      <w:lvlJc w:val="left"/>
      <w:pPr>
        <w:tabs>
          <w:tab w:val="num" w:pos="360"/>
        </w:tabs>
        <w:ind w:left="1800" w:hanging="360"/>
      </w:pPr>
      <w:rPr>
        <w:rFonts w:ascii="Courier New" w:hAnsi="Courier New" w:cs="Courier New" w:hint="default"/>
      </w:rPr>
    </w:lvl>
    <w:lvl w:ilvl="2">
      <w:start w:val="1"/>
      <w:numFmt w:val="bullet"/>
      <w:lvlText w:val=""/>
      <w:lvlJc w:val="left"/>
      <w:pPr>
        <w:tabs>
          <w:tab w:val="num" w:pos="360"/>
        </w:tabs>
        <w:ind w:left="2520" w:hanging="360"/>
      </w:pPr>
      <w:rPr>
        <w:rFonts w:ascii="Wingdings" w:hAnsi="Wingdings" w:cs="Wingdings" w:hint="default"/>
      </w:rPr>
    </w:lvl>
    <w:lvl w:ilvl="3">
      <w:start w:val="1"/>
      <w:numFmt w:val="bullet"/>
      <w:lvlText w:val=""/>
      <w:lvlJc w:val="left"/>
      <w:pPr>
        <w:tabs>
          <w:tab w:val="num" w:pos="360"/>
        </w:tabs>
        <w:ind w:left="3240" w:hanging="360"/>
      </w:pPr>
      <w:rPr>
        <w:rFonts w:ascii="Symbol" w:hAnsi="Symbol" w:cs="Symbol" w:hint="default"/>
      </w:rPr>
    </w:lvl>
    <w:lvl w:ilvl="4">
      <w:start w:val="1"/>
      <w:numFmt w:val="bullet"/>
      <w:lvlText w:val="o"/>
      <w:lvlJc w:val="left"/>
      <w:pPr>
        <w:tabs>
          <w:tab w:val="num" w:pos="360"/>
        </w:tabs>
        <w:ind w:left="3960" w:hanging="360"/>
      </w:pPr>
      <w:rPr>
        <w:rFonts w:ascii="Courier New" w:hAnsi="Courier New" w:cs="Courier New" w:hint="default"/>
      </w:rPr>
    </w:lvl>
    <w:lvl w:ilvl="5">
      <w:start w:val="1"/>
      <w:numFmt w:val="bullet"/>
      <w:lvlText w:val=""/>
      <w:lvlJc w:val="left"/>
      <w:pPr>
        <w:tabs>
          <w:tab w:val="num" w:pos="360"/>
        </w:tabs>
        <w:ind w:left="4680" w:hanging="360"/>
      </w:pPr>
      <w:rPr>
        <w:rFonts w:ascii="Wingdings" w:hAnsi="Wingdings" w:cs="Wingdings" w:hint="default"/>
      </w:rPr>
    </w:lvl>
    <w:lvl w:ilvl="6">
      <w:start w:val="1"/>
      <w:numFmt w:val="bullet"/>
      <w:lvlText w:val=""/>
      <w:lvlJc w:val="left"/>
      <w:pPr>
        <w:tabs>
          <w:tab w:val="num" w:pos="360"/>
        </w:tabs>
        <w:ind w:left="5400" w:hanging="360"/>
      </w:pPr>
      <w:rPr>
        <w:rFonts w:ascii="Symbol" w:hAnsi="Symbol" w:cs="Symbol" w:hint="default"/>
      </w:rPr>
    </w:lvl>
    <w:lvl w:ilvl="7">
      <w:start w:val="1"/>
      <w:numFmt w:val="bullet"/>
      <w:lvlText w:val="o"/>
      <w:lvlJc w:val="left"/>
      <w:pPr>
        <w:tabs>
          <w:tab w:val="num" w:pos="360"/>
        </w:tabs>
        <w:ind w:left="6120" w:hanging="360"/>
      </w:pPr>
      <w:rPr>
        <w:rFonts w:ascii="Courier New" w:hAnsi="Courier New" w:cs="Courier New" w:hint="default"/>
      </w:rPr>
    </w:lvl>
    <w:lvl w:ilvl="8">
      <w:start w:val="1"/>
      <w:numFmt w:val="bullet"/>
      <w:lvlText w:val=""/>
      <w:lvlJc w:val="left"/>
      <w:pPr>
        <w:tabs>
          <w:tab w:val="num" w:pos="360"/>
        </w:tabs>
        <w:ind w:left="6840" w:hanging="360"/>
      </w:pPr>
      <w:rPr>
        <w:rFonts w:ascii="Wingdings" w:hAnsi="Wingdings" w:cs="Wingdings" w:hint="default"/>
      </w:rPr>
    </w:lvl>
  </w:abstractNum>
  <w:abstractNum w:abstractNumId="2" w15:restartNumberingAfterBreak="0">
    <w:nsid w:val="21462958"/>
    <w:multiLevelType w:val="multilevel"/>
    <w:tmpl w:val="AA2860D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29027DFA"/>
    <w:multiLevelType w:val="multilevel"/>
    <w:tmpl w:val="6CAC90E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
      <w:lvlJc w:val="left"/>
      <w:pPr>
        <w:tabs>
          <w:tab w:val="num" w:pos="1080"/>
        </w:tabs>
        <w:ind w:left="1080" w:hanging="360"/>
      </w:pPr>
      <w:rPr>
        <w:rFonts w:ascii="Wingdings" w:hAnsi="Wingdings" w:cs="Wingdings" w:hint="default"/>
      </w:rPr>
    </w:lvl>
    <w:lvl w:ilvl="2">
      <w:start w:val="1"/>
      <w:numFmt w:val="bullet"/>
      <w:lvlText w:val=""/>
      <w:lvlJc w:val="left"/>
      <w:pPr>
        <w:tabs>
          <w:tab w:val="num" w:pos="1440"/>
        </w:tabs>
        <w:ind w:left="1440" w:hanging="360"/>
      </w:pPr>
      <w:rPr>
        <w:rFonts w:ascii="Wingdings" w:hAnsi="Wingdings" w:cs="Wingdings" w:hint="default"/>
      </w:rPr>
    </w:lvl>
    <w:lvl w:ilvl="3">
      <w:start w:val="1"/>
      <w:numFmt w:val="bullet"/>
      <w:lvlText w:val=""/>
      <w:lvlJc w:val="left"/>
      <w:pPr>
        <w:tabs>
          <w:tab w:val="num" w:pos="1800"/>
        </w:tabs>
        <w:ind w:left="1800" w:hanging="360"/>
      </w:pPr>
      <w:rPr>
        <w:rFonts w:ascii="Wingdings" w:hAnsi="Wingdings" w:cs="Wingdings" w:hint="default"/>
      </w:rPr>
    </w:lvl>
    <w:lvl w:ilvl="4">
      <w:start w:val="1"/>
      <w:numFmt w:val="bullet"/>
      <w:lvlText w:val=""/>
      <w:lvlJc w:val="left"/>
      <w:pPr>
        <w:tabs>
          <w:tab w:val="num" w:pos="2160"/>
        </w:tabs>
        <w:ind w:left="2160" w:hanging="360"/>
      </w:pPr>
      <w:rPr>
        <w:rFonts w:ascii="Wingdings" w:hAnsi="Wingdings" w:cs="Wingdings" w:hint="default"/>
      </w:rPr>
    </w:lvl>
    <w:lvl w:ilvl="5">
      <w:start w:val="1"/>
      <w:numFmt w:val="bullet"/>
      <w:lvlText w:val=""/>
      <w:lvlJc w:val="left"/>
      <w:pPr>
        <w:tabs>
          <w:tab w:val="num" w:pos="2520"/>
        </w:tabs>
        <w:ind w:left="2520" w:hanging="360"/>
      </w:pPr>
      <w:rPr>
        <w:rFonts w:ascii="Wingdings" w:hAnsi="Wingdings" w:cs="Wingdings" w:hint="default"/>
      </w:rPr>
    </w:lvl>
    <w:lvl w:ilvl="6">
      <w:start w:val="1"/>
      <w:numFmt w:val="bullet"/>
      <w:lvlText w:val=""/>
      <w:lvlJc w:val="left"/>
      <w:pPr>
        <w:tabs>
          <w:tab w:val="num" w:pos="2880"/>
        </w:tabs>
        <w:ind w:left="2880" w:hanging="360"/>
      </w:pPr>
      <w:rPr>
        <w:rFonts w:ascii="Wingdings" w:hAnsi="Wingdings" w:cs="Wingdings" w:hint="default"/>
      </w:rPr>
    </w:lvl>
    <w:lvl w:ilvl="7">
      <w:start w:val="1"/>
      <w:numFmt w:val="bullet"/>
      <w:lvlText w:val=""/>
      <w:lvlJc w:val="left"/>
      <w:pPr>
        <w:tabs>
          <w:tab w:val="num" w:pos="3240"/>
        </w:tabs>
        <w:ind w:left="3240" w:hanging="360"/>
      </w:pPr>
      <w:rPr>
        <w:rFonts w:ascii="Wingdings" w:hAnsi="Wingdings" w:cs="Wingdings" w:hint="default"/>
      </w:rPr>
    </w:lvl>
    <w:lvl w:ilvl="8">
      <w:start w:val="1"/>
      <w:numFmt w:val="bullet"/>
      <w:lvlText w:val=""/>
      <w:lvlJc w:val="left"/>
      <w:pPr>
        <w:tabs>
          <w:tab w:val="num" w:pos="3600"/>
        </w:tabs>
        <w:ind w:left="3600" w:hanging="360"/>
      </w:pPr>
      <w:rPr>
        <w:rFonts w:ascii="Wingdings" w:hAnsi="Wingdings" w:cs="Wingdings" w:hint="default"/>
      </w:rPr>
    </w:lvl>
  </w:abstractNum>
  <w:abstractNum w:abstractNumId="4" w15:restartNumberingAfterBreak="0">
    <w:nsid w:val="300C7105"/>
    <w:multiLevelType w:val="multilevel"/>
    <w:tmpl w:val="21BCAD7C"/>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29674C5"/>
    <w:multiLevelType w:val="hybridMultilevel"/>
    <w:tmpl w:val="EED638C8"/>
    <w:lvl w:ilvl="0" w:tplc="C73CEA52">
      <w:start w:val="1"/>
      <w:numFmt w:val="decimal"/>
      <w:lvlText w:val="%1."/>
      <w:lvlJc w:val="left"/>
      <w:pPr>
        <w:ind w:left="0" w:hanging="220"/>
        <w:jc w:val="left"/>
      </w:pPr>
      <w:rPr>
        <w:rFonts w:hint="default"/>
        <w:spacing w:val="-1"/>
        <w:w w:val="100"/>
        <w:lang w:val="en-US" w:eastAsia="en-US" w:bidi="ar-SA"/>
      </w:rPr>
    </w:lvl>
    <w:lvl w:ilvl="1" w:tplc="F954972E">
      <w:numFmt w:val="bullet"/>
      <w:lvlText w:val="•"/>
      <w:lvlJc w:val="left"/>
      <w:pPr>
        <w:ind w:left="936" w:hanging="220"/>
      </w:pPr>
      <w:rPr>
        <w:rFonts w:hint="default"/>
        <w:lang w:val="en-US" w:eastAsia="en-US" w:bidi="ar-SA"/>
      </w:rPr>
    </w:lvl>
    <w:lvl w:ilvl="2" w:tplc="62E45F52">
      <w:numFmt w:val="bullet"/>
      <w:lvlText w:val="•"/>
      <w:lvlJc w:val="left"/>
      <w:pPr>
        <w:ind w:left="1872" w:hanging="220"/>
      </w:pPr>
      <w:rPr>
        <w:rFonts w:hint="default"/>
        <w:lang w:val="en-US" w:eastAsia="en-US" w:bidi="ar-SA"/>
      </w:rPr>
    </w:lvl>
    <w:lvl w:ilvl="3" w:tplc="3D08C31C">
      <w:numFmt w:val="bullet"/>
      <w:lvlText w:val="•"/>
      <w:lvlJc w:val="left"/>
      <w:pPr>
        <w:ind w:left="2808" w:hanging="220"/>
      </w:pPr>
      <w:rPr>
        <w:rFonts w:hint="default"/>
        <w:lang w:val="en-US" w:eastAsia="en-US" w:bidi="ar-SA"/>
      </w:rPr>
    </w:lvl>
    <w:lvl w:ilvl="4" w:tplc="979481AA">
      <w:numFmt w:val="bullet"/>
      <w:lvlText w:val="•"/>
      <w:lvlJc w:val="left"/>
      <w:pPr>
        <w:ind w:left="3744" w:hanging="220"/>
      </w:pPr>
      <w:rPr>
        <w:rFonts w:hint="default"/>
        <w:lang w:val="en-US" w:eastAsia="en-US" w:bidi="ar-SA"/>
      </w:rPr>
    </w:lvl>
    <w:lvl w:ilvl="5" w:tplc="FAF2D25E">
      <w:numFmt w:val="bullet"/>
      <w:lvlText w:val="•"/>
      <w:lvlJc w:val="left"/>
      <w:pPr>
        <w:ind w:left="4680" w:hanging="220"/>
      </w:pPr>
      <w:rPr>
        <w:rFonts w:hint="default"/>
        <w:lang w:val="en-US" w:eastAsia="en-US" w:bidi="ar-SA"/>
      </w:rPr>
    </w:lvl>
    <w:lvl w:ilvl="6" w:tplc="1044611E">
      <w:numFmt w:val="bullet"/>
      <w:lvlText w:val="•"/>
      <w:lvlJc w:val="left"/>
      <w:pPr>
        <w:ind w:left="5616" w:hanging="220"/>
      </w:pPr>
      <w:rPr>
        <w:rFonts w:hint="default"/>
        <w:lang w:val="en-US" w:eastAsia="en-US" w:bidi="ar-SA"/>
      </w:rPr>
    </w:lvl>
    <w:lvl w:ilvl="7" w:tplc="309C33F0">
      <w:numFmt w:val="bullet"/>
      <w:lvlText w:val="•"/>
      <w:lvlJc w:val="left"/>
      <w:pPr>
        <w:ind w:left="6552" w:hanging="220"/>
      </w:pPr>
      <w:rPr>
        <w:rFonts w:hint="default"/>
        <w:lang w:val="en-US" w:eastAsia="en-US" w:bidi="ar-SA"/>
      </w:rPr>
    </w:lvl>
    <w:lvl w:ilvl="8" w:tplc="FEBAAEDC">
      <w:numFmt w:val="bullet"/>
      <w:lvlText w:val="•"/>
      <w:lvlJc w:val="left"/>
      <w:pPr>
        <w:ind w:left="7488" w:hanging="220"/>
      </w:pPr>
      <w:rPr>
        <w:rFonts w:hint="default"/>
        <w:lang w:val="en-US" w:eastAsia="en-US" w:bidi="ar-SA"/>
      </w:rPr>
    </w:lvl>
  </w:abstractNum>
  <w:abstractNum w:abstractNumId="6" w15:restartNumberingAfterBreak="0">
    <w:nsid w:val="4EE90E37"/>
    <w:multiLevelType w:val="multilevel"/>
    <w:tmpl w:val="17269204"/>
    <w:lvl w:ilvl="0">
      <w:start w:val="1"/>
      <w:numFmt w:val="decimal"/>
      <w:lvlText w:val="%1."/>
      <w:lvlJc w:val="left"/>
      <w:pPr>
        <w:tabs>
          <w:tab w:val="num" w:pos="0"/>
        </w:tabs>
        <w:ind w:left="720" w:hanging="360"/>
      </w:pPr>
      <w:rPr>
        <w:sz w:val="24"/>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71214F73"/>
    <w:multiLevelType w:val="multilevel"/>
    <w:tmpl w:val="4736726E"/>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77775D2C"/>
    <w:multiLevelType w:val="multilevel"/>
    <w:tmpl w:val="53208126"/>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7B5132AE"/>
    <w:multiLevelType w:val="multilevel"/>
    <w:tmpl w:val="ED0ED30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47996815">
    <w:abstractNumId w:val="5"/>
  </w:num>
  <w:num w:numId="2" w16cid:durableId="1041780310">
    <w:abstractNumId w:val="4"/>
  </w:num>
  <w:num w:numId="3" w16cid:durableId="2145077678">
    <w:abstractNumId w:val="7"/>
  </w:num>
  <w:num w:numId="4" w16cid:durableId="2070958088">
    <w:abstractNumId w:val="2"/>
  </w:num>
  <w:num w:numId="5" w16cid:durableId="2021812326">
    <w:abstractNumId w:val="1"/>
  </w:num>
  <w:num w:numId="6" w16cid:durableId="382751195">
    <w:abstractNumId w:val="0"/>
  </w:num>
  <w:num w:numId="7" w16cid:durableId="2011323584">
    <w:abstractNumId w:val="6"/>
  </w:num>
  <w:num w:numId="8" w16cid:durableId="609894054">
    <w:abstractNumId w:val="8"/>
  </w:num>
  <w:num w:numId="9" w16cid:durableId="1022433315">
    <w:abstractNumId w:val="9"/>
  </w:num>
  <w:num w:numId="10" w16cid:durableId="5063355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5443"/>
    <w:rsid w:val="009F0BE5"/>
    <w:rsid w:val="009F5443"/>
    <w:rsid w:val="00BF4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04CD13"/>
  <w15:docId w15:val="{00D15620-A9D6-2A40-BB8E-4E9DDA40C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ind w:right="7"/>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F45CC"/>
    <w:rPr>
      <w:color w:val="0000FF" w:themeColor="hyperlink"/>
      <w:u w:val="single"/>
    </w:rPr>
  </w:style>
  <w:style w:type="table" w:styleId="TableGrid">
    <w:name w:val="Table Grid"/>
    <w:basedOn w:val="TableNormal"/>
    <w:uiPriority w:val="39"/>
    <w:rsid w:val="00BF45CC"/>
    <w:pPr>
      <w:widowControl/>
      <w:suppressAutoHyphens/>
      <w:autoSpaceDE/>
      <w:autoSpaceDN/>
    </w:pPr>
    <w:rPr>
      <w:rFonts w:eastAsiaTheme="minorEastAsia"/>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efsignature.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1085</Words>
  <Characters>6188</Characters>
  <Application>Microsoft Office Word</Application>
  <DocSecurity>0</DocSecurity>
  <Lines>51</Lines>
  <Paragraphs>14</Paragraphs>
  <ScaleCrop>false</ScaleCrop>
  <Company/>
  <LinksUpToDate>false</LinksUpToDate>
  <CharactersWithSpaces>7259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KAJ</cp:lastModifiedBy>
  <cp:revision>2</cp:revision>
  <dcterms:created xsi:type="dcterms:W3CDTF">2025-12-08T09:51:00Z</dcterms:created>
  <dcterms:modified xsi:type="dcterms:W3CDTF">2025-12-08T10:01:00Z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2025-12-08T00:00:00Z</vt:filetime>
  </property>
  <property fmtid="{D5CDD505-2E9C-101B-9397-08002B2CF9AE}" pid="4" name="Producer">
    <vt:lpwstr>macOS Version 12.7.6 (Build 21H1320) Quartz PDFContext</vt:lpwstr>
  </property>
</Properties>
</file>