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i w:val="1"/>
          <w:rtl w:val="0"/>
        </w:rPr>
        <w:t xml:space="preserve">   INTRODUCCIÓN A LA INGENIERÍA DEL SOFTWARE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Relevancia del Software en nuestro mundo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-Las economías de todos los países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-Cada vez más sistemas importantes se controlan con software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-El software es un elemento clave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-Las inversiones en software representan una fracción significativa del PIB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-Los costes del software dominan los costes de los sistemas informáticos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-La ingeniería del software es la disciplina que incluye las técnicas, los métodos y las herramientas para el desarrollo del software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-La ingeniería del software potencia el desarrollo de software rentable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¿Qué es el Software?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Instrucciones</w:t>
      </w:r>
      <w:r w:rsidDel="00000000" w:rsidR="00000000" w:rsidRPr="00000000">
        <w:rPr>
          <w:rtl w:val="0"/>
        </w:rPr>
        <w:t xml:space="preserve"> que cuando se ejecutan, proporcionan la función y comportamiento deseados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Estructuras</w:t>
      </w:r>
      <w:r w:rsidDel="00000000" w:rsidR="00000000" w:rsidRPr="00000000">
        <w:rPr>
          <w:rtl w:val="0"/>
        </w:rPr>
        <w:t xml:space="preserve"> de datos que facilitan a los programas manipular adecuadamente la información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Documentos</w:t>
      </w:r>
      <w:r w:rsidDel="00000000" w:rsidR="00000000" w:rsidRPr="00000000">
        <w:rPr>
          <w:rtl w:val="0"/>
        </w:rPr>
        <w:t xml:space="preserve"> que describen la operación y el uso de los programas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-Un producto software se puede desarrollar para un cliente particular o para el mercado general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-Los productos software pueden ser: Genéricos para venderlos a un grupo o a medida para un cliente único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-Desarrollando sistemas, parametrizando o reutilizando software se pueden crear nuevos software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¿Qué es la Ingeniería del Software?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-Es un </w:t>
      </w:r>
      <w:r w:rsidDel="00000000" w:rsidR="00000000" w:rsidRPr="00000000">
        <w:rPr>
          <w:b w:val="1"/>
          <w:rtl w:val="0"/>
        </w:rPr>
        <w:t xml:space="preserve">enfoque sistemático, disciplinado y cuantificable</w:t>
      </w:r>
      <w:r w:rsidDel="00000000" w:rsidR="00000000" w:rsidRPr="00000000">
        <w:rPr>
          <w:rtl w:val="0"/>
        </w:rPr>
        <w:t xml:space="preserve"> para el desarrollo, operación y mantenimiento de software (IEEE 90), </w:t>
      </w:r>
      <w:r w:rsidDel="00000000" w:rsidR="00000000" w:rsidRPr="00000000">
        <w:rPr>
          <w:rtl w:val="0"/>
        </w:rPr>
        <w:t xml:space="preserve"> una actividad bien definida que contribuye a la satisfacción de los objetivos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-Los ingenieros necesitan</w:t>
      </w:r>
      <w:r w:rsidDel="00000000" w:rsidR="00000000" w:rsidRPr="00000000">
        <w:rPr>
          <w:b w:val="1"/>
          <w:rtl w:val="0"/>
        </w:rPr>
        <w:t xml:space="preserve"> producir productos correctos y económicos realizando prácticas</w:t>
      </w:r>
      <w:r w:rsidDel="00000000" w:rsidR="00000000" w:rsidRPr="00000000">
        <w:rPr>
          <w:rtl w:val="0"/>
        </w:rPr>
        <w:t xml:space="preserve"> específicas en distintos procesos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-El proceso implica traducir las necesidades del usuario en requisitos de software, transformar los requisitos de software en diseño, implementar el diseño en código, probar el código y, a veces, instalar y verificar el software para su uso operativo. Estas actividades pueden superponerse o realizarse iterativamente.</w:t>
      </w:r>
    </w:p>
    <w:p w:rsidR="00000000" w:rsidDel="00000000" w:rsidP="00000000" w:rsidRDefault="00000000" w:rsidRPr="00000000" w14:paraId="00000018">
      <w:pPr>
        <w:widowControl w:val="0"/>
        <w:spacing w:line="276" w:lineRule="auto"/>
        <w:rPr>
          <w:rFonts w:ascii="Calibri" w:cs="Calibri" w:eastAsia="Calibri" w:hAnsi="Calibri"/>
          <w:sz w:val="22.2"/>
          <w:szCs w:val="22.2"/>
        </w:rPr>
      </w:pPr>
      <w:r w:rsidDel="00000000" w:rsidR="00000000" w:rsidRPr="00000000">
        <w:rPr>
          <w:rtl w:val="0"/>
        </w:rPr>
        <w:t xml:space="preserve">-Una buena práctica es una práctica que ha demostrado que conduce de manera confiable a un resultado deseado y se considera prudente y recomendable en una variedad de contextos. Por todo ello, una buena práctica no es lo mismo que una “ley científica”.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Prácticas, Procesos y Modelos </w:t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Las </w:t>
      </w:r>
      <w:r w:rsidDel="00000000" w:rsidR="00000000" w:rsidRPr="00000000">
        <w:rPr>
          <w:rtl w:val="0"/>
        </w:rPr>
        <w:t xml:space="preserve">prácticas de desarrollo de software </w:t>
      </w:r>
      <w:r w:rsidDel="00000000" w:rsidR="00000000" w:rsidRPr="00000000">
        <w:rPr>
          <w:rtl w:val="0"/>
        </w:rPr>
        <w:t xml:space="preserve">son actividades bien definidas que contribuyen a la obtención de objetivos.</w:t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  <w:t xml:space="preserve">-El </w:t>
      </w:r>
      <w:r w:rsidDel="00000000" w:rsidR="00000000" w:rsidRPr="00000000">
        <w:rPr>
          <w:rtl w:val="0"/>
        </w:rPr>
        <w:t xml:space="preserve">proceso de desarrollo de software las necesidades del usuario se traducen en un producto de software</w:t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  <w:t xml:space="preserve">-Un modelo de proceso de software es una descripción abstracta y simplificada de un proceso de desarrollo.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Gill Sans" w:cs="Gill Sans" w:eastAsia="Gill Sans" w:hAnsi="Gill Sans"/>
          <w:color w:val="04617b"/>
          <w:sz w:val="46"/>
          <w:szCs w:val="46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Modelos “Plan-Driven”:  Acotados y detallados desde el inicio.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Modelos </w:t>
      </w:r>
      <w:r w:rsidDel="00000000" w:rsidR="00000000" w:rsidRPr="00000000">
        <w:rPr>
          <w:rtl w:val="0"/>
        </w:rPr>
        <w:t xml:space="preserve">Iterativos</w:t>
      </w:r>
      <w:r w:rsidDel="00000000" w:rsidR="00000000" w:rsidRPr="00000000">
        <w:rPr>
          <w:rtl w:val="0"/>
        </w:rPr>
        <w:t xml:space="preserve">: Menos información al inicio, más flexibles.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Gill Sans" w:cs="Gill Sans" w:eastAsia="Gill Sans" w:hAnsi="Gill Sans"/>
          <w:color w:val="04617b"/>
          <w:sz w:val="46"/>
          <w:szCs w:val="46"/>
        </w:rPr>
      </w:pPr>
      <w:r w:rsidDel="00000000" w:rsidR="00000000" w:rsidRPr="00000000">
        <w:rPr>
          <w:rtl w:val="0"/>
        </w:rPr>
        <w:t xml:space="preserve">Modelos “Ágiles”: Enfocados a proyectos dinámicos y cambiantes.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76" w:lineRule="auto"/>
        <w:rPr>
          <w:rFonts w:ascii="Calibri" w:cs="Calibri" w:eastAsia="Calibri" w:hAnsi="Calibri"/>
          <w:sz w:val="18.6"/>
          <w:szCs w:val="18.6"/>
        </w:rPr>
      </w:pPr>
      <w:r w:rsidDel="00000000" w:rsidR="00000000" w:rsidRPr="00000000">
        <w:rPr>
          <w:rtl w:val="0"/>
        </w:rPr>
        <w:t xml:space="preserve">-Varias metodologías de desarrollo de software pueden compartir un modelo de proceso. Los metodólogos de software incorporan las características generales de los modelos de desarrollo de software en procesos específicos.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Las metodologías de desarrollo de software tienen prácticas específicas que deben seguirse.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1009650</wp:posOffset>
            </wp:positionH>
            <wp:positionV relativeFrom="paragraph">
              <wp:posOffset>760188</wp:posOffset>
            </wp:positionV>
            <wp:extent cx="3490217" cy="2095370"/>
            <wp:effectExtent b="0" l="0" r="0" t="0"/>
            <wp:wrapNone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0217" cy="20953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widowControl w:val="0"/>
        <w:spacing w:line="192.0000000000000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El Proceso (Modelo) Cascada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728663</wp:posOffset>
            </wp:positionH>
            <wp:positionV relativeFrom="paragraph">
              <wp:posOffset>228600</wp:posOffset>
            </wp:positionV>
            <wp:extent cx="3914775" cy="2295525"/>
            <wp:effectExtent b="0" l="0" r="0" t="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295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>
          <w:rtl w:val="0"/>
        </w:rPr>
        <w:t xml:space="preserve">-Proceso en una serie de etapas</w:t>
      </w:r>
    </w:p>
    <w:p w:rsidR="00000000" w:rsidDel="00000000" w:rsidP="00000000" w:rsidRDefault="00000000" w:rsidRPr="00000000" w14:paraId="0000003E">
      <w:pPr>
        <w:spacing w:line="276" w:lineRule="auto"/>
        <w:rPr/>
      </w:pPr>
      <w:r w:rsidDel="00000000" w:rsidR="00000000" w:rsidRPr="00000000">
        <w:rPr>
          <w:rtl w:val="0"/>
        </w:rPr>
        <w:t xml:space="preserve">-Inflexible</w:t>
      </w:r>
    </w:p>
    <w:p w:rsidR="00000000" w:rsidDel="00000000" w:rsidP="00000000" w:rsidRDefault="00000000" w:rsidRPr="00000000" w14:paraId="0000003F">
      <w:pPr>
        <w:widowControl w:val="0"/>
        <w:spacing w:line="276" w:lineRule="auto"/>
        <w:ind w:left="732.5008"/>
        <w:rPr/>
      </w:pPr>
      <w:r w:rsidDel="00000000" w:rsidR="00000000" w:rsidRPr="00000000">
        <w:rPr>
          <w:rtl w:val="0"/>
        </w:rPr>
        <w:t xml:space="preserve">-Separación poco realista de las especificaciones de los requisitos del diseño</w:t>
      </w:r>
    </w:p>
    <w:p w:rsidR="00000000" w:rsidDel="00000000" w:rsidP="00000000" w:rsidRDefault="00000000" w:rsidRPr="00000000" w14:paraId="00000040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-No se adapta al prototipado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/>
      </w:pPr>
      <w:r w:rsidDel="00000000" w:rsidR="00000000" w:rsidRPr="00000000">
        <w:rPr>
          <w:rtl w:val="0"/>
        </w:rPr>
        <w:t xml:space="preserve">-Pasa mucho tiempo de que esté disponible la versión funcional del producto de software</w:t>
      </w:r>
    </w:p>
    <w:p w:rsidR="00000000" w:rsidDel="00000000" w:rsidP="00000000" w:rsidRDefault="00000000" w:rsidRPr="00000000" w14:paraId="00000042">
      <w:pPr>
        <w:spacing w:line="276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El modelo de cascada toma una vista estática de los requisitos, ignora las necesidades cambiantes </w:t>
      </w:r>
    </w:p>
    <w:p w:rsidR="00000000" w:rsidDel="00000000" w:rsidP="00000000" w:rsidRDefault="00000000" w:rsidRPr="00000000" w14:paraId="00000043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Prototipado (De usar y tirar)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4110038" cy="2227802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0038" cy="22278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El prototipado se basa en construir una versión simplificada del sistema propuesto</w:t>
      </w:r>
    </w:p>
    <w:p w:rsidR="00000000" w:rsidDel="00000000" w:rsidP="00000000" w:rsidRDefault="00000000" w:rsidRPr="00000000" w14:paraId="00000052">
      <w:pPr>
        <w:spacing w:line="276" w:lineRule="auto"/>
        <w:rPr/>
      </w:pPr>
      <w:r w:rsidDel="00000000" w:rsidR="00000000" w:rsidRPr="00000000">
        <w:rPr>
          <w:rtl w:val="0"/>
        </w:rPr>
        <w:t xml:space="preserve">-El cliente vuelve a refinar los requisitos para incorporar la información adicional.</w:t>
      </w:r>
    </w:p>
    <w:p w:rsidR="00000000" w:rsidDel="00000000" w:rsidP="00000000" w:rsidRDefault="00000000" w:rsidRPr="00000000" w14:paraId="00000053">
      <w:pPr>
        <w:spacing w:line="276" w:lineRule="auto"/>
        <w:rPr/>
      </w:pPr>
      <w:r w:rsidDel="00000000" w:rsidR="00000000" w:rsidRPr="00000000">
        <w:rPr>
          <w:rtl w:val="0"/>
        </w:rPr>
        <w:t xml:space="preserve">-Tener en cuenta las prácticas</w:t>
      </w:r>
    </w:p>
    <w:p w:rsidR="00000000" w:rsidDel="00000000" w:rsidP="00000000" w:rsidRDefault="00000000" w:rsidRPr="00000000" w14:paraId="00000054">
      <w:pPr>
        <w:spacing w:line="276" w:lineRule="auto"/>
        <w:rPr/>
      </w:pPr>
      <w:r w:rsidDel="00000000" w:rsidR="00000000" w:rsidRPr="00000000">
        <w:rPr>
          <w:rtl w:val="0"/>
        </w:rPr>
        <w:t xml:space="preserve">-Se usa para:</w:t>
      </w:r>
    </w:p>
    <w:p w:rsidR="00000000" w:rsidDel="00000000" w:rsidP="00000000" w:rsidRDefault="00000000" w:rsidRPr="00000000" w14:paraId="00000055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Comprender los requisitos de interfaz de usuario</w:t>
      </w:r>
    </w:p>
    <w:p w:rsidR="00000000" w:rsidDel="00000000" w:rsidP="00000000" w:rsidRDefault="00000000" w:rsidRPr="00000000" w14:paraId="00000056">
      <w:pPr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Examinar la viabilidad de un enfoque de diseño propuesto</w:t>
      </w:r>
    </w:p>
    <w:p w:rsidR="00000000" w:rsidDel="00000000" w:rsidP="00000000" w:rsidRDefault="00000000" w:rsidRPr="00000000" w14:paraId="00000057">
      <w:pPr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Explorar aspectos del rendimiento del sistema</w:t>
      </w:r>
    </w:p>
    <w:p w:rsidR="00000000" w:rsidDel="00000000" w:rsidP="00000000" w:rsidRDefault="00000000" w:rsidRPr="00000000" w14:paraId="00000058">
      <w:pPr>
        <w:widowControl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-Debe ser rápido y barato; programas completamente nuevos desarrollados una vez que se identifican los requisitos.</w:t>
      </w:r>
    </w:p>
    <w:p w:rsidR="00000000" w:rsidDel="00000000" w:rsidP="00000000" w:rsidRDefault="00000000" w:rsidRPr="00000000" w14:paraId="00000059">
      <w:pPr>
        <w:widowControl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-Los usuarios suelen ver el prototipo como la solución o sistema final, lo que crea falsas expectativas y hay que dejar claro que es sólo una especificación parcial</w:t>
      </w:r>
    </w:p>
    <w:p w:rsidR="00000000" w:rsidDel="00000000" w:rsidP="00000000" w:rsidRDefault="00000000" w:rsidRPr="00000000" w14:paraId="0000005A">
      <w:pPr>
        <w:widowControl w:val="0"/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  <w:t xml:space="preserve">-El prototipo Evolutivo = prototipo robusto a medida que evoluciona hasta convertirse en la solución final.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Proceso Incremental</w:t>
      </w:r>
    </w:p>
    <w:p w:rsidR="00000000" w:rsidDel="00000000" w:rsidP="00000000" w:rsidRDefault="00000000" w:rsidRPr="00000000" w14:paraId="0000005D">
      <w:pPr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4205288" cy="1409026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5288" cy="14090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rPr/>
      </w:pPr>
      <w:r w:rsidDel="00000000" w:rsidR="00000000" w:rsidRPr="00000000">
        <w:rPr>
          <w:rtl w:val="0"/>
        </w:rPr>
        <w:t xml:space="preserve">-Cada incremento/versión añade funcionalidad al sistema, asume todos los requisitos y no los cambia</w:t>
      </w:r>
    </w:p>
    <w:p w:rsidR="00000000" w:rsidDel="00000000" w:rsidP="00000000" w:rsidRDefault="00000000" w:rsidRPr="00000000" w14:paraId="00000060">
      <w:pPr>
        <w:spacing w:line="276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Los “incrementos</w:t>
      </w:r>
      <w:r w:rsidDel="00000000" w:rsidR="00000000" w:rsidRPr="00000000">
        <w:rPr>
          <w:rtl w:val="0"/>
        </w:rPr>
        <w:t xml:space="preserve">” se</w:t>
      </w:r>
      <w:r w:rsidDel="00000000" w:rsidR="00000000" w:rsidRPr="00000000">
        <w:rPr>
          <w:rtl w:val="0"/>
        </w:rPr>
        <w:t xml:space="preserve"> diseñan, prueban y entregan individualmente en puntos sucesivos en el tiempo </w:t>
      </w:r>
      <w:r w:rsidDel="00000000" w:rsidR="00000000" w:rsidRPr="00000000">
        <w:rPr>
          <w:rtl w:val="0"/>
        </w:rPr>
        <w:t xml:space="preserve"> el diseño siempre permanece sin cambios a partir de entonces.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La naturaleza iterativa de este proceso solo está relacionada con la parte de desarrollo y entrega; no a los pasos iniciales de planificación y requisitos.</w:t>
      </w:r>
    </w:p>
    <w:p w:rsidR="00000000" w:rsidDel="00000000" w:rsidP="00000000" w:rsidRDefault="00000000" w:rsidRPr="00000000" w14:paraId="00000062">
      <w:pPr>
        <w:spacing w:line="276" w:lineRule="auto"/>
        <w:rPr/>
      </w:pPr>
      <w:r w:rsidDel="00000000" w:rsidR="00000000" w:rsidRPr="00000000">
        <w:rPr>
          <w:rtl w:val="0"/>
        </w:rPr>
        <w:t xml:space="preserve">-Cuándo usar:</w:t>
      </w:r>
    </w:p>
    <w:p w:rsidR="00000000" w:rsidDel="00000000" w:rsidP="00000000" w:rsidRDefault="00000000" w:rsidRPr="00000000" w14:paraId="00000063">
      <w:pPr>
        <w:widowControl w:val="0"/>
        <w:spacing w:line="276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  <w:t xml:space="preserve">Grandes aplicaciones empresariales de misión crítica que consisten preferiblemente</w:t>
        <w:tab/>
        <w:t xml:space="preserve"> en partes poco acopladas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276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76" w:lineRule="auto"/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Proceso evolutivo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114300" distT="114300" distL="114300" distR="114300">
            <wp:extent cx="4843463" cy="1518713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3463" cy="1518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rPr/>
      </w:pPr>
      <w:r w:rsidDel="00000000" w:rsidR="00000000" w:rsidRPr="00000000">
        <w:rPr>
          <w:rtl w:val="0"/>
        </w:rPr>
        <w:t xml:space="preserve">-Las primeras versiones son prototipos que ayudan a obtener las nuevas versiones</w:t>
      </w:r>
    </w:p>
    <w:p w:rsidR="00000000" w:rsidDel="00000000" w:rsidP="00000000" w:rsidRDefault="00000000" w:rsidRPr="00000000" w14:paraId="00000069">
      <w:pPr>
        <w:spacing w:line="276" w:lineRule="auto"/>
        <w:rPr/>
      </w:pPr>
      <w:r w:rsidDel="00000000" w:rsidR="00000000" w:rsidRPr="00000000">
        <w:rPr>
          <w:rtl w:val="0"/>
        </w:rPr>
        <w:t xml:space="preserve">-Necesita la participación del usuario</w:t>
      </w:r>
    </w:p>
    <w:p w:rsidR="00000000" w:rsidDel="00000000" w:rsidP="00000000" w:rsidRDefault="00000000" w:rsidRPr="00000000" w14:paraId="0000006A">
      <w:pPr>
        <w:spacing w:line="276" w:lineRule="auto"/>
        <w:rPr/>
      </w:pPr>
      <w:r w:rsidDel="00000000" w:rsidR="00000000" w:rsidRPr="00000000">
        <w:rPr>
          <w:rtl w:val="0"/>
        </w:rPr>
        <w:t xml:space="preserve">-Especialmente interesante cuando se quiere empezar a usar el producto </w:t>
      </w:r>
    </w:p>
    <w:p w:rsidR="00000000" w:rsidDel="00000000" w:rsidP="00000000" w:rsidRDefault="00000000" w:rsidRPr="00000000" w14:paraId="0000006B">
      <w:pPr>
        <w:spacing w:line="276" w:lineRule="auto"/>
        <w:rPr/>
      </w:pPr>
      <w:r w:rsidDel="00000000" w:rsidR="00000000" w:rsidRPr="00000000">
        <w:rPr>
          <w:rtl w:val="0"/>
        </w:rPr>
        <w:t xml:space="preserve">-Puede generar nuevas demandas del cliente durante el desarrollo </w:t>
      </w:r>
    </w:p>
    <w:p w:rsidR="00000000" w:rsidDel="00000000" w:rsidP="00000000" w:rsidRDefault="00000000" w:rsidRPr="00000000" w14:paraId="0000006C">
      <w:pPr>
        <w:spacing w:line="276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Difícil planificar para las versiones más allá de la primera; </w:t>
        <w:br w:type="textWrapping"/>
        <w:t xml:space="preserve">-Las lecciones se pueden aprender demasiado tarde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El Proceso / Modelo en Espiral</w:t>
      </w:r>
    </w:p>
    <w:p w:rsidR="00000000" w:rsidDel="00000000" w:rsidP="00000000" w:rsidRDefault="00000000" w:rsidRPr="00000000" w14:paraId="0000006F">
      <w:pPr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3252788" cy="206539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2788" cy="2065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i w:val="1"/>
          <w:rtl w:val="0"/>
        </w:rPr>
        <w:tab/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rPr/>
      </w:pPr>
      <w:r w:rsidDel="00000000" w:rsidR="00000000" w:rsidRPr="00000000">
        <w:rPr>
          <w:rtl w:val="0"/>
        </w:rPr>
        <w:t xml:space="preserve">-Pasos en cascada y creación de prototipos</w:t>
      </w:r>
    </w:p>
    <w:p w:rsidR="00000000" w:rsidDel="00000000" w:rsidP="00000000" w:rsidRDefault="00000000" w:rsidRPr="00000000" w14:paraId="00000072">
      <w:pPr>
        <w:spacing w:line="276" w:lineRule="auto"/>
        <w:rPr/>
      </w:pPr>
      <w:r w:rsidDel="00000000" w:rsidR="00000000" w:rsidRPr="00000000">
        <w:rPr>
          <w:rtl w:val="0"/>
        </w:rPr>
        <w:t xml:space="preserve">-Centrarse en la evaluación de riesgos </w:t>
      </w:r>
    </w:p>
    <w:p w:rsidR="00000000" w:rsidDel="00000000" w:rsidP="00000000" w:rsidRDefault="00000000" w:rsidRPr="00000000" w14:paraId="00000073">
      <w:pPr>
        <w:spacing w:line="276" w:lineRule="auto"/>
        <w:rPr/>
      </w:pPr>
      <w:r w:rsidDel="00000000" w:rsidR="00000000" w:rsidRPr="00000000">
        <w:rPr>
          <w:rtl w:val="0"/>
        </w:rPr>
        <w:t xml:space="preserve">-Se necesita una participación intensiva del cliente </w:t>
      </w:r>
    </w:p>
    <w:p w:rsidR="00000000" w:rsidDel="00000000" w:rsidP="00000000" w:rsidRDefault="00000000" w:rsidRPr="00000000" w14:paraId="00000074">
      <w:pPr>
        <w:spacing w:line="276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No puede hacer frente a cambios imprevistos </w:t>
      </w:r>
    </w:p>
    <w:p w:rsidR="00000000" w:rsidDel="00000000" w:rsidP="00000000" w:rsidRDefault="00000000" w:rsidRPr="00000000" w14:paraId="00000075">
      <w:pPr>
        <w:spacing w:line="276" w:lineRule="auto"/>
        <w:rPr/>
      </w:pPr>
      <w:r w:rsidDel="00000000" w:rsidR="00000000" w:rsidRPr="00000000">
        <w:rPr>
          <w:rtl w:val="0"/>
        </w:rPr>
        <w:t xml:space="preserve">-Cuándo usar:</w:t>
      </w:r>
    </w:p>
    <w:p w:rsidR="00000000" w:rsidDel="00000000" w:rsidP="00000000" w:rsidRDefault="00000000" w:rsidRPr="00000000" w14:paraId="00000076">
      <w:pPr>
        <w:widowControl w:val="0"/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Proyectos con necesidades comerciales poco claras o requisitos demasiado</w:t>
        <w:tab/>
        <w:tab/>
        <w:t xml:space="preserve">ambiciosos/innovadores.</w:t>
      </w:r>
    </w:p>
    <w:p w:rsidR="00000000" w:rsidDel="00000000" w:rsidP="00000000" w:rsidRDefault="00000000" w:rsidRPr="00000000" w14:paraId="00000077">
      <w:pPr>
        <w:widowControl w:val="0"/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Proyectos que son grandes y complicados.</w:t>
      </w:r>
    </w:p>
    <w:p w:rsidR="00000000" w:rsidDel="00000000" w:rsidP="00000000" w:rsidRDefault="00000000" w:rsidRPr="00000000" w14:paraId="00000078">
      <w:pPr>
        <w:widowControl w:val="0"/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Actividad de investigación y desarrollo (I+D) o la introducción de un nuevo servicio o</w:t>
        <w:tab/>
        <w:t xml:space="preserve"> producto.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Modelo orientado a la reutilización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-Se construyen integrando componentes ya existentes o sistemas COTS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/>
        <w:drawing>
          <wp:inline distB="114300" distT="114300" distL="114300" distR="114300">
            <wp:extent cx="5534025" cy="1447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Proceso Unificado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-Modelo de Proceso Híbrido: mejora las características de cascada, iterativo e incremental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-4 Fases en serie (Cascada): etapas por las que pasa un proyecto→ Inicio, elaboración, construcción y transición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-Iterativo en lo pequeño: 9 prácticas→ Actividades Lógicas.</w:t>
      </w:r>
    </w:p>
    <w:p w:rsidR="00000000" w:rsidDel="00000000" w:rsidP="00000000" w:rsidRDefault="00000000" w:rsidRPr="00000000" w14:paraId="00000087">
      <w:pPr>
        <w:ind w:firstLine="720"/>
        <w:rPr/>
      </w:pPr>
      <w:r w:rsidDel="00000000" w:rsidR="00000000" w:rsidRPr="00000000">
        <w:rPr>
          <w:rtl w:val="0"/>
        </w:rPr>
        <w:t xml:space="preserve">Cuando se finaliza se incrementa un incremento para el usuario como una versión 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Proceso Unificado: Fases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 xml:space="preserve">-Inicio: Objetivos y Necesidades desde el punto de vista del Negocio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  <w:t xml:space="preserve">-Elaboración: Requisitos, arquitectura y plan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  <w:t xml:space="preserve">-Construcción: Desarrollo y Pruebas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  <w:t xml:space="preserve">-Transición: Participación del usuario y entrega de producto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Estructura del Proceso Unificado 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Proceso Unificado Modelo de proceso moderno con 4 fases que es considerado como un híbrido al reunir elementos de los modelos de proceso precedentes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723900</wp:posOffset>
            </wp:positionH>
            <wp:positionV relativeFrom="paragraph">
              <wp:posOffset>361950</wp:posOffset>
            </wp:positionV>
            <wp:extent cx="3481388" cy="2158623"/>
            <wp:effectExtent b="0" l="0" r="0" t="0"/>
            <wp:wrapNone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1388" cy="21586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1">
      <w:pPr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Desarrollo Ágil de Software - “Abrazar” el Cambio</w:t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  <w:t xml:space="preserve">-Iteraciones muy cortas</w:t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  <w:t xml:space="preserve">-Participación activa del Cliente </w:t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  <w:t xml:space="preserve">-Dirigido basándose en las prioridades de los hechos </w:t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  <w:t xml:space="preserve">-Proceso adaptativo </w:t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  <w:t xml:space="preserve">-Equipos potentes de personas centradas </w:t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  <w:t xml:space="preserve">-inconvenientes(no apto, dificultades para redactar contactos, equipos hábiles….)</w:t>
      </w:r>
    </w:p>
    <w:p w:rsidR="00000000" w:rsidDel="00000000" w:rsidP="00000000" w:rsidRDefault="00000000" w:rsidRPr="00000000" w14:paraId="000000A5">
      <w:pPr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Agilidad - Tipos de Proyectos</w:t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  <w:t xml:space="preserve">-Conejo (proyecto ágil): Interacciones frecuentes, incrementos pequeños, documentación mínima, vida corta.</w:t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  <w:t xml:space="preserve">-Caballo (rápido, fuerte, fiable): común en proyectos corporativos, cierta formalidad y orden, vida media.</w:t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  <w:t xml:space="preserve">-Elefante (sólido, fuerte, larga vida, gran memoria): Acuerdos contractuales,  comunicación formal, muchas personas, proyectos distribuidos.</w:t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¿Qué es CASE (Computer - Aided Software Engineering)?</w:t>
      </w:r>
    </w:p>
    <w:p w:rsidR="00000000" w:rsidDel="00000000" w:rsidP="00000000" w:rsidRDefault="00000000" w:rsidRPr="00000000" w14:paraId="000000AB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-Sistemas software creados para proporcionar soporte automatizado</w:t>
      </w:r>
    </w:p>
    <w:p w:rsidR="00000000" w:rsidDel="00000000" w:rsidP="00000000" w:rsidRDefault="00000000" w:rsidRPr="00000000" w14:paraId="000000AC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-Las herramientas CASE se suelen utilizar para dar soporte a los métodos utilizados </w:t>
      </w:r>
    </w:p>
    <w:p w:rsidR="00000000" w:rsidDel="00000000" w:rsidP="00000000" w:rsidRDefault="00000000" w:rsidRPr="00000000" w14:paraId="000000AD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-Upper-CASE (CASE de alto nivel): herramientas como Visual Paradigm</w:t>
      </w:r>
    </w:p>
    <w:p w:rsidR="00000000" w:rsidDel="00000000" w:rsidP="00000000" w:rsidRDefault="00000000" w:rsidRPr="00000000" w14:paraId="000000AE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  <w:t xml:space="preserve">Desarrollo de modelos de sistemas gráficos en</w:t>
        <w:tab/>
        <w:tab/>
        <w:tab/>
        <w:tab/>
        <w:tab/>
        <w:tab/>
        <w:t xml:space="preserve"> especificación y diseño</w:t>
      </w:r>
    </w:p>
    <w:p w:rsidR="00000000" w:rsidDel="00000000" w:rsidP="00000000" w:rsidRDefault="00000000" w:rsidRPr="00000000" w14:paraId="000000AF">
      <w:pPr>
        <w:widowControl w:val="0"/>
        <w:spacing w:line="276" w:lineRule="auto"/>
        <w:ind w:left="2880" w:firstLine="720"/>
        <w:rPr/>
      </w:pPr>
      <w:r w:rsidDel="00000000" w:rsidR="00000000" w:rsidRPr="00000000">
        <w:rPr>
          <w:rtl w:val="0"/>
        </w:rPr>
        <w:t xml:space="preserve">Generación de código a partir de los modelos gráficos</w:t>
      </w:r>
    </w:p>
    <w:p w:rsidR="00000000" w:rsidDel="00000000" w:rsidP="00000000" w:rsidRDefault="00000000" w:rsidRPr="00000000" w14:paraId="000000B0">
      <w:pPr>
        <w:widowControl w:val="0"/>
        <w:spacing w:line="276" w:lineRule="auto"/>
        <w:ind w:left="2880" w:firstLine="720"/>
        <w:rPr/>
      </w:pPr>
      <w:r w:rsidDel="00000000" w:rsidR="00000000" w:rsidRPr="00000000">
        <w:rPr>
          <w:rtl w:val="0"/>
        </w:rPr>
        <w:t xml:space="preserve">Producción de interfaces de manera interactiva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-Lower-CASE (CASE de bajo nivel): Herramientas que dan soporte a las actividades finales como programación, prueba y depuración.</w:t>
      </w:r>
    </w:p>
    <w:p w:rsidR="00000000" w:rsidDel="00000000" w:rsidP="00000000" w:rsidRDefault="00000000" w:rsidRPr="00000000" w14:paraId="000000B2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-IDE: Integra diferentes herramientas CASE especialmente enfocadas a actividades de programación y validación</w:t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Responsabilidad Ética y Profesional</w:t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  <w:t xml:space="preserve">-La práctica profesional de la ingeniería del Software implica responsabilidades más amplias que la simple aplicación de conocimientos técnicos.</w:t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rtl w:val="0"/>
        </w:rPr>
        <w:t xml:space="preserve">-Los ingenieros de software deben comportarse de una manera honesta y éticamente responsable si quieren ser respetados como profesionales</w:t>
      </w:r>
    </w:p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rPr>
          <w:rtl w:val="0"/>
        </w:rPr>
        <w:t xml:space="preserve">-El comportamiento ético es más que cumplir y hacer cumplir la ley</w:t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  <w:t xml:space="preserve">-Principios de Código Ético</w:t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  <w:t xml:space="preserve">-Dilemas Éticos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rial Unicode MS"/>
  <w:font w:name="Gill San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illSans-regular.ttf"/><Relationship Id="rId2" Type="http://schemas.openxmlformats.org/officeDocument/2006/relationships/font" Target="fonts/Gill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