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14" w:right="0" w:hanging="357"/>
        <w:jc w:val="left"/>
        <w:rPr>
          <w:b w:val="0"/>
          <w:color w:val="cc0000"/>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3c. Aplicaciones con las que se comunica/colabora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tbl>
      <w:tblPr>
        <w:tblStyle w:val="Table1"/>
        <w:tblW w:w="9660.0" w:type="dxa"/>
        <w:jc w:val="left"/>
        <w:tblInd w:w="-400.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400"/>
        <w:gridCol w:w="3990"/>
        <w:tblGridChange w:id="0">
          <w:tblGrid>
            <w:gridCol w:w="3270"/>
            <w:gridCol w:w="240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Systema Adyacente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Historial clínico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t xml:space="preserve">Para que sea posible la realización de un tratamiento transfronterizo es necesario registrar el historial clínico de cada paciente para que los médicos tengan la suficiente información para poder comenzar un tratamiento.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Planificación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Humano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Con el fin de realizar tratamientos y planificaciones para pacientes nuevos o fijos en base a su respuesta a tratamientos y sesiones anteriores el médico jefe del departamento de alergias podrá realizar este tipo de planificaciones.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Seguimiento del Paciente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Humano/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El medico indicara el estado del tratamiento de sus pacientes como el estado de salud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Servicio de notificación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Notificación al jefe de departamento sobre las solicitudes en su centro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Servicio atención al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Información que recibe el paciente sobre su tratamiento y sesiones por vía telemática </w:t>
            </w:r>
          </w:p>
          <w:p w:rsidR="00000000" w:rsidDel="00000000" w:rsidP="00000000" w:rsidRDefault="00000000" w:rsidRPr="00000000" w14:paraId="00000016">
            <w:pPr>
              <w:widowControl w:val="0"/>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09" w:right="0" w:firstLine="0"/>
        <w:jc w:val="left"/>
        <w:rPr>
          <w:color w:val="ff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1155cc"/>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1155cc"/>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1155cc"/>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1155cc"/>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color w:val="1155cc"/>
        </w:rPr>
      </w:pPr>
      <w:r w:rsidDel="00000000" w:rsidR="00000000" w:rsidRPr="00000000">
        <w:rPr>
          <w:color w:val="1155cc"/>
          <w:rtl w:val="0"/>
        </w:rPr>
        <w:t xml:space="preserve">CORRECCIÓN:</w:t>
      </w:r>
    </w:p>
    <w:p w:rsidR="00000000" w:rsidDel="00000000" w:rsidP="00000000" w:rsidRDefault="00000000" w:rsidRPr="00000000" w14:paraId="0000001D">
      <w:pPr>
        <w:spacing w:before="120" w:lineRule="auto"/>
        <w:rPr/>
      </w:pPr>
      <w:r w:rsidDel="00000000" w:rsidR="00000000" w:rsidRPr="00000000">
        <w:rPr>
          <w:rtl w:val="0"/>
        </w:rPr>
      </w:r>
    </w:p>
    <w:tbl>
      <w:tblPr>
        <w:tblStyle w:val="Table2"/>
        <w:tblW w:w="9660.0" w:type="dxa"/>
        <w:jc w:val="left"/>
        <w:tblInd w:w="-400.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400"/>
        <w:gridCol w:w="3990"/>
        <w:tblGridChange w:id="0">
          <w:tblGrid>
            <w:gridCol w:w="3270"/>
            <w:gridCol w:w="240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b w:val="1"/>
                <w:color w:val="1155cc"/>
              </w:rPr>
            </w:pPr>
            <w:r w:rsidDel="00000000" w:rsidR="00000000" w:rsidRPr="00000000">
              <w:rPr>
                <w:b w:val="1"/>
                <w:color w:val="1155cc"/>
                <w:rtl w:val="0"/>
              </w:rPr>
              <w:t xml:space="preserve">Systema Adyacente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b w:val="1"/>
                <w:color w:val="1155cc"/>
              </w:rPr>
            </w:pPr>
            <w:r w:rsidDel="00000000" w:rsidR="00000000" w:rsidRPr="00000000">
              <w:rPr>
                <w:b w:val="1"/>
                <w:color w:val="1155cc"/>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b w:val="1"/>
                <w:color w:val="1155cc"/>
              </w:rPr>
            </w:pPr>
            <w:r w:rsidDel="00000000" w:rsidR="00000000" w:rsidRPr="00000000">
              <w:rPr>
                <w:b w:val="1"/>
                <w:color w:val="1155cc"/>
                <w:rtl w:val="0"/>
              </w:rPr>
              <w:t xml:space="preserve">Descripción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1155cc"/>
              </w:rPr>
            </w:pPr>
            <w:r w:rsidDel="00000000" w:rsidR="00000000" w:rsidRPr="00000000">
              <w:rPr>
                <w:color w:val="1155cc"/>
                <w:rtl w:val="0"/>
              </w:rPr>
              <w:t xml:space="preserve">Sistema de mensajería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1155cc"/>
              </w:rPr>
            </w:pPr>
            <w:r w:rsidDel="00000000" w:rsidR="00000000" w:rsidRPr="00000000">
              <w:rPr>
                <w:color w:val="1155cc"/>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color w:val="1155cc"/>
              </w:rPr>
            </w:pPr>
            <w:r w:rsidDel="00000000" w:rsidR="00000000" w:rsidRPr="00000000">
              <w:rPr>
                <w:color w:val="1155cc"/>
                <w:rtl w:val="0"/>
              </w:rPr>
              <w:t xml:space="preserve">Sirve para notificar a los diferentes centros de salud.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color w:val="1155cc"/>
              </w:rPr>
            </w:pPr>
            <w:r w:rsidDel="00000000" w:rsidR="00000000" w:rsidRPr="00000000">
              <w:rPr>
                <w:color w:val="1155cc"/>
                <w:rtl w:val="0"/>
              </w:rPr>
              <w:t xml:space="preserve">Laboratorio Normativo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color w:val="1155cc"/>
              </w:rPr>
            </w:pPr>
            <w:r w:rsidDel="00000000" w:rsidR="00000000" w:rsidRPr="00000000">
              <w:rPr>
                <w:color w:val="1155cc"/>
                <w:rtl w:val="0"/>
              </w:rPr>
              <w:t xml:space="preserve">Humano/Software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both"/>
              <w:rPr>
                <w:color w:val="1155cc"/>
              </w:rPr>
            </w:pPr>
            <w:r w:rsidDel="00000000" w:rsidR="00000000" w:rsidRPr="00000000">
              <w:rPr>
                <w:color w:val="1155cc"/>
                <w:rtl w:val="0"/>
              </w:rPr>
              <w:t xml:space="preserve">Recibe solicitudes de la concentración</w:t>
            </w:r>
          </w:p>
          <w:p w:rsidR="00000000" w:rsidDel="00000000" w:rsidP="00000000" w:rsidRDefault="00000000" w:rsidRPr="00000000" w14:paraId="00000027">
            <w:pPr>
              <w:widowControl w:val="0"/>
              <w:jc w:val="both"/>
              <w:rPr>
                <w:color w:val="1155cc"/>
              </w:rPr>
            </w:pPr>
            <w:r w:rsidDel="00000000" w:rsidR="00000000" w:rsidRPr="00000000">
              <w:rPr>
                <w:color w:val="1155cc"/>
                <w:rtl w:val="0"/>
              </w:rPr>
              <w:t xml:space="preserve">promedio mensual en la ciudad del alérgeno a tratar. Deberá enviar la información soli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color w:val="1155cc"/>
              </w:rPr>
            </w:pPr>
            <w:r w:rsidDel="00000000" w:rsidR="00000000" w:rsidRPr="00000000">
              <w:rPr>
                <w:color w:val="1155cc"/>
                <w:rtl w:val="0"/>
              </w:rPr>
              <w:t xml:space="preserve">Servicio de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color w:val="1155cc"/>
              </w:rPr>
            </w:pPr>
            <w:r w:rsidDel="00000000" w:rsidR="00000000" w:rsidRPr="00000000">
              <w:rPr>
                <w:color w:val="1155cc"/>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both"/>
              <w:rPr>
                <w:color w:val="1155cc"/>
              </w:rPr>
            </w:pPr>
            <w:r w:rsidDel="00000000" w:rsidR="00000000" w:rsidRPr="00000000">
              <w:rPr>
                <w:color w:val="1155cc"/>
                <w:rtl w:val="0"/>
              </w:rPr>
              <w:t xml:space="preserve">Es un software complejo utilizado para asignar médicos a las sesiones de tratamiento. </w:t>
            </w:r>
          </w:p>
        </w:tc>
      </w:tr>
    </w:tbl>
    <w:p w:rsidR="00000000" w:rsidDel="00000000" w:rsidP="00000000" w:rsidRDefault="00000000" w:rsidRPr="00000000" w14:paraId="0000002B">
      <w:pPr>
        <w:ind w:left="0" w:firstLine="0"/>
        <w:rPr>
          <w:rFonts w:ascii="Arial" w:cs="Arial" w:eastAsia="Arial" w:hAnsi="Arial"/>
          <w:b w:val="0"/>
          <w:color w:val="000080"/>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14" w:right="0" w:hanging="357"/>
        <w:jc w:val="left"/>
        <w:rPr>
          <w:rFonts w:ascii="Arial" w:cs="Arial" w:eastAsia="Arial" w:hAnsi="Arial"/>
          <w:b w:val="1"/>
          <w:color w:val="00008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14" w:right="0" w:hanging="357"/>
        <w:jc w:val="left"/>
        <w:rPr>
          <w:b w:val="1"/>
          <w:color w:val="cc0000"/>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5b. Reglas de Negocio</w:t>
      </w:r>
      <w:r w:rsidDel="00000000" w:rsidR="00000000" w:rsidRPr="00000000">
        <w:rPr>
          <w:rtl w:val="0"/>
        </w:rPr>
      </w:r>
    </w:p>
    <w:p w:rsidR="00000000" w:rsidDel="00000000" w:rsidP="00000000" w:rsidRDefault="00000000" w:rsidRPr="00000000" w14:paraId="0000002E">
      <w:pPr>
        <w:spacing w:before="160" w:lineRule="auto"/>
        <w:ind w:left="539" w:firstLine="0"/>
        <w:rPr>
          <w:b w:val="1"/>
          <w:color w:val="cc0000"/>
        </w:rPr>
      </w:pPr>
      <w:r w:rsidDel="00000000" w:rsidR="00000000" w:rsidRPr="00000000">
        <w:rPr>
          <w:rtl w:val="0"/>
        </w:rPr>
      </w:r>
    </w:p>
    <w:p w:rsidR="00000000" w:rsidDel="00000000" w:rsidP="00000000" w:rsidRDefault="00000000" w:rsidRPr="00000000" w14:paraId="0000002F">
      <w:pPr>
        <w:numPr>
          <w:ilvl w:val="0"/>
          <w:numId w:val="8"/>
        </w:numPr>
        <w:spacing w:after="0" w:afterAutospacing="0" w:before="160" w:lineRule="auto"/>
        <w:ind w:left="720" w:hanging="360"/>
        <w:rPr>
          <w:b w:val="1"/>
          <w:u w:val="none"/>
        </w:rPr>
      </w:pPr>
      <w:r w:rsidDel="00000000" w:rsidR="00000000" w:rsidRPr="00000000">
        <w:rPr>
          <w:rtl w:val="0"/>
        </w:rPr>
        <w:t xml:space="preserve">Los pacientes deben proporcionar información actualizada sobre su historial médico y alergias antes de recibir tratamiento de inmunoterapia. Así se garantiza que los médicos tengan información necesaria para proporcionar un tratamiento seguro y efectivo. La autoridad de esta regla es el centro de salud y los reguladores médicos correspondientes. </w:t>
      </w:r>
    </w:p>
    <w:p w:rsidR="00000000" w:rsidDel="00000000" w:rsidP="00000000" w:rsidRDefault="00000000" w:rsidRPr="00000000" w14:paraId="00000030">
      <w:pPr>
        <w:numPr>
          <w:ilvl w:val="0"/>
          <w:numId w:val="8"/>
        </w:numPr>
        <w:spacing w:after="0" w:afterAutospacing="0" w:before="0" w:beforeAutospacing="0" w:lineRule="auto"/>
        <w:ind w:left="720" w:hanging="360"/>
        <w:rPr>
          <w:b w:val="1"/>
          <w:u w:val="none"/>
        </w:rPr>
      </w:pPr>
      <w:r w:rsidDel="00000000" w:rsidR="00000000" w:rsidRPr="00000000">
        <w:rPr>
          <w:rtl w:val="0"/>
        </w:rPr>
        <w:t xml:space="preserve">Los especialistas en alergias deben seguir los protocolos establecidos para administrar la inmunoterapia a los pacientes, incluyendo la verificación de las condiciones de salud del paciente. La autoridad de esta regla es el departamento de alergias del centro de salud y los reguladores médicos correspondientes.</w:t>
      </w:r>
    </w:p>
    <w:p w:rsidR="00000000" w:rsidDel="00000000" w:rsidP="00000000" w:rsidRDefault="00000000" w:rsidRPr="00000000" w14:paraId="00000031">
      <w:pPr>
        <w:numPr>
          <w:ilvl w:val="0"/>
          <w:numId w:val="8"/>
        </w:numPr>
        <w:spacing w:after="0" w:afterAutospacing="0" w:before="0" w:beforeAutospacing="0" w:lineRule="auto"/>
        <w:ind w:left="720" w:hanging="360"/>
        <w:rPr>
          <w:b w:val="1"/>
        </w:rPr>
      </w:pPr>
      <w:r w:rsidDel="00000000" w:rsidR="00000000" w:rsidRPr="00000000">
        <w:rPr>
          <w:rtl w:val="0"/>
        </w:rPr>
        <w:t xml:space="preserve">Los médicos solo pueden planificar el tratamiento del paciente si el jefe del departamento de alergias lo acepta. Esta regla ayuda a garantizar que el tratamiento sea coherente y se administre de manera segura y efectiva. La autoridad es el centro de salud y los reguladores médicos correspondientes. </w:t>
      </w:r>
    </w:p>
    <w:p w:rsidR="00000000" w:rsidDel="00000000" w:rsidP="00000000" w:rsidRDefault="00000000" w:rsidRPr="00000000" w14:paraId="00000032">
      <w:pPr>
        <w:numPr>
          <w:ilvl w:val="0"/>
          <w:numId w:val="8"/>
        </w:numPr>
        <w:spacing w:before="0" w:beforeAutospacing="0" w:lineRule="auto"/>
        <w:ind w:left="720" w:hanging="360"/>
        <w:rPr>
          <w:b w:val="1"/>
        </w:rPr>
      </w:pPr>
      <w:r w:rsidDel="00000000" w:rsidR="00000000" w:rsidRPr="00000000">
        <w:rPr>
          <w:rtl w:val="0"/>
        </w:rPr>
        <w:t xml:space="preserve">Los laboratorios del centro de salud solo pueden fabricar vacunas de acuerdo con las fórmulas farmacológicas descritas en los alérgenos, así las vacunas son seguras. La autoridad es el centro de salud y los reguladores médicos correspondientes. </w:t>
      </w:r>
    </w:p>
    <w:p w:rsidR="00000000" w:rsidDel="00000000" w:rsidP="00000000" w:rsidRDefault="00000000" w:rsidRPr="00000000" w14:paraId="00000033">
      <w:pPr>
        <w:spacing w:before="160" w:lineRule="auto"/>
        <w:ind w:left="0" w:firstLine="0"/>
        <w:rPr/>
      </w:pPr>
      <w:r w:rsidDel="00000000" w:rsidR="00000000" w:rsidRPr="00000000">
        <w:rPr>
          <w:rtl w:val="0"/>
        </w:rPr>
      </w:r>
    </w:p>
    <w:p w:rsidR="00000000" w:rsidDel="00000000" w:rsidP="00000000" w:rsidRDefault="00000000" w:rsidRPr="00000000" w14:paraId="00000034">
      <w:pPr>
        <w:spacing w:before="160" w:lineRule="auto"/>
        <w:ind w:left="0" w:firstLine="0"/>
        <w:rPr>
          <w:color w:val="1155cc"/>
        </w:rPr>
      </w:pPr>
      <w:r w:rsidDel="00000000" w:rsidR="00000000" w:rsidRPr="00000000">
        <w:rPr>
          <w:color w:val="1155cc"/>
          <w:rtl w:val="0"/>
        </w:rPr>
        <w:t xml:space="preserve">CORRECCIÓN:</w:t>
      </w:r>
    </w:p>
    <w:p w:rsidR="00000000" w:rsidDel="00000000" w:rsidP="00000000" w:rsidRDefault="00000000" w:rsidRPr="00000000" w14:paraId="00000035">
      <w:pPr>
        <w:spacing w:before="160" w:lineRule="auto"/>
        <w:ind w:left="0" w:firstLine="0"/>
        <w:jc w:val="both"/>
        <w:rPr>
          <w:color w:val="1155cc"/>
        </w:rPr>
      </w:pPr>
      <w:r w:rsidDel="00000000" w:rsidR="00000000" w:rsidRPr="00000000">
        <w:rPr>
          <w:color w:val="1155cc"/>
          <w:u w:val="single"/>
          <w:rtl w:val="0"/>
        </w:rPr>
        <w:t xml:space="preserve">RN1:</w:t>
      </w:r>
      <w:r w:rsidDel="00000000" w:rsidR="00000000" w:rsidRPr="00000000">
        <w:rPr>
          <w:color w:val="1155cc"/>
          <w:rtl w:val="0"/>
        </w:rPr>
        <w:t xml:space="preserve"> </w:t>
      </w:r>
      <w:r w:rsidDel="00000000" w:rsidR="00000000" w:rsidRPr="00000000">
        <w:rPr>
          <w:color w:val="1155cc"/>
          <w:rtl w:val="0"/>
        </w:rPr>
        <w:t xml:space="preserve">Para poder solicitar la continuación en el extranjero el paciente no podrá estar en la lista de “espera de aceptación” de ningún centro. </w:t>
      </w:r>
    </w:p>
    <w:p w:rsidR="00000000" w:rsidDel="00000000" w:rsidP="00000000" w:rsidRDefault="00000000" w:rsidRPr="00000000" w14:paraId="00000036">
      <w:pPr>
        <w:spacing w:before="160" w:lineRule="auto"/>
        <w:ind w:left="0" w:firstLine="0"/>
        <w:jc w:val="both"/>
        <w:rPr>
          <w:color w:val="1155cc"/>
        </w:rPr>
      </w:pPr>
      <w:r w:rsidDel="00000000" w:rsidR="00000000" w:rsidRPr="00000000">
        <w:rPr>
          <w:color w:val="1155cc"/>
          <w:u w:val="single"/>
          <w:rtl w:val="0"/>
        </w:rPr>
        <w:t xml:space="preserve">RN2:</w:t>
      </w:r>
      <w:r w:rsidDel="00000000" w:rsidR="00000000" w:rsidRPr="00000000">
        <w:rPr>
          <w:color w:val="1155cc"/>
          <w:rtl w:val="0"/>
        </w:rPr>
        <w:t xml:space="preserve"> Debe haber centros de salud que cumplan las características solicitadas cuando un paciente decide solicitar el traspaso. </w:t>
      </w:r>
    </w:p>
    <w:p w:rsidR="00000000" w:rsidDel="00000000" w:rsidP="00000000" w:rsidRDefault="00000000" w:rsidRPr="00000000" w14:paraId="00000037">
      <w:pPr>
        <w:spacing w:before="160" w:lineRule="auto"/>
        <w:ind w:left="0" w:firstLine="0"/>
        <w:jc w:val="both"/>
        <w:rPr>
          <w:color w:val="1155cc"/>
        </w:rPr>
      </w:pPr>
      <w:r w:rsidDel="00000000" w:rsidR="00000000" w:rsidRPr="00000000">
        <w:rPr>
          <w:color w:val="1155cc"/>
          <w:u w:val="single"/>
          <w:rtl w:val="0"/>
        </w:rPr>
        <w:t xml:space="preserve">RN3:</w:t>
      </w:r>
      <w:r w:rsidDel="00000000" w:rsidR="00000000" w:rsidRPr="00000000">
        <w:rPr>
          <w:color w:val="1155cc"/>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color="808080" w:space="0" w:sz="12" w:val="single"/>
          <w:right w:space="0" w:sz="0" w:val="nil"/>
          <w:between w:space="0" w:sz="0" w:val="nil"/>
        </w:pBdr>
        <w:shd w:fill="auto" w:val="clear"/>
        <w:spacing w:after="0" w:before="960" w:line="240" w:lineRule="auto"/>
        <w:ind w:left="0" w:right="0" w:firstLine="0"/>
        <w:jc w:val="left"/>
        <w:rPr>
          <w:rFonts w:ascii="Arial" w:cs="Arial" w:eastAsia="Arial" w:hAnsi="Arial"/>
          <w:b w:val="1"/>
          <w:i w:val="0"/>
          <w:smallCaps w:val="0"/>
          <w:strike w:val="0"/>
          <w:color w:val="000080"/>
          <w:sz w:val="32"/>
          <w:szCs w:val="32"/>
          <w:u w:val="none"/>
          <w:shd w:fill="auto" w:val="clear"/>
          <w:vertAlign w:val="baseline"/>
        </w:rPr>
      </w:pPr>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8. El Alcance del Producto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14" w:right="0" w:hanging="357"/>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8a. Límites del Producto</w:t>
      </w:r>
    </w:p>
    <w:p w:rsidR="00000000" w:rsidDel="00000000" w:rsidP="00000000" w:rsidRDefault="00000000" w:rsidRPr="00000000" w14:paraId="0000003A">
      <w:pPr>
        <w:spacing w:before="160" w:lineRule="auto"/>
        <w:ind w:left="539" w:firstLine="0"/>
        <w:rPr>
          <w:b w:val="1"/>
          <w:color w:val="cc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-378459</wp:posOffset>
            </wp:positionH>
            <wp:positionV relativeFrom="paragraph">
              <wp:posOffset>142277</wp:posOffset>
            </wp:positionV>
            <wp:extent cx="6350635" cy="4801198"/>
            <wp:effectExtent b="0" l="0" r="0" t="0"/>
            <wp:wrapSquare wrapText="bothSides" distB="114300" distT="114300" distL="114300" distR="114300"/>
            <wp:docPr id="1029" name="image3.png"/>
            <a:graphic>
              <a:graphicData uri="http://schemas.openxmlformats.org/drawingml/2006/picture">
                <pic:pic>
                  <pic:nvPicPr>
                    <pic:cNvPr id="0" name="image3.png"/>
                    <pic:cNvPicPr preferRelativeResize="0"/>
                  </pic:nvPicPr>
                  <pic:blipFill>
                    <a:blip r:embed="rId7"/>
                    <a:srcRect b="5792" l="21422" r="21930" t="18332"/>
                    <a:stretch>
                      <a:fillRect/>
                    </a:stretch>
                  </pic:blipFill>
                  <pic:spPr>
                    <a:xfrm>
                      <a:off x="0" y="0"/>
                      <a:ext cx="6350635" cy="4801198"/>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14" w:right="0" w:hanging="357"/>
        <w:jc w:val="left"/>
        <w:rPr>
          <w:rFonts w:ascii="Arial" w:cs="Arial" w:eastAsia="Arial" w:hAnsi="Arial"/>
          <w:b w:val="1"/>
          <w:color w:val="00008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14" w:right="0" w:hanging="357"/>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8c. Casos de Uso Individuales del Producto</w:t>
      </w:r>
    </w:p>
    <w:p w:rsidR="00000000" w:rsidDel="00000000" w:rsidP="00000000" w:rsidRDefault="00000000" w:rsidRPr="00000000" w14:paraId="0000003D">
      <w:pPr>
        <w:ind w:left="64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u w:val="single"/>
          <w:rtl w:val="0"/>
        </w:rPr>
        <w:t xml:space="preserve">CU1- Registrar nuevo paciente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9"/>
        </w:numPr>
        <w:ind w:left="720" w:hanging="360"/>
        <w:rPr>
          <w:u w:val="none"/>
        </w:rPr>
      </w:pPr>
      <w:r w:rsidDel="00000000" w:rsidR="00000000" w:rsidRPr="00000000">
        <w:rPr>
          <w:rtl w:val="0"/>
        </w:rPr>
        <w:t xml:space="preserve">Actores: Medico jefe.</w:t>
      </w:r>
    </w:p>
    <w:p w:rsidR="00000000" w:rsidDel="00000000" w:rsidP="00000000" w:rsidRDefault="00000000" w:rsidRPr="00000000" w14:paraId="00000041">
      <w:pPr>
        <w:numPr>
          <w:ilvl w:val="0"/>
          <w:numId w:val="19"/>
        </w:numPr>
        <w:ind w:left="720" w:hanging="360"/>
        <w:rPr>
          <w:u w:val="none"/>
        </w:rPr>
      </w:pPr>
      <w:r w:rsidDel="00000000" w:rsidR="00000000" w:rsidRPr="00000000">
        <w:rPr>
          <w:rtl w:val="0"/>
        </w:rPr>
        <w:t xml:space="preserve">Precondición: Saber los datos del paciente.</w:t>
      </w:r>
    </w:p>
    <w:p w:rsidR="00000000" w:rsidDel="00000000" w:rsidP="00000000" w:rsidRDefault="00000000" w:rsidRPr="00000000" w14:paraId="00000042">
      <w:pPr>
        <w:numPr>
          <w:ilvl w:val="0"/>
          <w:numId w:val="19"/>
        </w:numPr>
        <w:ind w:left="720" w:hanging="360"/>
        <w:rPr>
          <w:u w:val="none"/>
        </w:rPr>
      </w:pPr>
      <w:r w:rsidDel="00000000" w:rsidR="00000000" w:rsidRPr="00000000">
        <w:rPr>
          <w:rtl w:val="0"/>
        </w:rPr>
        <w:t xml:space="preserve">Escenario principal: </w:t>
      </w:r>
    </w:p>
    <w:p w:rsidR="00000000" w:rsidDel="00000000" w:rsidP="00000000" w:rsidRDefault="00000000" w:rsidRPr="00000000" w14:paraId="00000043">
      <w:pPr>
        <w:numPr>
          <w:ilvl w:val="0"/>
          <w:numId w:val="5"/>
        </w:numPr>
        <w:ind w:left="1440" w:hanging="360"/>
        <w:rPr>
          <w:u w:val="none"/>
        </w:rPr>
      </w:pPr>
      <w:r w:rsidDel="00000000" w:rsidR="00000000" w:rsidRPr="00000000">
        <w:rPr>
          <w:rtl w:val="0"/>
        </w:rPr>
        <w:t xml:space="preserve">Solicitar registro de nuevo paciente</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Insertar número de centro y la identificación.</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Mostrar la lista de alérgenos.</w:t>
      </w:r>
    </w:p>
    <w:p w:rsidR="00000000" w:rsidDel="00000000" w:rsidP="00000000" w:rsidRDefault="00000000" w:rsidRPr="00000000" w14:paraId="00000046">
      <w:pPr>
        <w:numPr>
          <w:ilvl w:val="0"/>
          <w:numId w:val="5"/>
        </w:numPr>
        <w:ind w:left="1440" w:hanging="360"/>
        <w:rPr>
          <w:u w:val="none"/>
        </w:rPr>
      </w:pPr>
      <w:r w:rsidDel="00000000" w:rsidR="00000000" w:rsidRPr="00000000">
        <w:rPr>
          <w:rtl w:val="0"/>
        </w:rPr>
        <w:t xml:space="preserve">Seleccionar los alérgenos a los que el paciente es alérgico.</w:t>
      </w:r>
    </w:p>
    <w:p w:rsidR="00000000" w:rsidDel="00000000" w:rsidP="00000000" w:rsidRDefault="00000000" w:rsidRPr="00000000" w14:paraId="00000047">
      <w:pPr>
        <w:numPr>
          <w:ilvl w:val="0"/>
          <w:numId w:val="5"/>
        </w:numPr>
        <w:ind w:left="1440" w:hanging="360"/>
        <w:rPr>
          <w:u w:val="none"/>
        </w:rPr>
      </w:pPr>
      <w:r w:rsidDel="00000000" w:rsidR="00000000" w:rsidRPr="00000000">
        <w:rPr>
          <w:rtl w:val="0"/>
        </w:rPr>
        <w:t xml:space="preserve">Presentar datos del paciente</w:t>
      </w:r>
    </w:p>
    <w:p w:rsidR="00000000" w:rsidDel="00000000" w:rsidP="00000000" w:rsidRDefault="00000000" w:rsidRPr="00000000" w14:paraId="00000048">
      <w:pPr>
        <w:numPr>
          <w:ilvl w:val="0"/>
          <w:numId w:val="5"/>
        </w:numPr>
        <w:ind w:left="1440" w:hanging="360"/>
        <w:rPr>
          <w:u w:val="none"/>
        </w:rPr>
      </w:pPr>
      <w:r w:rsidDel="00000000" w:rsidR="00000000" w:rsidRPr="00000000">
        <w:rPr>
          <w:rtl w:val="0"/>
        </w:rPr>
        <w:t xml:space="preserve">Decidir fecha de finalización estimada del tratamiento.</w:t>
      </w:r>
    </w:p>
    <w:p w:rsidR="00000000" w:rsidDel="00000000" w:rsidP="00000000" w:rsidRDefault="00000000" w:rsidRPr="00000000" w14:paraId="00000049">
      <w:pPr>
        <w:numPr>
          <w:ilvl w:val="0"/>
          <w:numId w:val="5"/>
        </w:numPr>
        <w:ind w:left="1440" w:hanging="360"/>
        <w:rPr>
          <w:u w:val="none"/>
        </w:rPr>
      </w:pPr>
      <w:r w:rsidDel="00000000" w:rsidR="00000000" w:rsidRPr="00000000">
        <w:rPr>
          <w:rtl w:val="0"/>
        </w:rPr>
        <w:t xml:space="preserve">Presentar el alergeno específico a tratar y la fecha de finalización.</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Planificar primer tratamiento.</w:t>
      </w:r>
    </w:p>
    <w:p w:rsidR="00000000" w:rsidDel="00000000" w:rsidP="00000000" w:rsidRDefault="00000000" w:rsidRPr="00000000" w14:paraId="0000004B">
      <w:pPr>
        <w:numPr>
          <w:ilvl w:val="0"/>
          <w:numId w:val="5"/>
        </w:numPr>
        <w:ind w:left="1440" w:hanging="360"/>
        <w:rPr>
          <w:u w:val="none"/>
        </w:rPr>
      </w:pPr>
      <w:r w:rsidDel="00000000" w:rsidR="00000000" w:rsidRPr="00000000">
        <w:rPr>
          <w:rtl w:val="0"/>
        </w:rPr>
        <w:t xml:space="preserve">Finaliza el caso de uso.</w:t>
      </w:r>
    </w:p>
    <w:p w:rsidR="00000000" w:rsidDel="00000000" w:rsidP="00000000" w:rsidRDefault="00000000" w:rsidRPr="00000000" w14:paraId="0000004C">
      <w:pPr>
        <w:rPr/>
      </w:pPr>
      <w:r w:rsidDel="00000000" w:rsidR="00000000" w:rsidRPr="00000000">
        <w:rPr/>
        <w:drawing>
          <wp:inline distB="114300" distT="114300" distL="114300" distR="114300">
            <wp:extent cx="1931352" cy="5008545"/>
            <wp:effectExtent b="0" l="0" r="0" t="0"/>
            <wp:docPr id="102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31352" cy="50085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CU2- Planificar sesiones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Actores: Medico jefe, Paciente (actor secundario)</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Escenario principal:</w:t>
      </w:r>
    </w:p>
    <w:p w:rsidR="00000000" w:rsidDel="00000000" w:rsidP="00000000" w:rsidRDefault="00000000" w:rsidRPr="00000000" w14:paraId="00000052">
      <w:pPr>
        <w:numPr>
          <w:ilvl w:val="0"/>
          <w:numId w:val="14"/>
        </w:numPr>
        <w:ind w:left="1440" w:hanging="360"/>
        <w:rPr>
          <w:u w:val="none"/>
        </w:rPr>
      </w:pPr>
      <w:r w:rsidDel="00000000" w:rsidR="00000000" w:rsidRPr="00000000">
        <w:rPr>
          <w:rtl w:val="0"/>
        </w:rPr>
        <w:t xml:space="preserve">Solicitar información de médicos supervisores.</w:t>
      </w:r>
    </w:p>
    <w:p w:rsidR="00000000" w:rsidDel="00000000" w:rsidP="00000000" w:rsidRDefault="00000000" w:rsidRPr="00000000" w14:paraId="00000053">
      <w:pPr>
        <w:numPr>
          <w:ilvl w:val="0"/>
          <w:numId w:val="14"/>
        </w:numPr>
        <w:ind w:left="1440" w:hanging="360"/>
        <w:rPr>
          <w:u w:val="none"/>
        </w:rPr>
      </w:pPr>
      <w:r w:rsidDel="00000000" w:rsidR="00000000" w:rsidRPr="00000000">
        <w:rPr>
          <w:rtl w:val="0"/>
        </w:rPr>
        <w:t xml:space="preserve">Seleccionar médico supervisor de la sesión.</w:t>
      </w:r>
    </w:p>
    <w:p w:rsidR="00000000" w:rsidDel="00000000" w:rsidP="00000000" w:rsidRDefault="00000000" w:rsidRPr="00000000" w14:paraId="00000054">
      <w:pPr>
        <w:numPr>
          <w:ilvl w:val="0"/>
          <w:numId w:val="14"/>
        </w:numPr>
        <w:ind w:left="1440" w:hanging="360"/>
        <w:rPr>
          <w:u w:val="none"/>
        </w:rPr>
      </w:pPr>
      <w:r w:rsidDel="00000000" w:rsidR="00000000" w:rsidRPr="00000000">
        <w:rPr>
          <w:rtl w:val="0"/>
        </w:rPr>
        <w:t xml:space="preserve">seleccionar fecha para la sesión.</w:t>
      </w:r>
    </w:p>
    <w:p w:rsidR="00000000" w:rsidDel="00000000" w:rsidP="00000000" w:rsidRDefault="00000000" w:rsidRPr="00000000" w14:paraId="00000055">
      <w:pPr>
        <w:numPr>
          <w:ilvl w:val="0"/>
          <w:numId w:val="14"/>
        </w:numPr>
        <w:ind w:left="1440" w:hanging="360"/>
        <w:rPr>
          <w:u w:val="none"/>
        </w:rPr>
      </w:pPr>
      <w:r w:rsidDel="00000000" w:rsidR="00000000" w:rsidRPr="00000000">
        <w:rPr>
          <w:rtl w:val="0"/>
        </w:rPr>
        <w:t xml:space="preserve">Notificar al paciente la información de la sesión.</w:t>
      </w:r>
    </w:p>
    <w:p w:rsidR="00000000" w:rsidDel="00000000" w:rsidP="00000000" w:rsidRDefault="00000000" w:rsidRPr="00000000" w14:paraId="00000056">
      <w:pPr>
        <w:numPr>
          <w:ilvl w:val="0"/>
          <w:numId w:val="14"/>
        </w:numPr>
        <w:ind w:left="1440" w:hanging="360"/>
        <w:rPr>
          <w:u w:val="none"/>
        </w:rPr>
      </w:pPr>
      <w:r w:rsidDel="00000000" w:rsidR="00000000" w:rsidRPr="00000000">
        <w:rPr>
          <w:rtl w:val="0"/>
        </w:rPr>
        <w:t xml:space="preserve">Finaliza el caso de uso.</w:t>
      </w:r>
    </w:p>
    <w:p w:rsidR="00000000" w:rsidDel="00000000" w:rsidP="00000000" w:rsidRDefault="00000000" w:rsidRPr="00000000" w14:paraId="00000057">
      <w:pPr>
        <w:rPr/>
      </w:pPr>
      <w:r w:rsidDel="00000000" w:rsidR="00000000" w:rsidRPr="00000000">
        <w:rPr/>
        <w:drawing>
          <wp:inline distB="114300" distT="114300" distL="114300" distR="114300">
            <wp:extent cx="1685925" cy="3790950"/>
            <wp:effectExtent b="0" l="0" r="0" t="0"/>
            <wp:docPr id="103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859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u w:val="single"/>
          <w:rtl w:val="0"/>
        </w:rPr>
        <w:t xml:space="preserve">CU3- Planificar primer tratamiento</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5"/>
        </w:numPr>
        <w:ind w:left="720" w:hanging="360"/>
        <w:rPr>
          <w:u w:val="none"/>
        </w:rPr>
      </w:pPr>
      <w:r w:rsidDel="00000000" w:rsidR="00000000" w:rsidRPr="00000000">
        <w:rPr>
          <w:rtl w:val="0"/>
        </w:rPr>
        <w:t xml:space="preserve">Actores: medico jefe.</w:t>
      </w:r>
    </w:p>
    <w:p w:rsidR="00000000" w:rsidDel="00000000" w:rsidP="00000000" w:rsidRDefault="00000000" w:rsidRPr="00000000" w14:paraId="0000005B">
      <w:pPr>
        <w:numPr>
          <w:ilvl w:val="0"/>
          <w:numId w:val="15"/>
        </w:numPr>
        <w:ind w:left="720" w:hanging="360"/>
        <w:rPr>
          <w:u w:val="none"/>
        </w:rPr>
      </w:pPr>
      <w:r w:rsidDel="00000000" w:rsidR="00000000" w:rsidRPr="00000000">
        <w:rPr>
          <w:rtl w:val="0"/>
        </w:rPr>
        <w:t xml:space="preserve">Escenario principal:</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Identificar paciente</w:t>
      </w:r>
    </w:p>
    <w:p w:rsidR="00000000" w:rsidDel="00000000" w:rsidP="00000000" w:rsidRDefault="00000000" w:rsidRPr="00000000" w14:paraId="0000005D">
      <w:pPr>
        <w:numPr>
          <w:ilvl w:val="0"/>
          <w:numId w:val="6"/>
        </w:numPr>
        <w:ind w:left="1440" w:hanging="360"/>
        <w:rPr>
          <w:u w:val="none"/>
        </w:rPr>
      </w:pPr>
      <w:r w:rsidDel="00000000" w:rsidR="00000000" w:rsidRPr="00000000">
        <w:rPr>
          <w:rtl w:val="0"/>
        </w:rPr>
        <w:t xml:space="preserve">visualizar datos</w:t>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Especificar fecha de inicio del tratamiento.</w:t>
      </w:r>
    </w:p>
    <w:p w:rsidR="00000000" w:rsidDel="00000000" w:rsidP="00000000" w:rsidRDefault="00000000" w:rsidRPr="00000000" w14:paraId="0000005F">
      <w:pPr>
        <w:numPr>
          <w:ilvl w:val="0"/>
          <w:numId w:val="6"/>
        </w:numPr>
        <w:ind w:left="1440" w:hanging="360"/>
        <w:rPr>
          <w:u w:val="none"/>
        </w:rPr>
      </w:pPr>
      <w:r w:rsidDel="00000000" w:rsidR="00000000" w:rsidRPr="00000000">
        <w:rPr>
          <w:rtl w:val="0"/>
        </w:rPr>
        <w:t xml:space="preserve">Insertar fecha del tratamiento.</w:t>
      </w:r>
    </w:p>
    <w:p w:rsidR="00000000" w:rsidDel="00000000" w:rsidP="00000000" w:rsidRDefault="00000000" w:rsidRPr="00000000" w14:paraId="00000060">
      <w:pPr>
        <w:numPr>
          <w:ilvl w:val="0"/>
          <w:numId w:val="6"/>
        </w:numPr>
        <w:ind w:left="1440" w:hanging="360"/>
        <w:rPr>
          <w:u w:val="none"/>
        </w:rPr>
      </w:pPr>
      <w:r w:rsidDel="00000000" w:rsidR="00000000" w:rsidRPr="00000000">
        <w:rPr>
          <w:rtl w:val="0"/>
        </w:rPr>
        <w:t xml:space="preserve">Modificar estado de tratamiento a “en curso”</w:t>
      </w:r>
    </w:p>
    <w:p w:rsidR="00000000" w:rsidDel="00000000" w:rsidP="00000000" w:rsidRDefault="00000000" w:rsidRPr="00000000" w14:paraId="00000061">
      <w:pPr>
        <w:numPr>
          <w:ilvl w:val="0"/>
          <w:numId w:val="6"/>
        </w:numPr>
        <w:ind w:left="1440" w:hanging="360"/>
        <w:rPr>
          <w:u w:val="none"/>
        </w:rPr>
      </w:pPr>
      <w:r w:rsidDel="00000000" w:rsidR="00000000" w:rsidRPr="00000000">
        <w:rPr>
          <w:rtl w:val="0"/>
        </w:rPr>
        <w:t xml:space="preserve">Planificar sesiones</w:t>
      </w:r>
    </w:p>
    <w:p w:rsidR="00000000" w:rsidDel="00000000" w:rsidP="00000000" w:rsidRDefault="00000000" w:rsidRPr="00000000" w14:paraId="00000062">
      <w:pPr>
        <w:numPr>
          <w:ilvl w:val="0"/>
          <w:numId w:val="6"/>
        </w:numPr>
        <w:ind w:left="1440" w:hanging="360"/>
        <w:rPr>
          <w:u w:val="none"/>
        </w:rPr>
      </w:pPr>
      <w:r w:rsidDel="00000000" w:rsidR="00000000" w:rsidRPr="00000000">
        <w:rPr>
          <w:rtl w:val="0"/>
        </w:rPr>
        <w:t xml:space="preserve">Finaliza el caso de uso.</w:t>
      </w:r>
    </w:p>
    <w:p w:rsidR="00000000" w:rsidDel="00000000" w:rsidP="00000000" w:rsidRDefault="00000000" w:rsidRPr="00000000" w14:paraId="00000063">
      <w:pPr>
        <w:rPr/>
      </w:pPr>
      <w:r w:rsidDel="00000000" w:rsidR="00000000" w:rsidRPr="00000000">
        <w:rPr/>
        <w:drawing>
          <wp:inline distB="114300" distT="114300" distL="114300" distR="114300">
            <wp:extent cx="1262240" cy="4748847"/>
            <wp:effectExtent b="0" l="0" r="0" t="0"/>
            <wp:docPr id="103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262240" cy="474884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u w:val="single"/>
          <w:rtl w:val="0"/>
        </w:rPr>
        <w:t xml:space="preserve">CU4- VOlver a planificar el tratamiento</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2"/>
        </w:numPr>
        <w:ind w:left="720" w:hanging="360"/>
        <w:rPr>
          <w:u w:val="none"/>
        </w:rPr>
      </w:pPr>
      <w:r w:rsidDel="00000000" w:rsidR="00000000" w:rsidRPr="00000000">
        <w:rPr>
          <w:rtl w:val="0"/>
        </w:rPr>
        <w:t xml:space="preserve">Actores: Médico jefe.</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Precondición: El paciente debe estar registrado.</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Escenario principal:</w:t>
      </w:r>
    </w:p>
    <w:p w:rsidR="00000000" w:rsidDel="00000000" w:rsidP="00000000" w:rsidRDefault="00000000" w:rsidRPr="00000000" w14:paraId="0000006A">
      <w:pPr>
        <w:numPr>
          <w:ilvl w:val="0"/>
          <w:numId w:val="9"/>
        </w:numPr>
        <w:ind w:left="1440" w:hanging="360"/>
        <w:rPr>
          <w:u w:val="none"/>
        </w:rPr>
      </w:pPr>
      <w:r w:rsidDel="00000000" w:rsidR="00000000" w:rsidRPr="00000000">
        <w:rPr>
          <w:rtl w:val="0"/>
        </w:rPr>
        <w:t xml:space="preserve">Visualizar datos de las sesiones anteriores.</w:t>
      </w:r>
    </w:p>
    <w:p w:rsidR="00000000" w:rsidDel="00000000" w:rsidP="00000000" w:rsidRDefault="00000000" w:rsidRPr="00000000" w14:paraId="0000006B">
      <w:pPr>
        <w:numPr>
          <w:ilvl w:val="0"/>
          <w:numId w:val="9"/>
        </w:numPr>
        <w:ind w:left="1440" w:hanging="360"/>
        <w:rPr>
          <w:u w:val="none"/>
        </w:rPr>
      </w:pPr>
      <w:r w:rsidDel="00000000" w:rsidR="00000000" w:rsidRPr="00000000">
        <w:rPr>
          <w:rtl w:val="0"/>
        </w:rPr>
        <w:t xml:space="preserve">Visualizar las reacciones que han tenido en el paciente</w:t>
      </w:r>
    </w:p>
    <w:p w:rsidR="00000000" w:rsidDel="00000000" w:rsidP="00000000" w:rsidRDefault="00000000" w:rsidRPr="00000000" w14:paraId="0000006C">
      <w:pPr>
        <w:numPr>
          <w:ilvl w:val="0"/>
          <w:numId w:val="9"/>
        </w:numPr>
        <w:ind w:left="1440" w:hanging="360"/>
        <w:rPr>
          <w:u w:val="none"/>
        </w:rPr>
      </w:pPr>
      <w:r w:rsidDel="00000000" w:rsidR="00000000" w:rsidRPr="00000000">
        <w:rPr>
          <w:rtl w:val="0"/>
        </w:rPr>
        <w:t xml:space="preserve">Respuestas correctas (no graves) en las sesiones.</w:t>
      </w:r>
    </w:p>
    <w:p w:rsidR="00000000" w:rsidDel="00000000" w:rsidP="00000000" w:rsidRDefault="00000000" w:rsidRPr="00000000" w14:paraId="0000006D">
      <w:pPr>
        <w:numPr>
          <w:ilvl w:val="0"/>
          <w:numId w:val="9"/>
        </w:numPr>
        <w:ind w:left="1440" w:hanging="360"/>
        <w:rPr>
          <w:u w:val="none"/>
        </w:rPr>
      </w:pPr>
      <w:r w:rsidDel="00000000" w:rsidR="00000000" w:rsidRPr="00000000">
        <w:rPr>
          <w:rtl w:val="0"/>
        </w:rPr>
        <w:t xml:space="preserve">Plantear mismo tratamiento.</w:t>
      </w:r>
    </w:p>
    <w:p w:rsidR="00000000" w:rsidDel="00000000" w:rsidP="00000000" w:rsidRDefault="00000000" w:rsidRPr="00000000" w14:paraId="0000006E">
      <w:pPr>
        <w:numPr>
          <w:ilvl w:val="0"/>
          <w:numId w:val="9"/>
        </w:numPr>
        <w:ind w:left="1440" w:hanging="360"/>
        <w:rPr>
          <w:u w:val="none"/>
        </w:rPr>
      </w:pPr>
      <w:r w:rsidDel="00000000" w:rsidR="00000000" w:rsidRPr="00000000">
        <w:rPr>
          <w:rtl w:val="0"/>
        </w:rPr>
        <w:t xml:space="preserve">Insertar fecha de inicio del tratamiento.</w:t>
      </w:r>
    </w:p>
    <w:p w:rsidR="00000000" w:rsidDel="00000000" w:rsidP="00000000" w:rsidRDefault="00000000" w:rsidRPr="00000000" w14:paraId="0000006F">
      <w:pPr>
        <w:numPr>
          <w:ilvl w:val="0"/>
          <w:numId w:val="9"/>
        </w:numPr>
        <w:ind w:left="1440" w:hanging="360"/>
        <w:rPr>
          <w:u w:val="none"/>
        </w:rPr>
      </w:pPr>
      <w:r w:rsidDel="00000000" w:rsidR="00000000" w:rsidRPr="00000000">
        <w:rPr>
          <w:rtl w:val="0"/>
        </w:rPr>
        <w:t xml:space="preserve">Insertar resultados anteriores.</w:t>
      </w:r>
    </w:p>
    <w:p w:rsidR="00000000" w:rsidDel="00000000" w:rsidP="00000000" w:rsidRDefault="00000000" w:rsidRPr="00000000" w14:paraId="00000070">
      <w:pPr>
        <w:numPr>
          <w:ilvl w:val="0"/>
          <w:numId w:val="9"/>
        </w:numPr>
        <w:ind w:left="1440" w:hanging="360"/>
        <w:rPr>
          <w:u w:val="none"/>
        </w:rPr>
      </w:pPr>
      <w:r w:rsidDel="00000000" w:rsidR="00000000" w:rsidRPr="00000000">
        <w:rPr>
          <w:rtl w:val="0"/>
        </w:rPr>
        <w:t xml:space="preserve">Insertar fecha de fin del tratamiento.</w:t>
      </w:r>
    </w:p>
    <w:p w:rsidR="00000000" w:rsidDel="00000000" w:rsidP="00000000" w:rsidRDefault="00000000" w:rsidRPr="00000000" w14:paraId="00000071">
      <w:pPr>
        <w:numPr>
          <w:ilvl w:val="0"/>
          <w:numId w:val="9"/>
        </w:numPr>
        <w:ind w:left="1440" w:hanging="360"/>
        <w:rPr>
          <w:u w:val="none"/>
        </w:rPr>
      </w:pPr>
      <w:r w:rsidDel="00000000" w:rsidR="00000000" w:rsidRPr="00000000">
        <w:rPr>
          <w:rtl w:val="0"/>
        </w:rPr>
        <w:t xml:space="preserve">Planificar sesiones.</w:t>
      </w:r>
    </w:p>
    <w:p w:rsidR="00000000" w:rsidDel="00000000" w:rsidP="00000000" w:rsidRDefault="00000000" w:rsidRPr="00000000" w14:paraId="00000072">
      <w:pPr>
        <w:numPr>
          <w:ilvl w:val="0"/>
          <w:numId w:val="9"/>
        </w:numPr>
        <w:ind w:left="1440" w:hanging="360"/>
        <w:rPr>
          <w:u w:val="none"/>
        </w:rPr>
      </w:pPr>
      <w:r w:rsidDel="00000000" w:rsidR="00000000" w:rsidRPr="00000000">
        <w:rPr>
          <w:rtl w:val="0"/>
        </w:rPr>
        <w:t xml:space="preserve">Finaliza el caso de uso</w:t>
      </w:r>
    </w:p>
    <w:p w:rsidR="00000000" w:rsidDel="00000000" w:rsidP="00000000" w:rsidRDefault="00000000" w:rsidRPr="00000000" w14:paraId="00000073">
      <w:pPr>
        <w:rPr>
          <w:i w:val="1"/>
        </w:rPr>
      </w:pPr>
      <w:r w:rsidDel="00000000" w:rsidR="00000000" w:rsidRPr="00000000">
        <w:rPr>
          <w:rtl w:val="0"/>
        </w:rPr>
        <w:tab/>
      </w:r>
      <w:r w:rsidDel="00000000" w:rsidR="00000000" w:rsidRPr="00000000">
        <w:rPr>
          <w:i w:val="1"/>
          <w:rtl w:val="0"/>
        </w:rPr>
        <w:t xml:space="preserve">Alternativos:</w:t>
      </w:r>
    </w:p>
    <w:p w:rsidR="00000000" w:rsidDel="00000000" w:rsidP="00000000" w:rsidRDefault="00000000" w:rsidRPr="00000000" w14:paraId="00000074">
      <w:pPr>
        <w:ind w:left="720" w:firstLine="0"/>
        <w:rPr/>
      </w:pPr>
      <w:r w:rsidDel="00000000" w:rsidR="00000000" w:rsidRPr="00000000">
        <w:rPr>
          <w:rtl w:val="0"/>
        </w:rPr>
        <w:t xml:space="preserve">3.a. Reacciones graves como “dificultad respiratoria”. Posponer sesiones. reducir dosis. Cambiar tratamiento. Finaliza el caso de uso.</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2819131" cy="4785678"/>
            <wp:effectExtent b="0" l="0" r="0" t="0"/>
            <wp:docPr id="102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19131" cy="478567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u w:val="single"/>
        </w:rPr>
      </w:pPr>
      <w:r w:rsidDel="00000000" w:rsidR="00000000" w:rsidRPr="00000000">
        <w:rPr>
          <w:u w:val="single"/>
          <w:rtl w:val="0"/>
        </w:rPr>
        <w:t xml:space="preserve">CU5- Cambiar tratamiento</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16"/>
        </w:numPr>
        <w:ind w:left="720" w:hanging="360"/>
        <w:rPr>
          <w:u w:val="none"/>
        </w:rPr>
      </w:pPr>
      <w:r w:rsidDel="00000000" w:rsidR="00000000" w:rsidRPr="00000000">
        <w:rPr>
          <w:rtl w:val="0"/>
        </w:rPr>
        <w:t xml:space="preserve">Actores: Medico jefe.</w:t>
      </w:r>
    </w:p>
    <w:p w:rsidR="00000000" w:rsidDel="00000000" w:rsidP="00000000" w:rsidRDefault="00000000" w:rsidRPr="00000000" w14:paraId="0000007B">
      <w:pPr>
        <w:numPr>
          <w:ilvl w:val="0"/>
          <w:numId w:val="16"/>
        </w:numPr>
        <w:ind w:left="720" w:hanging="360"/>
        <w:rPr>
          <w:u w:val="none"/>
        </w:rPr>
      </w:pPr>
      <w:r w:rsidDel="00000000" w:rsidR="00000000" w:rsidRPr="00000000">
        <w:rPr>
          <w:rtl w:val="0"/>
        </w:rPr>
        <w:t xml:space="preserve">Precondición: Se han recibido resultados negativos respecto al anterior tratamiento.</w:t>
      </w:r>
    </w:p>
    <w:p w:rsidR="00000000" w:rsidDel="00000000" w:rsidP="00000000" w:rsidRDefault="00000000" w:rsidRPr="00000000" w14:paraId="0000007C">
      <w:pPr>
        <w:numPr>
          <w:ilvl w:val="0"/>
          <w:numId w:val="16"/>
        </w:numPr>
        <w:ind w:left="720" w:hanging="360"/>
        <w:rPr>
          <w:u w:val="none"/>
        </w:rPr>
      </w:pPr>
      <w:r w:rsidDel="00000000" w:rsidR="00000000" w:rsidRPr="00000000">
        <w:rPr>
          <w:rtl w:val="0"/>
        </w:rPr>
        <w:t xml:space="preserve">Escenario principal:</w:t>
      </w:r>
    </w:p>
    <w:p w:rsidR="00000000" w:rsidDel="00000000" w:rsidP="00000000" w:rsidRDefault="00000000" w:rsidRPr="00000000" w14:paraId="0000007D">
      <w:pPr>
        <w:numPr>
          <w:ilvl w:val="0"/>
          <w:numId w:val="4"/>
        </w:numPr>
        <w:ind w:left="1440" w:hanging="360"/>
        <w:rPr>
          <w:u w:val="none"/>
        </w:rPr>
      </w:pPr>
      <w:r w:rsidDel="00000000" w:rsidR="00000000" w:rsidRPr="00000000">
        <w:rPr>
          <w:rtl w:val="0"/>
        </w:rPr>
        <w:t xml:space="preserve">Visualizar datos negativos.</w:t>
      </w:r>
    </w:p>
    <w:p w:rsidR="00000000" w:rsidDel="00000000" w:rsidP="00000000" w:rsidRDefault="00000000" w:rsidRPr="00000000" w14:paraId="0000007E">
      <w:pPr>
        <w:numPr>
          <w:ilvl w:val="0"/>
          <w:numId w:val="4"/>
        </w:numPr>
        <w:ind w:left="1440" w:hanging="360"/>
        <w:rPr>
          <w:u w:val="none"/>
        </w:rPr>
      </w:pPr>
      <w:r w:rsidDel="00000000" w:rsidR="00000000" w:rsidRPr="00000000">
        <w:rPr>
          <w:rtl w:val="0"/>
        </w:rPr>
        <w:t xml:space="preserve">Realizar modificación en el tratamiento.</w:t>
      </w:r>
    </w:p>
    <w:p w:rsidR="00000000" w:rsidDel="00000000" w:rsidP="00000000" w:rsidRDefault="00000000" w:rsidRPr="00000000" w14:paraId="0000007F">
      <w:pPr>
        <w:numPr>
          <w:ilvl w:val="0"/>
          <w:numId w:val="4"/>
        </w:numPr>
        <w:ind w:left="1440" w:hanging="360"/>
        <w:rPr>
          <w:u w:val="none"/>
        </w:rPr>
      </w:pPr>
      <w:r w:rsidDel="00000000" w:rsidR="00000000" w:rsidRPr="00000000">
        <w:rPr>
          <w:rtl w:val="0"/>
        </w:rPr>
        <w:t xml:space="preserve">Insertar fecha de inicio del tratamiento.</w:t>
      </w:r>
    </w:p>
    <w:p w:rsidR="00000000" w:rsidDel="00000000" w:rsidP="00000000" w:rsidRDefault="00000000" w:rsidRPr="00000000" w14:paraId="00000080">
      <w:pPr>
        <w:numPr>
          <w:ilvl w:val="0"/>
          <w:numId w:val="4"/>
        </w:numPr>
        <w:ind w:left="1440" w:hanging="360"/>
        <w:rPr>
          <w:u w:val="none"/>
        </w:rPr>
      </w:pPr>
      <w:r w:rsidDel="00000000" w:rsidR="00000000" w:rsidRPr="00000000">
        <w:rPr>
          <w:rtl w:val="0"/>
        </w:rPr>
        <w:t xml:space="preserve">Insertar fecha de fin del tratamiento.</w:t>
      </w:r>
    </w:p>
    <w:p w:rsidR="00000000" w:rsidDel="00000000" w:rsidP="00000000" w:rsidRDefault="00000000" w:rsidRPr="00000000" w14:paraId="00000081">
      <w:pPr>
        <w:numPr>
          <w:ilvl w:val="0"/>
          <w:numId w:val="4"/>
        </w:numPr>
        <w:ind w:left="1440" w:hanging="360"/>
        <w:rPr>
          <w:u w:val="none"/>
        </w:rPr>
      </w:pPr>
      <w:r w:rsidDel="00000000" w:rsidR="00000000" w:rsidRPr="00000000">
        <w:rPr>
          <w:rtl w:val="0"/>
        </w:rPr>
        <w:t xml:space="preserve">Planificar sesiones.</w:t>
      </w:r>
    </w:p>
    <w:p w:rsidR="00000000" w:rsidDel="00000000" w:rsidP="00000000" w:rsidRDefault="00000000" w:rsidRPr="00000000" w14:paraId="00000082">
      <w:pPr>
        <w:numPr>
          <w:ilvl w:val="0"/>
          <w:numId w:val="4"/>
        </w:numPr>
        <w:ind w:left="1440" w:hanging="360"/>
        <w:rPr>
          <w:u w:val="none"/>
        </w:rPr>
      </w:pPr>
      <w:r w:rsidDel="00000000" w:rsidR="00000000" w:rsidRPr="00000000">
        <w:rPr>
          <w:rtl w:val="0"/>
        </w:rPr>
        <w:t xml:space="preserve">Finalizar caso de uso.</w:t>
      </w:r>
    </w:p>
    <w:p w:rsidR="00000000" w:rsidDel="00000000" w:rsidP="00000000" w:rsidRDefault="00000000" w:rsidRPr="00000000" w14:paraId="00000083">
      <w:pPr>
        <w:rPr/>
      </w:pPr>
      <w:r w:rsidDel="00000000" w:rsidR="00000000" w:rsidRPr="00000000">
        <w:rPr/>
        <w:drawing>
          <wp:inline distB="114300" distT="114300" distL="114300" distR="114300">
            <wp:extent cx="1604376" cy="4118927"/>
            <wp:effectExtent b="0" l="0" r="0" t="0"/>
            <wp:docPr id="103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04376" cy="411892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u w:val="single"/>
          <w:rtl w:val="0"/>
        </w:rPr>
        <w:t xml:space="preserve">CU6- Solicitar continuación en el extrangero</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7"/>
        </w:numPr>
        <w:ind w:left="720" w:hanging="360"/>
        <w:rPr>
          <w:u w:val="none"/>
        </w:rPr>
      </w:pPr>
      <w:r w:rsidDel="00000000" w:rsidR="00000000" w:rsidRPr="00000000">
        <w:rPr>
          <w:rtl w:val="0"/>
        </w:rPr>
        <w:t xml:space="preserve">Actores: Medico, Medico jefe destino (actor secundario) y sistema de mensajería (actor secundario).</w:t>
      </w:r>
    </w:p>
    <w:p w:rsidR="00000000" w:rsidDel="00000000" w:rsidP="00000000" w:rsidRDefault="00000000" w:rsidRPr="00000000" w14:paraId="00000088">
      <w:pPr>
        <w:numPr>
          <w:ilvl w:val="0"/>
          <w:numId w:val="17"/>
        </w:numPr>
        <w:ind w:left="720" w:hanging="360"/>
        <w:rPr>
          <w:u w:val="none"/>
        </w:rPr>
      </w:pPr>
      <w:r w:rsidDel="00000000" w:rsidR="00000000" w:rsidRPr="00000000">
        <w:rPr>
          <w:rtl w:val="0"/>
        </w:rPr>
        <w:t xml:space="preserve">Precondición: El paciente debe estar registrado. Debe haber centros de salud en la base de datos.</w:t>
      </w:r>
    </w:p>
    <w:p w:rsidR="00000000" w:rsidDel="00000000" w:rsidP="00000000" w:rsidRDefault="00000000" w:rsidRPr="00000000" w14:paraId="00000089">
      <w:pPr>
        <w:numPr>
          <w:ilvl w:val="0"/>
          <w:numId w:val="17"/>
        </w:numPr>
        <w:ind w:left="720" w:hanging="360"/>
        <w:rPr>
          <w:u w:val="none"/>
        </w:rPr>
      </w:pPr>
      <w:r w:rsidDel="00000000" w:rsidR="00000000" w:rsidRPr="00000000">
        <w:rPr>
          <w:rtl w:val="0"/>
        </w:rPr>
        <w:t xml:space="preserve">Escenario principal:</w:t>
      </w:r>
    </w:p>
    <w:p w:rsidR="00000000" w:rsidDel="00000000" w:rsidP="00000000" w:rsidRDefault="00000000" w:rsidRPr="00000000" w14:paraId="0000008A">
      <w:pPr>
        <w:numPr>
          <w:ilvl w:val="0"/>
          <w:numId w:val="1"/>
        </w:numPr>
        <w:ind w:left="1440" w:hanging="360"/>
        <w:rPr>
          <w:u w:val="none"/>
        </w:rPr>
      </w:pPr>
      <w:r w:rsidDel="00000000" w:rsidR="00000000" w:rsidRPr="00000000">
        <w:rPr>
          <w:rtl w:val="0"/>
        </w:rPr>
        <w:t xml:space="preserve">Introducir el número del centro de salud donde trabaja y su identificación</w:t>
      </w:r>
    </w:p>
    <w:p w:rsidR="00000000" w:rsidDel="00000000" w:rsidP="00000000" w:rsidRDefault="00000000" w:rsidRPr="00000000" w14:paraId="0000008B">
      <w:pPr>
        <w:numPr>
          <w:ilvl w:val="0"/>
          <w:numId w:val="1"/>
        </w:numPr>
        <w:ind w:left="1440" w:hanging="360"/>
        <w:rPr>
          <w:u w:val="none"/>
        </w:rPr>
      </w:pPr>
      <w:r w:rsidDel="00000000" w:rsidR="00000000" w:rsidRPr="00000000">
        <w:rPr>
          <w:rtl w:val="0"/>
        </w:rPr>
        <w:t xml:space="preserve">Buscar el código de identificación del paciente.</w:t>
      </w:r>
    </w:p>
    <w:p w:rsidR="00000000" w:rsidDel="00000000" w:rsidP="00000000" w:rsidRDefault="00000000" w:rsidRPr="00000000" w14:paraId="0000008C">
      <w:pPr>
        <w:numPr>
          <w:ilvl w:val="0"/>
          <w:numId w:val="1"/>
        </w:numPr>
        <w:ind w:left="1440" w:hanging="360"/>
        <w:rPr>
          <w:u w:val="none"/>
        </w:rPr>
      </w:pPr>
      <w:r w:rsidDel="00000000" w:rsidR="00000000" w:rsidRPr="00000000">
        <w:rPr>
          <w:rtl w:val="0"/>
        </w:rPr>
        <w:t xml:space="preserve">Insertar código de identificación de paciente.</w:t>
      </w:r>
    </w:p>
    <w:p w:rsidR="00000000" w:rsidDel="00000000" w:rsidP="00000000" w:rsidRDefault="00000000" w:rsidRPr="00000000" w14:paraId="0000008D">
      <w:pPr>
        <w:numPr>
          <w:ilvl w:val="0"/>
          <w:numId w:val="1"/>
        </w:numPr>
        <w:ind w:left="1440" w:hanging="360"/>
        <w:rPr>
          <w:u w:val="none"/>
        </w:rPr>
      </w:pPr>
      <w:r w:rsidDel="00000000" w:rsidR="00000000" w:rsidRPr="00000000">
        <w:rPr>
          <w:rtl w:val="0"/>
        </w:rPr>
        <w:t xml:space="preserve">Comprobar que el paciente no se encuentra en la lista de “espera de aceptación” de ningún centro.</w:t>
      </w:r>
    </w:p>
    <w:p w:rsidR="00000000" w:rsidDel="00000000" w:rsidP="00000000" w:rsidRDefault="00000000" w:rsidRPr="00000000" w14:paraId="0000008E">
      <w:pPr>
        <w:numPr>
          <w:ilvl w:val="0"/>
          <w:numId w:val="1"/>
        </w:numPr>
        <w:ind w:left="1440" w:hanging="360"/>
        <w:rPr>
          <w:u w:val="none"/>
        </w:rPr>
      </w:pPr>
      <w:r w:rsidDel="00000000" w:rsidR="00000000" w:rsidRPr="00000000">
        <w:rPr>
          <w:rtl w:val="0"/>
        </w:rPr>
        <w:t xml:space="preserve">El paciente no está a la espera.</w:t>
      </w:r>
    </w:p>
    <w:p w:rsidR="00000000" w:rsidDel="00000000" w:rsidP="00000000" w:rsidRDefault="00000000" w:rsidRPr="00000000" w14:paraId="0000008F">
      <w:pPr>
        <w:numPr>
          <w:ilvl w:val="0"/>
          <w:numId w:val="1"/>
        </w:numPr>
        <w:ind w:left="1440" w:hanging="360"/>
        <w:rPr>
          <w:u w:val="none"/>
        </w:rPr>
      </w:pPr>
      <w:r w:rsidDel="00000000" w:rsidR="00000000" w:rsidRPr="00000000">
        <w:rPr>
          <w:rtl w:val="0"/>
        </w:rPr>
        <w:t xml:space="preserve">Buscar centros de salud donde tengan disponibilidad para un nuevo paciente y comprobar que pueden fabricar los alérgenos necesarios.</w:t>
      </w:r>
    </w:p>
    <w:p w:rsidR="00000000" w:rsidDel="00000000" w:rsidP="00000000" w:rsidRDefault="00000000" w:rsidRPr="00000000" w14:paraId="00000090">
      <w:pPr>
        <w:numPr>
          <w:ilvl w:val="0"/>
          <w:numId w:val="1"/>
        </w:numPr>
        <w:ind w:left="1440" w:hanging="360"/>
        <w:rPr>
          <w:u w:val="none"/>
        </w:rPr>
      </w:pPr>
      <w:r w:rsidDel="00000000" w:rsidR="00000000" w:rsidRPr="00000000">
        <w:rPr>
          <w:rtl w:val="0"/>
        </w:rPr>
        <w:t xml:space="preserve">Mostrar posibles centros de salud con nombre y ubicación.</w:t>
      </w:r>
    </w:p>
    <w:p w:rsidR="00000000" w:rsidDel="00000000" w:rsidP="00000000" w:rsidRDefault="00000000" w:rsidRPr="00000000" w14:paraId="00000091">
      <w:pPr>
        <w:numPr>
          <w:ilvl w:val="0"/>
          <w:numId w:val="1"/>
        </w:numPr>
        <w:ind w:left="1440" w:hanging="360"/>
        <w:rPr>
          <w:u w:val="none"/>
        </w:rPr>
      </w:pPr>
      <w:r w:rsidDel="00000000" w:rsidR="00000000" w:rsidRPr="00000000">
        <w:rPr>
          <w:rtl w:val="0"/>
        </w:rPr>
        <w:t xml:space="preserve">Seleccionar centro de salud.</w:t>
      </w:r>
    </w:p>
    <w:p w:rsidR="00000000" w:rsidDel="00000000" w:rsidP="00000000" w:rsidRDefault="00000000" w:rsidRPr="00000000" w14:paraId="00000092">
      <w:pPr>
        <w:numPr>
          <w:ilvl w:val="0"/>
          <w:numId w:val="1"/>
        </w:numPr>
        <w:ind w:left="1440" w:hanging="360"/>
        <w:rPr>
          <w:u w:val="none"/>
        </w:rPr>
      </w:pPr>
      <w:r w:rsidDel="00000000" w:rsidR="00000000" w:rsidRPr="00000000">
        <w:rPr>
          <w:rtl w:val="0"/>
        </w:rPr>
        <w:t xml:space="preserve">Enviar notificación al médico jefe del centro de salud seleccionado mediante el sistema de mensajería.</w:t>
      </w:r>
    </w:p>
    <w:p w:rsidR="00000000" w:rsidDel="00000000" w:rsidP="00000000" w:rsidRDefault="00000000" w:rsidRPr="00000000" w14:paraId="00000093">
      <w:pPr>
        <w:numPr>
          <w:ilvl w:val="0"/>
          <w:numId w:val="1"/>
        </w:numPr>
        <w:ind w:left="1440" w:hanging="360"/>
        <w:rPr>
          <w:u w:val="none"/>
        </w:rPr>
      </w:pPr>
      <w:r w:rsidDel="00000000" w:rsidR="00000000" w:rsidRPr="00000000">
        <w:rPr>
          <w:rtl w:val="0"/>
        </w:rPr>
        <w:t xml:space="preserve">Finaliza el caso de uso</w:t>
      </w:r>
    </w:p>
    <w:p w:rsidR="00000000" w:rsidDel="00000000" w:rsidP="00000000" w:rsidRDefault="00000000" w:rsidRPr="00000000" w14:paraId="00000094">
      <w:pPr>
        <w:rPr>
          <w:u w:val="single"/>
        </w:rPr>
      </w:pPr>
      <w:r w:rsidDel="00000000" w:rsidR="00000000" w:rsidRPr="00000000">
        <w:rPr>
          <w:rtl w:val="0"/>
        </w:rPr>
        <w:tab/>
      </w:r>
      <w:r w:rsidDel="00000000" w:rsidR="00000000" w:rsidRPr="00000000">
        <w:rPr>
          <w:i w:val="1"/>
          <w:rtl w:val="0"/>
        </w:rPr>
        <w:t xml:space="preserve">Alternativos:</w:t>
      </w:r>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ab/>
        <w:t xml:space="preserve">5.a. El paciente se encuentra en espera. Finaliza el caso de uso</w:t>
      </w:r>
    </w:p>
    <w:p w:rsidR="00000000" w:rsidDel="00000000" w:rsidP="00000000" w:rsidRDefault="00000000" w:rsidRPr="00000000" w14:paraId="00000096">
      <w:pPr>
        <w:ind w:left="1440" w:firstLine="0"/>
        <w:rPr/>
      </w:pPr>
      <w:r w:rsidDel="00000000" w:rsidR="00000000" w:rsidRPr="00000000">
        <w:rPr>
          <w:rtl w:val="0"/>
        </w:rPr>
        <w:t xml:space="preserve">8.a. Solicitar información adicional del centro de salud deseado. Vuelve al 8.</w:t>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2636203" cy="4575478"/>
            <wp:effectExtent b="0" l="0" r="0" t="0"/>
            <wp:docPr id="103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36203" cy="457547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0" w:firstLine="0"/>
        <w:rPr>
          <w:u w:val="single"/>
        </w:rPr>
      </w:pPr>
      <w:r w:rsidDel="00000000" w:rsidR="00000000" w:rsidRPr="00000000">
        <w:rPr>
          <w:u w:val="single"/>
          <w:rtl w:val="0"/>
        </w:rPr>
        <w:t xml:space="preserve">CU7- Aceptar/Rechazar solicitud</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18"/>
        </w:numPr>
        <w:ind w:left="720" w:hanging="360"/>
        <w:rPr>
          <w:u w:val="none"/>
        </w:rPr>
      </w:pPr>
      <w:r w:rsidDel="00000000" w:rsidR="00000000" w:rsidRPr="00000000">
        <w:rPr>
          <w:rtl w:val="0"/>
        </w:rPr>
        <w:t xml:space="preserve">Actores: medico jefe del centro de destino, laboratorio normativo (Actor secundario) y sistema de mensajería (Actor secundario)</w:t>
      </w:r>
    </w:p>
    <w:p w:rsidR="00000000" w:rsidDel="00000000" w:rsidP="00000000" w:rsidRDefault="00000000" w:rsidRPr="00000000" w14:paraId="0000009D">
      <w:pPr>
        <w:numPr>
          <w:ilvl w:val="0"/>
          <w:numId w:val="18"/>
        </w:numPr>
        <w:ind w:left="720" w:hanging="360"/>
        <w:rPr>
          <w:u w:val="none"/>
        </w:rPr>
      </w:pPr>
      <w:r w:rsidDel="00000000" w:rsidR="00000000" w:rsidRPr="00000000">
        <w:rPr>
          <w:rtl w:val="0"/>
        </w:rPr>
        <w:t xml:space="preserve">Precondición: Que se haya mandado un correo y que exista una lista de espera donde esté el paciente.</w:t>
      </w:r>
    </w:p>
    <w:p w:rsidR="00000000" w:rsidDel="00000000" w:rsidP="00000000" w:rsidRDefault="00000000" w:rsidRPr="00000000" w14:paraId="0000009E">
      <w:pPr>
        <w:numPr>
          <w:ilvl w:val="0"/>
          <w:numId w:val="18"/>
        </w:numPr>
        <w:ind w:left="720" w:hanging="360"/>
        <w:rPr>
          <w:u w:val="none"/>
        </w:rPr>
      </w:pPr>
      <w:r w:rsidDel="00000000" w:rsidR="00000000" w:rsidRPr="00000000">
        <w:rPr>
          <w:rtl w:val="0"/>
        </w:rPr>
        <w:t xml:space="preserve">Escenario principal:</w:t>
      </w:r>
    </w:p>
    <w:p w:rsidR="00000000" w:rsidDel="00000000" w:rsidP="00000000" w:rsidRDefault="00000000" w:rsidRPr="00000000" w14:paraId="0000009F">
      <w:pPr>
        <w:numPr>
          <w:ilvl w:val="0"/>
          <w:numId w:val="10"/>
        </w:numPr>
        <w:ind w:left="1440" w:hanging="360"/>
        <w:rPr>
          <w:u w:val="none"/>
        </w:rPr>
      </w:pPr>
      <w:r w:rsidDel="00000000" w:rsidR="00000000" w:rsidRPr="00000000">
        <w:rPr>
          <w:rtl w:val="0"/>
        </w:rPr>
        <w:t xml:space="preserve">Visualizar mensaje.</w:t>
      </w:r>
    </w:p>
    <w:p w:rsidR="00000000" w:rsidDel="00000000" w:rsidP="00000000" w:rsidRDefault="00000000" w:rsidRPr="00000000" w14:paraId="000000A0">
      <w:pPr>
        <w:numPr>
          <w:ilvl w:val="0"/>
          <w:numId w:val="10"/>
        </w:numPr>
        <w:ind w:left="1440" w:hanging="360"/>
        <w:rPr>
          <w:u w:val="none"/>
        </w:rPr>
      </w:pPr>
      <w:r w:rsidDel="00000000" w:rsidR="00000000" w:rsidRPr="00000000">
        <w:rPr>
          <w:rtl w:val="0"/>
        </w:rPr>
        <w:t xml:space="preserve">Utilizar la identificación del paciente para ver la información.</w:t>
      </w:r>
    </w:p>
    <w:p w:rsidR="00000000" w:rsidDel="00000000" w:rsidP="00000000" w:rsidRDefault="00000000" w:rsidRPr="00000000" w14:paraId="000000A1">
      <w:pPr>
        <w:numPr>
          <w:ilvl w:val="0"/>
          <w:numId w:val="10"/>
        </w:numPr>
        <w:ind w:left="1440" w:hanging="360"/>
        <w:rPr>
          <w:u w:val="none"/>
        </w:rPr>
      </w:pPr>
      <w:r w:rsidDel="00000000" w:rsidR="00000000" w:rsidRPr="00000000">
        <w:rPr>
          <w:rtl w:val="0"/>
        </w:rPr>
        <w:t xml:space="preserve">Revisar tratamiento “en curso” del paciente.</w:t>
      </w:r>
    </w:p>
    <w:p w:rsidR="00000000" w:rsidDel="00000000" w:rsidP="00000000" w:rsidRDefault="00000000" w:rsidRPr="00000000" w14:paraId="000000A2">
      <w:pPr>
        <w:numPr>
          <w:ilvl w:val="0"/>
          <w:numId w:val="10"/>
        </w:numPr>
        <w:ind w:left="1440" w:hanging="360"/>
        <w:rPr>
          <w:u w:val="none"/>
        </w:rPr>
      </w:pPr>
      <w:r w:rsidDel="00000000" w:rsidR="00000000" w:rsidRPr="00000000">
        <w:rPr>
          <w:rtl w:val="0"/>
        </w:rPr>
        <w:t xml:space="preserve">Revisar sesiones del paciente y el alergeno que se está tratando.</w:t>
      </w:r>
    </w:p>
    <w:p w:rsidR="00000000" w:rsidDel="00000000" w:rsidP="00000000" w:rsidRDefault="00000000" w:rsidRPr="00000000" w14:paraId="000000A3">
      <w:pPr>
        <w:numPr>
          <w:ilvl w:val="0"/>
          <w:numId w:val="10"/>
        </w:numPr>
        <w:ind w:left="1440" w:hanging="360"/>
        <w:rPr>
          <w:u w:val="none"/>
        </w:rPr>
      </w:pPr>
      <w:r w:rsidDel="00000000" w:rsidR="00000000" w:rsidRPr="00000000">
        <w:rPr>
          <w:rtl w:val="0"/>
        </w:rPr>
        <w:t xml:space="preserve">Aceptar al paciente. Eliminar de la lista de espera.</w:t>
      </w:r>
    </w:p>
    <w:p w:rsidR="00000000" w:rsidDel="00000000" w:rsidP="00000000" w:rsidRDefault="00000000" w:rsidRPr="00000000" w14:paraId="000000A4">
      <w:pPr>
        <w:numPr>
          <w:ilvl w:val="0"/>
          <w:numId w:val="10"/>
        </w:numPr>
        <w:ind w:left="1440" w:hanging="360"/>
        <w:rPr>
          <w:u w:val="none"/>
        </w:rPr>
      </w:pPr>
      <w:r w:rsidDel="00000000" w:rsidR="00000000" w:rsidRPr="00000000">
        <w:rPr>
          <w:rtl w:val="0"/>
        </w:rPr>
        <w:t xml:space="preserve">Enviar solicitud al laboratorio normativo correspondiente acerca del promedio mensual en la ciudad del alergeno a tratar.</w:t>
      </w:r>
    </w:p>
    <w:p w:rsidR="00000000" w:rsidDel="00000000" w:rsidP="00000000" w:rsidRDefault="00000000" w:rsidRPr="00000000" w14:paraId="000000A5">
      <w:pPr>
        <w:numPr>
          <w:ilvl w:val="0"/>
          <w:numId w:val="10"/>
        </w:numPr>
        <w:ind w:left="1440" w:hanging="360"/>
        <w:rPr>
          <w:u w:val="none"/>
        </w:rPr>
      </w:pPr>
      <w:r w:rsidDel="00000000" w:rsidR="00000000" w:rsidRPr="00000000">
        <w:rPr>
          <w:rtl w:val="0"/>
        </w:rPr>
        <w:t xml:space="preserve">Finaliza el caso de uso.</w:t>
      </w:r>
    </w:p>
    <w:p w:rsidR="00000000" w:rsidDel="00000000" w:rsidP="00000000" w:rsidRDefault="00000000" w:rsidRPr="00000000" w14:paraId="000000A6">
      <w:pPr>
        <w:rPr/>
      </w:pPr>
      <w:r w:rsidDel="00000000" w:rsidR="00000000" w:rsidRPr="00000000">
        <w:rPr>
          <w:rtl w:val="0"/>
        </w:rPr>
        <w:tab/>
      </w:r>
      <w:r w:rsidDel="00000000" w:rsidR="00000000" w:rsidRPr="00000000">
        <w:rPr>
          <w:i w:val="1"/>
          <w:rtl w:val="0"/>
        </w:rPr>
        <w:t xml:space="preserve">Alternativos:</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5.a.Rechazar al paciente. Eliminar de la lista de aceptación. Escribir respuesta negativa al médico principal del centro de origen. Finaliza el caso de uso.</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2898860" cy="4204652"/>
            <wp:effectExtent b="0" l="0" r="0" t="0"/>
            <wp:docPr id="103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98860" cy="420465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u w:val="single"/>
        </w:rPr>
      </w:pPr>
      <w:r w:rsidDel="00000000" w:rsidR="00000000" w:rsidRPr="00000000">
        <w:rPr>
          <w:u w:val="single"/>
          <w:rtl w:val="0"/>
        </w:rPr>
        <w:t xml:space="preserve">CU8- Volver a solicitar traspaso</w:t>
      </w:r>
    </w:p>
    <w:p w:rsidR="00000000" w:rsidDel="00000000" w:rsidP="00000000" w:rsidRDefault="00000000" w:rsidRPr="00000000" w14:paraId="000000AD">
      <w:pPr>
        <w:ind w:left="0" w:firstLine="0"/>
        <w:rPr>
          <w:u w:val="single"/>
        </w:rPr>
      </w:pPr>
      <w:r w:rsidDel="00000000" w:rsidR="00000000" w:rsidRPr="00000000">
        <w:rPr>
          <w:rtl w:val="0"/>
        </w:rPr>
      </w:r>
    </w:p>
    <w:p w:rsidR="00000000" w:rsidDel="00000000" w:rsidP="00000000" w:rsidRDefault="00000000" w:rsidRPr="00000000" w14:paraId="000000AE">
      <w:pPr>
        <w:numPr>
          <w:ilvl w:val="0"/>
          <w:numId w:val="13"/>
        </w:numPr>
        <w:ind w:left="720" w:hanging="360"/>
        <w:rPr>
          <w:u w:val="none"/>
        </w:rPr>
      </w:pPr>
      <w:r w:rsidDel="00000000" w:rsidR="00000000" w:rsidRPr="00000000">
        <w:rPr>
          <w:rtl w:val="0"/>
        </w:rPr>
        <w:t xml:space="preserve">Actores: Médico jefe y sistema de mensajería (Actor Secundario).</w:t>
      </w:r>
    </w:p>
    <w:p w:rsidR="00000000" w:rsidDel="00000000" w:rsidP="00000000" w:rsidRDefault="00000000" w:rsidRPr="00000000" w14:paraId="000000AF">
      <w:pPr>
        <w:numPr>
          <w:ilvl w:val="0"/>
          <w:numId w:val="13"/>
        </w:numPr>
        <w:ind w:left="720" w:hanging="360"/>
        <w:rPr>
          <w:u w:val="none"/>
        </w:rPr>
      </w:pPr>
      <w:r w:rsidDel="00000000" w:rsidR="00000000" w:rsidRPr="00000000">
        <w:rPr>
          <w:rtl w:val="0"/>
        </w:rPr>
        <w:t xml:space="preserve">Precondición: Se haya rechazado al menos una vez el traspaso de paciente.</w:t>
      </w:r>
    </w:p>
    <w:p w:rsidR="00000000" w:rsidDel="00000000" w:rsidP="00000000" w:rsidRDefault="00000000" w:rsidRPr="00000000" w14:paraId="000000B0">
      <w:pPr>
        <w:numPr>
          <w:ilvl w:val="0"/>
          <w:numId w:val="13"/>
        </w:numPr>
        <w:ind w:left="720" w:hanging="360"/>
        <w:rPr>
          <w:u w:val="none"/>
        </w:rPr>
      </w:pPr>
      <w:r w:rsidDel="00000000" w:rsidR="00000000" w:rsidRPr="00000000">
        <w:rPr>
          <w:rtl w:val="0"/>
        </w:rPr>
        <w:t xml:space="preserve">Escenario principal:</w:t>
      </w:r>
    </w:p>
    <w:p w:rsidR="00000000" w:rsidDel="00000000" w:rsidP="00000000" w:rsidRDefault="00000000" w:rsidRPr="00000000" w14:paraId="000000B1">
      <w:pPr>
        <w:numPr>
          <w:ilvl w:val="0"/>
          <w:numId w:val="2"/>
        </w:numPr>
        <w:ind w:left="1440" w:hanging="360"/>
        <w:rPr>
          <w:u w:val="none"/>
        </w:rPr>
      </w:pPr>
      <w:r w:rsidDel="00000000" w:rsidR="00000000" w:rsidRPr="00000000">
        <w:rPr>
          <w:rtl w:val="0"/>
        </w:rPr>
        <w:t xml:space="preserve">Recibir mensaje de solicitud rechazada.</w:t>
      </w:r>
    </w:p>
    <w:p w:rsidR="00000000" w:rsidDel="00000000" w:rsidP="00000000" w:rsidRDefault="00000000" w:rsidRPr="00000000" w14:paraId="000000B2">
      <w:pPr>
        <w:numPr>
          <w:ilvl w:val="0"/>
          <w:numId w:val="2"/>
        </w:numPr>
        <w:ind w:left="1440" w:hanging="360"/>
        <w:rPr>
          <w:u w:val="none"/>
        </w:rPr>
      </w:pPr>
      <w:r w:rsidDel="00000000" w:rsidR="00000000" w:rsidRPr="00000000">
        <w:rPr>
          <w:rtl w:val="0"/>
        </w:rPr>
        <w:t xml:space="preserve">Introducir el número del centro de salud donde trabaja y su identificación.</w:t>
      </w:r>
    </w:p>
    <w:p w:rsidR="00000000" w:rsidDel="00000000" w:rsidP="00000000" w:rsidRDefault="00000000" w:rsidRPr="00000000" w14:paraId="000000B3">
      <w:pPr>
        <w:numPr>
          <w:ilvl w:val="0"/>
          <w:numId w:val="2"/>
        </w:numPr>
        <w:ind w:left="1440" w:hanging="360"/>
        <w:rPr>
          <w:u w:val="none"/>
        </w:rPr>
      </w:pPr>
      <w:r w:rsidDel="00000000" w:rsidR="00000000" w:rsidRPr="00000000">
        <w:rPr>
          <w:rtl w:val="0"/>
        </w:rPr>
        <w:t xml:space="preserve">Insertar el código de identificación del paciente.</w:t>
      </w:r>
    </w:p>
    <w:p w:rsidR="00000000" w:rsidDel="00000000" w:rsidP="00000000" w:rsidRDefault="00000000" w:rsidRPr="00000000" w14:paraId="000000B4">
      <w:pPr>
        <w:numPr>
          <w:ilvl w:val="0"/>
          <w:numId w:val="2"/>
        </w:numPr>
        <w:ind w:left="1440" w:hanging="360"/>
        <w:rPr>
          <w:u w:val="none"/>
        </w:rPr>
      </w:pPr>
      <w:r w:rsidDel="00000000" w:rsidR="00000000" w:rsidRPr="00000000">
        <w:rPr>
          <w:rtl w:val="0"/>
        </w:rPr>
        <w:t xml:space="preserve">Buscar centros de salud donde tengan disponibilidad para un nuevo paciente y comprobar que puedan fabricar los alérgenos necesarios.</w:t>
      </w:r>
    </w:p>
    <w:p w:rsidR="00000000" w:rsidDel="00000000" w:rsidP="00000000" w:rsidRDefault="00000000" w:rsidRPr="00000000" w14:paraId="000000B5">
      <w:pPr>
        <w:numPr>
          <w:ilvl w:val="0"/>
          <w:numId w:val="2"/>
        </w:numPr>
        <w:ind w:left="1440" w:hanging="360"/>
        <w:rPr>
          <w:u w:val="none"/>
        </w:rPr>
      </w:pPr>
      <w:r w:rsidDel="00000000" w:rsidR="00000000" w:rsidRPr="00000000">
        <w:rPr>
          <w:rtl w:val="0"/>
        </w:rPr>
        <w:t xml:space="preserve">Mostrar posibles centros de salud con nombre y ubicación</w:t>
      </w:r>
    </w:p>
    <w:p w:rsidR="00000000" w:rsidDel="00000000" w:rsidP="00000000" w:rsidRDefault="00000000" w:rsidRPr="00000000" w14:paraId="000000B6">
      <w:pPr>
        <w:numPr>
          <w:ilvl w:val="0"/>
          <w:numId w:val="2"/>
        </w:numPr>
        <w:ind w:left="1440" w:hanging="360"/>
        <w:rPr>
          <w:u w:val="none"/>
        </w:rPr>
      </w:pPr>
      <w:r w:rsidDel="00000000" w:rsidR="00000000" w:rsidRPr="00000000">
        <w:rPr>
          <w:rtl w:val="0"/>
        </w:rPr>
        <w:t xml:space="preserve">Descartar los rechazados.</w:t>
      </w:r>
    </w:p>
    <w:p w:rsidR="00000000" w:rsidDel="00000000" w:rsidP="00000000" w:rsidRDefault="00000000" w:rsidRPr="00000000" w14:paraId="000000B7">
      <w:pPr>
        <w:numPr>
          <w:ilvl w:val="0"/>
          <w:numId w:val="2"/>
        </w:numPr>
        <w:ind w:left="1440" w:hanging="360"/>
        <w:rPr>
          <w:u w:val="none"/>
        </w:rPr>
      </w:pPr>
      <w:r w:rsidDel="00000000" w:rsidR="00000000" w:rsidRPr="00000000">
        <w:rPr>
          <w:rtl w:val="0"/>
        </w:rPr>
        <w:t xml:space="preserve">Seleccionar centro de salud.</w:t>
      </w:r>
    </w:p>
    <w:p w:rsidR="00000000" w:rsidDel="00000000" w:rsidP="00000000" w:rsidRDefault="00000000" w:rsidRPr="00000000" w14:paraId="000000B8">
      <w:pPr>
        <w:numPr>
          <w:ilvl w:val="0"/>
          <w:numId w:val="2"/>
        </w:numPr>
        <w:ind w:left="1440" w:hanging="360"/>
        <w:rPr>
          <w:u w:val="none"/>
        </w:rPr>
      </w:pPr>
      <w:r w:rsidDel="00000000" w:rsidR="00000000" w:rsidRPr="00000000">
        <w:rPr>
          <w:rtl w:val="0"/>
        </w:rPr>
        <w:t xml:space="preserve">Enviar notificación al médico jefe del centro de salud seleccionado mediante el sistema de mensajería.</w:t>
      </w:r>
    </w:p>
    <w:p w:rsidR="00000000" w:rsidDel="00000000" w:rsidP="00000000" w:rsidRDefault="00000000" w:rsidRPr="00000000" w14:paraId="000000B9">
      <w:pPr>
        <w:numPr>
          <w:ilvl w:val="0"/>
          <w:numId w:val="2"/>
        </w:numPr>
        <w:ind w:left="1440" w:hanging="360"/>
        <w:rPr>
          <w:u w:val="none"/>
        </w:rPr>
      </w:pPr>
      <w:r w:rsidDel="00000000" w:rsidR="00000000" w:rsidRPr="00000000">
        <w:rPr>
          <w:rtl w:val="0"/>
        </w:rPr>
        <w:t xml:space="preserve">Finaliza el caso de uso.</w:t>
      </w:r>
    </w:p>
    <w:p w:rsidR="00000000" w:rsidDel="00000000" w:rsidP="00000000" w:rsidRDefault="00000000" w:rsidRPr="00000000" w14:paraId="000000BA">
      <w:pPr>
        <w:rPr>
          <w:i w:val="1"/>
        </w:rPr>
      </w:pPr>
      <w:r w:rsidDel="00000000" w:rsidR="00000000" w:rsidRPr="00000000">
        <w:rPr>
          <w:rtl w:val="0"/>
        </w:rPr>
        <w:tab/>
      </w:r>
      <w:r w:rsidDel="00000000" w:rsidR="00000000" w:rsidRPr="00000000">
        <w:rPr>
          <w:i w:val="1"/>
          <w:rtl w:val="0"/>
        </w:rPr>
        <w:t xml:space="preserve">Alternativos:</w:t>
      </w:r>
    </w:p>
    <w:p w:rsidR="00000000" w:rsidDel="00000000" w:rsidP="00000000" w:rsidRDefault="00000000" w:rsidRPr="00000000" w14:paraId="000000BB">
      <w:pPr>
        <w:ind w:left="720" w:firstLine="0"/>
        <w:rPr/>
      </w:pPr>
      <w:r w:rsidDel="00000000" w:rsidR="00000000" w:rsidRPr="00000000">
        <w:rPr>
          <w:rtl w:val="0"/>
        </w:rPr>
        <w:t xml:space="preserve">7.a. Solicitar información adicional del centro de salud deseado. Vuelve al 7.</w:t>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3760153" cy="5936125"/>
            <wp:effectExtent b="0" l="0" r="0" t="0"/>
            <wp:docPr id="103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760153" cy="59361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u w:val="single"/>
          <w:rtl w:val="0"/>
        </w:rPr>
        <w:t xml:space="preserve">CU9- Traspaso completado</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Actores: Medico jefe, laboratorio normativo y paciente (secundario)</w:t>
      </w:r>
    </w:p>
    <w:p w:rsidR="00000000" w:rsidDel="00000000" w:rsidP="00000000" w:rsidRDefault="00000000" w:rsidRPr="00000000" w14:paraId="000000C1">
      <w:pPr>
        <w:numPr>
          <w:ilvl w:val="0"/>
          <w:numId w:val="11"/>
        </w:numPr>
        <w:ind w:left="720" w:hanging="360"/>
        <w:rPr>
          <w:u w:val="none"/>
        </w:rPr>
      </w:pPr>
      <w:r w:rsidDel="00000000" w:rsidR="00000000" w:rsidRPr="00000000">
        <w:rPr>
          <w:rtl w:val="0"/>
        </w:rPr>
        <w:t xml:space="preserve">Escenario principal:</w:t>
      </w:r>
    </w:p>
    <w:p w:rsidR="00000000" w:rsidDel="00000000" w:rsidP="00000000" w:rsidRDefault="00000000" w:rsidRPr="00000000" w14:paraId="000000C2">
      <w:pPr>
        <w:numPr>
          <w:ilvl w:val="0"/>
          <w:numId w:val="7"/>
        </w:numPr>
        <w:ind w:left="1440" w:hanging="360"/>
        <w:rPr>
          <w:u w:val="none"/>
        </w:rPr>
      </w:pPr>
      <w:r w:rsidDel="00000000" w:rsidR="00000000" w:rsidRPr="00000000">
        <w:rPr>
          <w:rtl w:val="0"/>
        </w:rPr>
        <w:t xml:space="preserve">Recibir información del laboratorio.</w:t>
      </w:r>
    </w:p>
    <w:p w:rsidR="00000000" w:rsidDel="00000000" w:rsidP="00000000" w:rsidRDefault="00000000" w:rsidRPr="00000000" w14:paraId="000000C3">
      <w:pPr>
        <w:numPr>
          <w:ilvl w:val="0"/>
          <w:numId w:val="7"/>
        </w:numPr>
        <w:ind w:left="1440" w:hanging="360"/>
        <w:rPr>
          <w:u w:val="none"/>
        </w:rPr>
      </w:pPr>
      <w:r w:rsidDel="00000000" w:rsidR="00000000" w:rsidRPr="00000000">
        <w:rPr>
          <w:rtl w:val="0"/>
        </w:rPr>
        <w:t xml:space="preserve">Ver información</w:t>
      </w:r>
    </w:p>
    <w:p w:rsidR="00000000" w:rsidDel="00000000" w:rsidP="00000000" w:rsidRDefault="00000000" w:rsidRPr="00000000" w14:paraId="000000C4">
      <w:pPr>
        <w:numPr>
          <w:ilvl w:val="0"/>
          <w:numId w:val="7"/>
        </w:numPr>
        <w:ind w:left="1440" w:hanging="360"/>
        <w:rPr>
          <w:u w:val="none"/>
        </w:rPr>
      </w:pPr>
      <w:r w:rsidDel="00000000" w:rsidR="00000000" w:rsidRPr="00000000">
        <w:rPr>
          <w:rtl w:val="0"/>
        </w:rPr>
        <w:t xml:space="preserve">Mantener tratamiento actual.</w:t>
      </w:r>
    </w:p>
    <w:p w:rsidR="00000000" w:rsidDel="00000000" w:rsidP="00000000" w:rsidRDefault="00000000" w:rsidRPr="00000000" w14:paraId="000000C5">
      <w:pPr>
        <w:numPr>
          <w:ilvl w:val="0"/>
          <w:numId w:val="7"/>
        </w:numPr>
        <w:ind w:left="1440" w:hanging="360"/>
        <w:rPr>
          <w:u w:val="none"/>
        </w:rPr>
      </w:pPr>
      <w:r w:rsidDel="00000000" w:rsidR="00000000" w:rsidRPr="00000000">
        <w:rPr>
          <w:rtl w:val="0"/>
        </w:rPr>
        <w:t xml:space="preserve">Mandar notificación de aceptación al paciente donde también se detalla la próxima fecha de sesión y la dirección del centro.</w:t>
      </w:r>
    </w:p>
    <w:p w:rsidR="00000000" w:rsidDel="00000000" w:rsidP="00000000" w:rsidRDefault="00000000" w:rsidRPr="00000000" w14:paraId="000000C6">
      <w:pPr>
        <w:numPr>
          <w:ilvl w:val="0"/>
          <w:numId w:val="7"/>
        </w:numPr>
        <w:ind w:left="1440" w:hanging="360"/>
        <w:rPr>
          <w:u w:val="none"/>
        </w:rPr>
      </w:pPr>
      <w:r w:rsidDel="00000000" w:rsidR="00000000" w:rsidRPr="00000000">
        <w:rPr>
          <w:rtl w:val="0"/>
        </w:rPr>
        <w:t xml:space="preserve">Finaliza el caso de uso</w:t>
      </w:r>
    </w:p>
    <w:p w:rsidR="00000000" w:rsidDel="00000000" w:rsidP="00000000" w:rsidRDefault="00000000" w:rsidRPr="00000000" w14:paraId="000000C7">
      <w:pPr>
        <w:rPr/>
      </w:pPr>
      <w:r w:rsidDel="00000000" w:rsidR="00000000" w:rsidRPr="00000000">
        <w:rPr>
          <w:rtl w:val="0"/>
        </w:rPr>
        <w:tab/>
      </w:r>
      <w:r w:rsidDel="00000000" w:rsidR="00000000" w:rsidRPr="00000000">
        <w:rPr>
          <w:i w:val="1"/>
          <w:rtl w:val="0"/>
        </w:rPr>
        <w:t xml:space="preserve">Alternativos:</w:t>
      </w: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3.a. No mantener el tratamiento actual. Planificar primer tratamiento. Seguir al 4.</w:t>
      </w:r>
    </w:p>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2523510" cy="3948748"/>
            <wp:effectExtent b="0" l="0" r="0" t="0"/>
            <wp:docPr id="1027" name="image1.png"/>
            <a:graphic>
              <a:graphicData uri="http://schemas.openxmlformats.org/drawingml/2006/picture">
                <pic:pic>
                  <pic:nvPicPr>
                    <pic:cNvPr id="0" name="image1.png"/>
                    <pic:cNvPicPr preferRelativeResize="0"/>
                  </pic:nvPicPr>
                  <pic:blipFill>
                    <a:blip r:embed="rId16"/>
                    <a:srcRect b="0" l="9144" r="0" t="0"/>
                    <a:stretch>
                      <a:fillRect/>
                    </a:stretch>
                  </pic:blipFill>
                  <pic:spPr>
                    <a:xfrm>
                      <a:off x="0" y="0"/>
                      <a:ext cx="2523510" cy="394874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sectPr>
      <w:headerReference r:id="rId17" w:type="default"/>
      <w:footerReference r:id="rId18" w:type="default"/>
      <w:pgSz w:h="16840" w:w="11900" w:orient="portrait"/>
      <w:pgMar w:bottom="1871" w:top="1531" w:left="1871"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vertAlign w:val="baseline"/>
      </w:rPr>
    </w:pPr>
    <w:r w:rsidDel="00000000" w:rsidR="00000000" w:rsidRPr="00000000">
      <w:rPr>
        <w:color w:val="000090"/>
        <w:sz w:val="20"/>
        <w:szCs w:val="20"/>
        <w:vertAlign w:val="baseline"/>
        <w:rtl w:val="0"/>
      </w:rPr>
      <w:t xml:space="preserve">Copyright © the Atlantic Systems Guild Limited</w:t>
      <w:tab/>
      <w:tab/>
      <w:t xml:space="preserve">Volere Template V15 /18</w:t>
    </w:r>
    <w:r w:rsidDel="00000000" w:rsidR="00000000" w:rsidRPr="00000000">
      <w:rPr>
        <w:rtl w:val="0"/>
      </w:rPr>
    </w:r>
  </w:p>
  <w:p w:rsidR="00000000" w:rsidDel="00000000" w:rsidP="00000000" w:rsidRDefault="00000000" w:rsidRPr="00000000" w14:paraId="000000CE">
    <w:pPr>
      <w:rPr>
        <w:color w:val="000090"/>
        <w:sz w:val="20"/>
        <w:szCs w:val="20"/>
        <w:vertAlign w:val="baseline"/>
      </w:rPr>
    </w:pPr>
    <w:r w:rsidDel="00000000" w:rsidR="00000000" w:rsidRPr="00000000">
      <w:rPr>
        <w:rtl w:val="0"/>
      </w:rPr>
    </w:r>
  </w:p>
  <w:p w:rsidR="00000000" w:rsidDel="00000000" w:rsidP="00000000" w:rsidRDefault="00000000" w:rsidRPr="00000000" w14:paraId="000000CF">
    <w:pPr>
      <w:rPr>
        <w:color w:val="000090"/>
        <w:sz w:val="20"/>
        <w:szCs w:val="2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rPr>
        <w:rFonts w:ascii="Arial" w:cs="Arial" w:eastAsia="Arial" w:hAnsi="Arial"/>
        <w:sz w:val="22"/>
        <w:szCs w:val="2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8"/>
        <w:szCs w:val="28"/>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Garamond" w:cs="Garamond" w:eastAsia="Garamond" w:hAnsi="Garamond"/>
      <w:color w:val="000000"/>
      <w:w w:val="100"/>
      <w:position w:val="-1"/>
      <w:sz w:val="28"/>
      <w:szCs w:val="28"/>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bidi w:val="0"/>
      <w:spacing w:before="800" w:line="240" w:lineRule="auto"/>
      <w:ind w:leftChars="-1" w:rightChars="0" w:firstLineChars="-1"/>
      <w:textDirection w:val="btLr"/>
      <w:textAlignment w:val="top"/>
      <w:outlineLvl w:val="0"/>
    </w:pPr>
    <w:rPr>
      <w:rFonts w:ascii="Arial" w:cs="Arial" w:eastAsia="Arial" w:hAnsi="Arial"/>
      <w:b w:val="1"/>
      <w:bCs w:val="1"/>
      <w:color w:val="000080"/>
      <w:w w:val="100"/>
      <w:position w:val="-1"/>
      <w:sz w:val="32"/>
      <w:szCs w:val="32"/>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bidi w:val="0"/>
      <w:spacing w:before="320" w:line="240" w:lineRule="auto"/>
      <w:ind w:left="720" w:leftChars="-1" w:rightChars="0" w:hanging="360" w:firstLineChars="-1"/>
      <w:textDirection w:val="btLr"/>
      <w:textAlignment w:val="top"/>
      <w:outlineLvl w:val="0"/>
    </w:pPr>
    <w:rPr>
      <w:rFonts w:ascii="Arial" w:cs="Arial" w:eastAsia="Arial" w:hAnsi="Arial"/>
      <w:b w:val="1"/>
      <w:bCs w:val="1"/>
      <w:color w:val="000080"/>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bidi w:val="0"/>
      <w:spacing w:before="120" w:line="240" w:lineRule="auto"/>
      <w:ind w:left="720" w:leftChars="-1" w:rightChars="0" w:firstLine="0" w:firstLineChars="-1"/>
      <w:textDirection w:val="btLr"/>
      <w:textAlignment w:val="top"/>
      <w:outlineLvl w:val="0"/>
    </w:pPr>
    <w:rPr>
      <w:rFonts w:ascii="Garamond" w:cs="Garamond" w:eastAsia="Garamond" w:hAnsi="Garamond"/>
      <w:color w:val="000000"/>
      <w:w w:val="100"/>
      <w:position w:val="-1"/>
      <w:sz w:val="28"/>
      <w:szCs w:val="28"/>
      <w:effect w:val="none"/>
      <w:vertAlign w:val="baseline"/>
      <w:cs w:val="0"/>
      <w:em w:val="none"/>
      <w:lang w:bidi="ar-SA" w:eastAsia="es-ES" w:val="es-ES"/>
    </w:rPr>
  </w:style>
  <w:style w:type="paragraph" w:styleId="Título4">
    <w:name w:val="Título 4"/>
    <w:basedOn w:val="Normal"/>
    <w:next w:val="Normal"/>
    <w:autoRedefine w:val="0"/>
    <w:hidden w:val="0"/>
    <w:qFormat w:val="0"/>
    <w:pPr>
      <w:suppressAutoHyphens w:val="1"/>
      <w:bidi w:val="0"/>
      <w:spacing w:line="240" w:lineRule="auto"/>
      <w:ind w:left="360" w:leftChars="-1" w:rightChars="0" w:firstLine="0" w:firstLineChars="-1"/>
      <w:textDirection w:val="btLr"/>
      <w:textAlignment w:val="top"/>
      <w:outlineLvl w:val="0"/>
    </w:pPr>
    <w:rPr>
      <w:rFonts w:ascii="Garamond" w:cs="Garamond" w:eastAsia="Garamond" w:hAnsi="Garamond"/>
      <w:color w:val="000000"/>
      <w:w w:val="100"/>
      <w:position w:val="-1"/>
      <w:sz w:val="24"/>
      <w:szCs w:val="24"/>
      <w:u w:val="single"/>
      <w:effect w:val="none"/>
      <w:vertAlign w:val="baseline"/>
      <w:cs w:val="0"/>
      <w:em w:val="none"/>
      <w:lang w:bidi="ar-SA" w:eastAsia="es-ES" w:val="es-ES"/>
    </w:rPr>
  </w:style>
  <w:style w:type="paragraph" w:styleId="Título5">
    <w:name w:val="Título 5"/>
    <w:basedOn w:val="Normal"/>
    <w:next w:val="Normal"/>
    <w:autoRedefine w:val="0"/>
    <w:hidden w:val="0"/>
    <w:qFormat w:val="0"/>
    <w:pPr>
      <w:suppressAutoHyphens w:val="1"/>
      <w:bidi w:val="0"/>
      <w:spacing w:line="240" w:lineRule="auto"/>
      <w:ind w:left="720" w:leftChars="-1" w:rightChars="0" w:firstLine="0" w:firstLineChars="-1"/>
      <w:textDirection w:val="btLr"/>
      <w:textAlignment w:val="top"/>
      <w:outlineLvl w:val="0"/>
    </w:pPr>
    <w:rPr>
      <w:rFonts w:ascii="Garamond" w:cs="Garamond" w:eastAsia="Garamond" w:hAnsi="Garamond"/>
      <w:b w:val="1"/>
      <w:bCs w:val="1"/>
      <w:color w:val="000000"/>
      <w:w w:val="100"/>
      <w:position w:val="-1"/>
      <w:sz w:val="20"/>
      <w:szCs w:val="20"/>
      <w:effect w:val="none"/>
      <w:vertAlign w:val="baseline"/>
      <w:cs w:val="0"/>
      <w:em w:val="none"/>
      <w:lang w:bidi="ar-SA" w:eastAsia="es-ES" w:val="es-ES"/>
    </w:rPr>
  </w:style>
  <w:style w:type="paragraph" w:styleId="Título6">
    <w:name w:val="Título 6"/>
    <w:basedOn w:val="Normal"/>
    <w:next w:val="Normal"/>
    <w:autoRedefine w:val="0"/>
    <w:hidden w:val="0"/>
    <w:qFormat w:val="0"/>
    <w:pPr>
      <w:suppressAutoHyphens w:val="1"/>
      <w:bidi w:val="0"/>
      <w:spacing w:line="240" w:lineRule="auto"/>
      <w:ind w:leftChars="-1" w:rightChars="0" w:firstLineChars="-1"/>
      <w:textDirection w:val="btLr"/>
      <w:textAlignment w:val="top"/>
      <w:outlineLvl w:val="0"/>
    </w:pPr>
    <w:rPr>
      <w:rFonts w:ascii="Times New Roman" w:cs="Times New Roman" w:eastAsia="Times New Roman" w:hAnsi="Times New Roman"/>
      <w:b w:val="1"/>
      <w:bCs w:val="1"/>
      <w:color w:val="000000"/>
      <w:w w:val="100"/>
      <w:position w:val="-1"/>
      <w:sz w:val="28"/>
      <w:szCs w:val="28"/>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eastAsia="Garamond" w:hAnsi="Arial"/>
      <w:color w:val="000000"/>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s_Plantilla">
    <w:name w:val="Es_Plantilla"/>
    <w:basedOn w:val="Título3"/>
    <w:next w:val="Es_Plantilla"/>
    <w:autoRedefine w:val="0"/>
    <w:hidden w:val="0"/>
    <w:qFormat w:val="0"/>
    <w:pPr>
      <w:suppressAutoHyphens w:val="1"/>
      <w:bidi w:val="0"/>
      <w:spacing w:before="120" w:line="240" w:lineRule="auto"/>
      <w:ind w:left="709" w:leftChars="-1" w:rightChars="0" w:firstLine="0" w:firstLineChars="-1"/>
      <w:textDirection w:val="btLr"/>
      <w:textAlignment w:val="top"/>
      <w:outlineLvl w:val="1"/>
    </w:pPr>
    <w:rPr>
      <w:rFonts w:ascii="Garamond" w:cs="Garamond" w:eastAsia="Garamond" w:hAnsi="Garamond"/>
      <w:color w:val="000000"/>
      <w:w w:val="100"/>
      <w:position w:val="-1"/>
      <w:sz w:val="28"/>
      <w:szCs w:val="28"/>
      <w:effect w:val="none"/>
      <w:vertAlign w:val="baseline"/>
      <w:cs w:val="0"/>
      <w:em w:val="none"/>
      <w:lang w:bidi="ar-SA" w:eastAsia="es-ES" w:val="es-ES"/>
    </w:rPr>
  </w:style>
  <w:style w:type="paragraph" w:styleId="Ejemplos">
    <w:name w:val="Ejemplos"/>
    <w:basedOn w:val="Es_Plantilla"/>
    <w:next w:val="Ejemplos"/>
    <w:autoRedefine w:val="0"/>
    <w:hidden w:val="0"/>
    <w:qFormat w:val="0"/>
    <w:pPr>
      <w:suppressAutoHyphens w:val="1"/>
      <w:bidi w:val="0"/>
      <w:spacing w:before="120" w:line="240" w:lineRule="auto"/>
      <w:ind w:left="709" w:leftChars="-1" w:rightChars="0" w:firstLine="0" w:firstLineChars="-1"/>
      <w:textDirection w:val="btLr"/>
      <w:textAlignment w:val="top"/>
      <w:outlineLvl w:val="1"/>
    </w:pPr>
    <w:rPr>
      <w:rFonts w:ascii="Garamond" w:cs="Garamond" w:eastAsia="Garamond" w:hAnsi="Garamond"/>
      <w:color w:val="000000"/>
      <w:w w:val="100"/>
      <w:position w:val="-1"/>
      <w:sz w:val="28"/>
      <w:szCs w:val="28"/>
      <w:effect w:val="none"/>
      <w:vertAlign w:val="baseline"/>
      <w:cs w:val="0"/>
      <w:em w:val="none"/>
      <w:lang w:bidi="ar-SA" w:eastAsia="es-ES" w:val="es-ES"/>
    </w:rPr>
  </w:style>
  <w:style w:type="paragraph" w:styleId="Primer">
    <w:name w:val="Primer"/>
    <w:basedOn w:val="Título1"/>
    <w:next w:val="Primer"/>
    <w:autoRedefine w:val="0"/>
    <w:hidden w:val="0"/>
    <w:qFormat w:val="0"/>
    <w:pPr>
      <w:pBdr>
        <w:bottom w:color="808080" w:space="0" w:sz="12" w:val="single"/>
      </w:pBdr>
      <w:suppressAutoHyphens w:val="1"/>
      <w:bidi w:val="0"/>
      <w:spacing w:before="960" w:line="240" w:lineRule="auto"/>
      <w:ind w:leftChars="-1" w:rightChars="0" w:firstLineChars="-1"/>
      <w:textDirection w:val="btLr"/>
      <w:textAlignment w:val="top"/>
      <w:outlineLvl w:val="0"/>
    </w:pPr>
    <w:rPr>
      <w:rFonts w:ascii="Arial" w:cs="Arial" w:eastAsia="Arial" w:hAnsi="Arial"/>
      <w:b w:val="1"/>
      <w:bCs w:val="1"/>
      <w:color w:val="000080"/>
      <w:w w:val="100"/>
      <w:position w:val="-1"/>
      <w:sz w:val="32"/>
      <w:szCs w:val="32"/>
      <w:effect w:val="none"/>
      <w:vertAlign w:val="baseline"/>
      <w:cs w:val="0"/>
      <w:em w:val="none"/>
      <w:lang w:bidi="ar-SA" w:eastAsia="es-ES" w:val="es-ES"/>
    </w:rPr>
  </w:style>
  <w:style w:type="paragraph" w:styleId="Segun">
    <w:name w:val="Segun"/>
    <w:basedOn w:val="Título2"/>
    <w:next w:val="Segun"/>
    <w:autoRedefine w:val="0"/>
    <w:hidden w:val="0"/>
    <w:qFormat w:val="0"/>
    <w:pPr>
      <w:suppressAutoHyphens w:val="1"/>
      <w:bidi w:val="0"/>
      <w:spacing w:before="360" w:line="240" w:lineRule="auto"/>
      <w:ind w:left="714" w:leftChars="-1" w:rightChars="0" w:hanging="357" w:firstLineChars="-1"/>
      <w:textDirection w:val="btLr"/>
      <w:textAlignment w:val="top"/>
      <w:outlineLvl w:val="0"/>
    </w:pPr>
    <w:rPr>
      <w:rFonts w:ascii="Arial" w:cs="Arial" w:eastAsia="Arial" w:hAnsi="Arial"/>
      <w:b w:val="1"/>
      <w:bCs w:val="1"/>
      <w:color w:val="000080"/>
      <w:w w:val="100"/>
      <w:position w:val="-1"/>
      <w:sz w:val="28"/>
      <w:szCs w:val="28"/>
      <w:effect w:val="none"/>
      <w:vertAlign w:val="baseline"/>
      <w:cs w:val="0"/>
      <w:em w:val="none"/>
      <w:lang w:bidi="ar-SA" w:eastAsia="es-ES" w:val="es-ES"/>
    </w:rPr>
  </w:style>
  <w:style w:type="paragraph" w:styleId="Usar">
    <w:name w:val="Usar"/>
    <w:basedOn w:val="Normal"/>
    <w:next w:val="Usar"/>
    <w:autoRedefine w:val="0"/>
    <w:hidden w:val="0"/>
    <w:qFormat w:val="0"/>
    <w:pPr>
      <w:suppressAutoHyphens w:val="1"/>
      <w:spacing w:before="160" w:line="1" w:lineRule="atLeast"/>
      <w:ind w:left="539" w:leftChars="-1" w:rightChars="0" w:firstLineChars="-1"/>
      <w:textDirection w:val="btLr"/>
      <w:textAlignment w:val="top"/>
      <w:outlineLvl w:val="0"/>
    </w:pPr>
    <w:rPr>
      <w:rFonts w:ascii="Garamond" w:cs="Garamond" w:eastAsia="Garamond" w:hAnsi="Garamond"/>
      <w:bCs w:val="1"/>
      <w:color w:val="000000"/>
      <w:w w:val="100"/>
      <w:position w:val="-1"/>
      <w:sz w:val="28"/>
      <w:szCs w:val="28"/>
      <w:effect w:val="none"/>
      <w:vertAlign w:val="baseline"/>
      <w:cs w:val="0"/>
      <w:em w:val="none"/>
      <w:lang w:bidi="ar-SA" w:eastAsia="es-ES" w:val="es-E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color w:val="auto"/>
      <w:w w:val="100"/>
      <w:position w:val="-1"/>
      <w:sz w:val="24"/>
      <w:szCs w:val="24"/>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Título1Car">
    <w:name w:val="Título 1 Car"/>
    <w:next w:val="Título1Car"/>
    <w:autoRedefine w:val="0"/>
    <w:hidden w:val="0"/>
    <w:qFormat w:val="0"/>
    <w:rPr>
      <w:rFonts w:ascii="Arial" w:cs="Arial" w:eastAsia="Arial" w:hAnsi="Arial"/>
      <w:b w:val="1"/>
      <w:bCs w:val="1"/>
      <w:color w:val="000080"/>
      <w:w w:val="100"/>
      <w:position w:val="-1"/>
      <w:sz w:val="32"/>
      <w:szCs w:val="32"/>
      <w:effect w:val="none"/>
      <w:vertAlign w:val="baseline"/>
      <w:cs w:val="0"/>
      <w:em w:val="none"/>
      <w:lang/>
    </w:rPr>
  </w:style>
  <w:style w:type="character" w:styleId="Título2Car">
    <w:name w:val="Título 2 Car"/>
    <w:next w:val="Título2Car"/>
    <w:autoRedefine w:val="0"/>
    <w:hidden w:val="0"/>
    <w:qFormat w:val="0"/>
    <w:rPr>
      <w:rFonts w:ascii="Arial" w:cs="Arial" w:eastAsia="Arial" w:hAnsi="Arial"/>
      <w:b w:val="1"/>
      <w:bCs w:val="1"/>
      <w:color w:val="000080"/>
      <w:w w:val="100"/>
      <w:position w:val="-1"/>
      <w:sz w:val="28"/>
      <w:szCs w:val="28"/>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Segoe UI" w:cs="Segoe UI" w:eastAsia="Garamond" w:hAnsi="Segoe UI"/>
      <w:color w:val="000000"/>
      <w:w w:val="100"/>
      <w:position w:val="-1"/>
      <w:sz w:val="18"/>
      <w:szCs w:val="18"/>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Segoe UI" w:cs="Segoe UI" w:eastAsia="Garamond" w:hAnsi="Segoe UI"/>
      <w:color w:val="000000"/>
      <w:w w:val="100"/>
      <w:position w:val="-1"/>
      <w:sz w:val="18"/>
      <w:szCs w:val="18"/>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Garamond" w:cs="Garamond" w:eastAsia="Garamond" w:hAnsi="Garamond"/>
      <w:color w:val="000000"/>
      <w:w w:val="100"/>
      <w:position w:val="-1"/>
      <w:sz w:val="28"/>
      <w:szCs w:val="28"/>
      <w:effect w:val="none"/>
      <w:vertAlign w:val="baseline"/>
      <w:cs w:val="0"/>
      <w:em w:val="none"/>
      <w:lang w:bidi="ar-SA" w:eastAsia="es-ES" w:val="es-ES"/>
    </w:rPr>
  </w:style>
  <w:style w:type="character" w:styleId="EncabezadoCar">
    <w:name w:val="Encabezado Car"/>
    <w:next w:val="EncabezadoCar"/>
    <w:autoRedefine w:val="0"/>
    <w:hidden w:val="0"/>
    <w:qFormat w:val="0"/>
    <w:rPr>
      <w:rFonts w:ascii="Garamond" w:cs="Garamond" w:eastAsia="Garamond" w:hAnsi="Garamond"/>
      <w:color w:val="000000"/>
      <w:w w:val="100"/>
      <w:position w:val="-1"/>
      <w:sz w:val="28"/>
      <w:szCs w:val="28"/>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Garamond" w:cs="Garamond" w:eastAsia="Garamond" w:hAnsi="Garamond"/>
      <w:color w:val="000000"/>
      <w:w w:val="100"/>
      <w:position w:val="-1"/>
      <w:sz w:val="28"/>
      <w:szCs w:val="28"/>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Garamond" w:cs="Garamond" w:eastAsia="Garamond" w:hAnsi="Garamond"/>
      <w:color w:val="000000"/>
      <w:w w:val="100"/>
      <w:position w:val="-1"/>
      <w:sz w:val="28"/>
      <w:szCs w:val="2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1ygSVW/RQ94mlgGMUHnSErzMug==">AMUW2mUPPbjo53kJ15HpUj9srtKpleaHxJi/WJGZgo1iufWMQEnhvIoYzMRFdr/WIFegRdYZbfkRGGAiwNDoAQ4wVtrRrl+5K21c89o/YaBlW3dyQ8ldnYA=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2011-03-08T10:03:00Z</dcterms:created>
  <dc:creator>barredo fuentes asunción</dc:creator>
</cp:coreProperties>
</file>

<file path=docProps/custom.xml><?xml version="1.0" encoding="utf-8"?>
<Properties xmlns="http://schemas.openxmlformats.org/officeDocument/2006/custom-properties" xmlns:vt="http://schemas.openxmlformats.org/officeDocument/2006/docPropsVTypes"/>
</file>