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Tiempo estimado: 1 hora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Requisitos iniciales del dominio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Organización Mundial de Áreas Protegidas va a lanzar en breve el programa susTour, Destinations of Excellence for SUStainable TOUrism in Protected Areas. Uno de los objetivos de susTour es controlar el acceso a áreas especiales a preservar (parques naturales, excavaciones arqueológicas, ... patrimonio cultural en general). Nos han encargado modelar sunTour V0.1 ‐ Servicio de Registro y Monitorización de Visitantes a Áreas Protegidas.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yellow"/>
          <w:rtl w:val="0"/>
        </w:rPr>
        <w:t xml:space="preserve">área protegida</w:t>
      </w:r>
      <w:r w:rsidDel="00000000" w:rsidR="00000000" w:rsidRPr="00000000">
        <w:rPr>
          <w:rtl w:val="0"/>
        </w:rPr>
        <w:t xml:space="preserve"> es un lugar de interés, que admite </w:t>
      </w:r>
      <w:r w:rsidDel="00000000" w:rsidR="00000000" w:rsidRPr="00000000">
        <w:rPr>
          <w:highlight w:val="red"/>
          <w:rtl w:val="0"/>
        </w:rPr>
        <w:t xml:space="preserve">un número limitado de visitantes por día, tienen un tipo concreto</w:t>
      </w:r>
      <w:r w:rsidDel="00000000" w:rsidR="00000000" w:rsidRPr="00000000">
        <w:rPr>
          <w:rtl w:val="0"/>
        </w:rPr>
        <w:t xml:space="preserve"> (parque natural, cueva, bosque, ...), y </w:t>
      </w:r>
      <w:r w:rsidDel="00000000" w:rsidR="00000000" w:rsidRPr="00000000">
        <w:rPr>
          <w:highlight w:val="red"/>
          <w:rtl w:val="0"/>
        </w:rPr>
        <w:t xml:space="preserve">un nombre</w:t>
      </w:r>
      <w:r w:rsidDel="00000000" w:rsidR="00000000" w:rsidRPr="00000000">
        <w:rPr>
          <w:rtl w:val="0"/>
        </w:rPr>
        <w:t xml:space="preserve"> (Palacios Nazaríes en la Alhambra, La Última Cena de Leonardo en Milán, ...),</w:t>
      </w:r>
      <w:r w:rsidDel="00000000" w:rsidR="00000000" w:rsidRPr="00000000">
        <w:rPr>
          <w:highlight w:val="red"/>
          <w:rtl w:val="0"/>
        </w:rPr>
        <w:t xml:space="preserve"> está en una ubicación concreta, localidad y país.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área protegida tiene su esquema de tarifas; de manera simplificada, una </w:t>
      </w:r>
      <w:r w:rsidDel="00000000" w:rsidR="00000000" w:rsidRPr="00000000">
        <w:rPr>
          <w:highlight w:val="yellow"/>
          <w:rtl w:val="0"/>
        </w:rPr>
        <w:t xml:space="preserve">tarifa </w:t>
      </w:r>
      <w:r w:rsidDel="00000000" w:rsidR="00000000" w:rsidRPr="00000000">
        <w:rPr>
          <w:rtl w:val="0"/>
        </w:rPr>
        <w:t xml:space="preserve">tiene un </w:t>
      </w:r>
      <w:r w:rsidDel="00000000" w:rsidR="00000000" w:rsidRPr="00000000">
        <w:rPr>
          <w:highlight w:val="red"/>
          <w:rtl w:val="0"/>
        </w:rPr>
        <w:t xml:space="preserve">texto descriptivo, una cantidad y una divisa</w:t>
      </w:r>
      <w:r w:rsidDel="00000000" w:rsidR="00000000" w:rsidRPr="00000000">
        <w:rPr>
          <w:rtl w:val="0"/>
        </w:rPr>
        <w:t xml:space="preserve"> (por ejemplo, ‘visitante extranjero menor de 12 años’, ‘2’, ‘Euro’, o ‘visitante local adulto’, ‘30’, ‘Corona Danesa’). </w:t>
      </w:r>
      <w:r w:rsidDel="00000000" w:rsidR="00000000" w:rsidRPr="00000000">
        <w:rPr>
          <w:highlight w:val="cyan"/>
          <w:rtl w:val="0"/>
        </w:rPr>
        <w:t xml:space="preserve">Téngase en cuenta que la misma categoría de tarifa es aplicable a diferentes áreas protegidas, siendo variable la cantidad y divisa</w:t>
      </w:r>
      <w:r w:rsidDel="00000000" w:rsidR="00000000" w:rsidRPr="00000000">
        <w:rPr>
          <w:rtl w:val="0"/>
        </w:rPr>
        <w:t xml:space="preserve"> (por ejemplo, ‘Menores de 12 años’, 2 euros, 5 libras esterlinas o gratis, dependiendo del área protegida).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requisitos exigen gestionar fechas por lo que se ha previsto que se modelará e implementará un </w:t>
      </w:r>
      <w:r w:rsidDel="00000000" w:rsidR="00000000" w:rsidRPr="00000000">
        <w:rPr>
          <w:highlight w:val="yellow"/>
          <w:rtl w:val="0"/>
        </w:rPr>
        <w:t xml:space="preserve">calendario </w:t>
      </w:r>
      <w:r w:rsidDel="00000000" w:rsidR="00000000" w:rsidRPr="00000000">
        <w:rPr>
          <w:rtl w:val="0"/>
        </w:rPr>
        <w:t xml:space="preserve">compuesto de 18 </w:t>
      </w:r>
      <w:r w:rsidDel="00000000" w:rsidR="00000000" w:rsidRPr="00000000">
        <w:rPr>
          <w:highlight w:val="red"/>
          <w:rtl w:val="0"/>
        </w:rPr>
        <w:t xml:space="preserve">meses</w:t>
      </w:r>
      <w:r w:rsidDel="00000000" w:rsidR="00000000" w:rsidRPr="00000000">
        <w:rPr>
          <w:rtl w:val="0"/>
        </w:rPr>
        <w:t xml:space="preserve">. Recuérdese que un área protegida se debe poder visitar todos los </w:t>
      </w:r>
      <w:r w:rsidDel="00000000" w:rsidR="00000000" w:rsidRPr="00000000">
        <w:rPr>
          <w:highlight w:val="red"/>
          <w:rtl w:val="0"/>
        </w:rPr>
        <w:t xml:space="preserve">días </w:t>
      </w:r>
      <w:r w:rsidDel="00000000" w:rsidR="00000000" w:rsidRPr="00000000">
        <w:rPr>
          <w:rtl w:val="0"/>
        </w:rPr>
        <w:t xml:space="preserve">del año y que uno de los requisitos fundamentales es controlar </w:t>
      </w:r>
      <w:r w:rsidDel="00000000" w:rsidR="00000000" w:rsidRPr="00000000">
        <w:rPr>
          <w:highlight w:val="red"/>
          <w:rtl w:val="0"/>
        </w:rPr>
        <w:t xml:space="preserve">el número de plazas libres</w:t>
      </w:r>
      <w:r w:rsidDel="00000000" w:rsidR="00000000" w:rsidRPr="00000000">
        <w:rPr>
          <w:rtl w:val="0"/>
        </w:rPr>
        <w:t xml:space="preserve"> de cualquier área protegida, cualquier día del año.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Respecto a las visitas, se considera el concepto de reserva (para 1 o varios visitantes en grupo que visitan un área protegida en un día concreto). Por tanto, una </w:t>
      </w:r>
      <w:r w:rsidDel="00000000" w:rsidR="00000000" w:rsidRPr="00000000">
        <w:rPr>
          <w:highlight w:val="yellow"/>
          <w:rtl w:val="0"/>
        </w:rPr>
        <w:t xml:space="preserve">reserva </w:t>
      </w:r>
      <w:r w:rsidDel="00000000" w:rsidR="00000000" w:rsidRPr="00000000">
        <w:rPr>
          <w:rtl w:val="0"/>
        </w:rPr>
        <w:t xml:space="preserve">agrupa un conjunto de entre 1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highlight w:val="yellow"/>
          <w:rtl w:val="0"/>
        </w:rPr>
        <w:t xml:space="preserve"> visitantes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red"/>
          <w:rtl w:val="0"/>
        </w:rPr>
        <w:t xml:space="preserve">nombre completo, DNI/Pasaporte, nacionalidad y la edad</w:t>
      </w:r>
      <w:r w:rsidDel="00000000" w:rsidR="00000000" w:rsidRPr="00000000">
        <w:rPr>
          <w:rtl w:val="0"/>
        </w:rPr>
        <w:t xml:space="preserve">). Se consideran tres tipos de </w:t>
      </w:r>
      <w:r w:rsidDel="00000000" w:rsidR="00000000" w:rsidRPr="00000000">
        <w:rPr>
          <w:rtl w:val="0"/>
        </w:rPr>
        <w:t xml:space="preserve">visitantes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9900ff" w:val="clear"/>
          <w:rtl w:val="0"/>
        </w:rPr>
        <w:t xml:space="preserve">los visitantes comunes, los visitantes ‘responsables’ y los visitantes ‘titulares</w:t>
      </w:r>
      <w:r w:rsidDel="00000000" w:rsidR="00000000" w:rsidRPr="00000000">
        <w:rPr>
          <w:rtl w:val="0"/>
        </w:rPr>
        <w:t xml:space="preserve">’. Obligatoriamente en toda reserva debe haber un </w:t>
      </w:r>
      <w:r w:rsidDel="00000000" w:rsidR="00000000" w:rsidRPr="00000000">
        <w:rPr>
          <w:color w:val="9900ff"/>
          <w:rtl w:val="0"/>
        </w:rPr>
        <w:t xml:space="preserve">visitante responsable</w:t>
      </w:r>
      <w:r w:rsidDel="00000000" w:rsidR="00000000" w:rsidRPr="00000000">
        <w:rPr>
          <w:rtl w:val="0"/>
        </w:rPr>
        <w:t xml:space="preserve"> (del que se conoce la </w:t>
      </w:r>
      <w:r w:rsidDel="00000000" w:rsidR="00000000" w:rsidRPr="00000000">
        <w:rPr>
          <w:highlight w:val="red"/>
          <w:rtl w:val="0"/>
        </w:rPr>
        <w:t xml:space="preserve">dirección completa, email y un teléfono</w:t>
      </w:r>
      <w:r w:rsidDel="00000000" w:rsidR="00000000" w:rsidRPr="00000000">
        <w:rPr>
          <w:rtl w:val="0"/>
        </w:rPr>
        <w:t xml:space="preserve">) y un </w:t>
      </w:r>
      <w:r w:rsidDel="00000000" w:rsidR="00000000" w:rsidRPr="00000000">
        <w:rPr>
          <w:color w:val="9900ff"/>
          <w:rtl w:val="0"/>
        </w:rPr>
        <w:t xml:space="preserve">visitante titular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red"/>
          <w:rtl w:val="0"/>
        </w:rPr>
        <w:t xml:space="preserve">el que proporciona el número de tarjeta de crédito, los 3 dígitos de verificación de tarjeta y la fecha de expiración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highlight w:val="yellow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, como tal, se genera un </w:t>
      </w:r>
      <w:r w:rsidDel="00000000" w:rsidR="00000000" w:rsidRPr="00000000">
        <w:rPr>
          <w:highlight w:val="red"/>
          <w:rtl w:val="0"/>
        </w:rPr>
        <w:t xml:space="preserve">número localizador de reserva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cyan"/>
          <w:rtl w:val="0"/>
        </w:rPr>
        <w:t xml:space="preserve">Considérese que el responsable y el titular podrían ser el mismo visitante o no necesariamente.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Elaborar un Diagrama de Clases, lo más completo y detallado posible, que describa la información de la sección previa. Utiliza todos los símbolos UML aplicables que conozcas (10 puntos).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Atributos derivados. ¿Cuál es su objetivo? ¿Cómo se modelan? ¿Son aplicables en tu modelo? Justifica tu respuesta. Si es afirmativa, revisa tu modelo.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Clase Asociación. ¿Cómo se modela? ¿Cuál es su objetivo y qué expresa exactamente? Los requisitos expuestos previamente ¿te invitan a usarla en tu modelo? Justifica tu respuesta. Si es afirmativa, revisa tu modelo (2 puntos).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Herencia Múltiple. Explica esta circunstancia mediante un ejemplo y sugiere una posible solución. ¿Ocurre en este caso de estudio? Justifica tu respuesta. Si es afirmativa, ajusta tu modelo (2 puntos).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 ocurre porque un visitante es distintos tipos y tenemos que utilizar una compisicion 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