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37720298767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4282531738281"/>
          <w:szCs w:val="111.94282531738281"/>
          <w:highlight w:val="cyan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Definición de un componente software, integrable con soluciones de videoconferencia, que facilite la participación simultánea de estudiantes presenciales y remotos en las aulas, una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comunidad virtual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de aprendizaje llamada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VirtualClass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  El concepto base es el de una sesión de aprendizaje (clase), en la que el profesor y los estudiantes presenciales se encuentran físicamente y los estudiantes remotos siguen la clase on‐line.  Pero para facilitar la participación y resolución de dudas, los estudiantes remotos son los que plantean preguntas y dudas, y los estudiantes presenciales son los que responden, todos pueden votar para priorizar una pregunta para que el profesor la conteste, votar en un sondeo, y en general, ofrecer al profesor feedback sobre la sesión.  Esta solución debe servir como repositorio o memoria colectiva de las cuestiones planteadas en el aula. Habrá que considerar la existencia de asignaturas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profesores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que las imparten, así como 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alumnos matriculados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en dichas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asignaturas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 Los profesores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327278137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que imparten una asignatura crearán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sus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sesiones de aprendizaje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que tienen una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red"/>
          <w:u w:val="none"/>
          <w:vertAlign w:val="baseline"/>
          <w:rtl w:val="0"/>
        </w:rPr>
        <w:t xml:space="preserve">echa y una hora de inicio y una de fin, un tema a tratar y el idioma de impartición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Req.Soft, viernes 6 de mayo, de 12:10 a 14:00, tema: Casos de Uso, español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).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Solo los estudiantes matriculados de una asignatura podrán participar en sesiones de dicha asignatura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 Durante la sesión, 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9900ff" w:val="clear"/>
          <w:vertAlign w:val="baseline"/>
          <w:rtl w:val="0"/>
        </w:rPr>
        <w:t xml:space="preserve">estudiantes remotos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.040000915527344"/>
          <w:szCs w:val="20.040000915527344"/>
          <w:highlight w:val="cyan"/>
          <w:rtl w:val="0"/>
        </w:rPr>
        <w:t xml:space="preserve">registran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preguntas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red"/>
          <w:u w:val="none"/>
          <w:vertAlign w:val="baseline"/>
          <w:rtl w:val="0"/>
        </w:rPr>
        <w:t xml:space="preserve">hora, texto, número de votos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) y únicamente 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9900ff" w:val="clear"/>
          <w:vertAlign w:val="baseline"/>
          <w:rtl w:val="0"/>
        </w:rPr>
        <w:t xml:space="preserve">estudiantes presenciales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podrán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emitir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respuestas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. El profesor también puede registrar respuesta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s. Por otra parte, 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sondeos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están relacionados con una asignatura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; son una pregunta que admite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red"/>
          <w:u w:val="none"/>
          <w:vertAlign w:val="baseline"/>
          <w:rtl w:val="0"/>
        </w:rPr>
        <w:t xml:space="preserve">número finito de respuesta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 previamente configuradas.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Los alumnos votan en los sondeos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conociéndose así los porcentajes de opinión.  Los sondeos son útiles también cuando la sesión termina; si el profesor lo desea puede utilizarlos para recoger información que permita calcular estadísticas (como el nivel de comprensión, el ritmo de la sesión, etc), en cuyo caso, quedan vinculados a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sesión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  Funciones a explorar: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highlight w:val="cyan"/>
          <w:u w:val="none"/>
          <w:vertAlign w:val="baseline"/>
          <w:rtl w:val="0"/>
        </w:rPr>
        <w:t xml:space="preserve"> los profesores pueden comprobar la asistencia o no a la sesión de los estudiantes, consultar la lista de preguntas de cada estudiante remoto, ver quién es el autor de una pregunta interesante o una respuesta válida.  Tanto profesores como estudiantes tendrán que iniciar sesión para participar en una sesión de aprendizaje.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677757263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Elaborar un Diagrama de Clases,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 más completo y detallado posible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que describa la información de la sección previa. Utiliza todos los símbolos UML aplicables que conozcas (10 puntos)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86865234375" w:line="333.18477630615234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Relación de Agregación. ¿Cuál es su objetivo y qué expresa exactamente? A la vista de los requisitos expuestos en este caso de estudio, revisa tu modelo y actúa en consecuencia (2 puntos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86865234375" w:line="333.18477630615234" w:lineRule="auto"/>
        <w:ind w:left="0" w:right="0" w:firstLine="0"/>
        <w:jc w:val="left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Es el rombo blanco,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0659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Restricciones. ¿Cuál es su uso? ¿Cómo se modelan en UML? Introdúcelas en tu modelo.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4598388671875" w:line="333.179998397827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Considerando que los estudiantes pueden ser o presenciales o remotos y su comportamiento es diferente, ¿cuál es la mejor manera de modelarlos? Revisa tu modelo y justifica tu respuesta de manera detallada.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4598388671875" w:line="333.17999839782715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La generalización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72314453125" w:line="333.2064628601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8.27138900756836"/>
          <w:szCs w:val="18.27138900756836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“Riel 2.9. Mantén los datos y el comportamiento en el mismo lugar.” ¿Significado? Ubica las siguientes operaciones: calcularEstudiantesAusentesSesión(), añadirPregunta() y añadirRespuesta() </w:t>
      </w:r>
      <w:r w:rsidDel="00000000" w:rsidR="00000000" w:rsidRPr="00000000">
        <w:rPr>
          <w:rtl w:val="0"/>
        </w:rPr>
      </w:r>
    </w:p>
    <w:sectPr>
      <w:pgSz w:h="11740" w:w="9100" w:orient="portrait"/>
      <w:pgMar w:bottom="2761.5933227539062" w:top="394.473876953125" w:left="311.7681694030762" w:right="249.0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