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839ED" w14:textId="4B2A86EE" w:rsidR="003B660C" w:rsidRDefault="003B660C" w:rsidP="003B660C">
      <w:pPr>
        <w:pStyle w:val="Ttulo1"/>
        <w:jc w:val="center"/>
        <w:rPr>
          <w:rStyle w:val="Ttulo2Car"/>
          <w:b/>
          <w:bCs/>
          <w:color w:val="000000" w:themeColor="text1"/>
          <w:u w:val="single"/>
        </w:rPr>
      </w:pPr>
      <w:r>
        <w:rPr>
          <w:rStyle w:val="Ttulo2Car"/>
          <w:b/>
          <w:bCs/>
          <w:color w:val="000000" w:themeColor="text1"/>
          <w:u w:val="single"/>
        </w:rPr>
        <w:t xml:space="preserve">Tema 3: Parte </w:t>
      </w:r>
      <w:r w:rsidR="00E12952">
        <w:rPr>
          <w:rStyle w:val="Ttulo2Car"/>
          <w:b/>
          <w:bCs/>
          <w:color w:val="000000" w:themeColor="text1"/>
          <w:u w:val="single"/>
        </w:rPr>
        <w:t>A</w:t>
      </w:r>
      <w:r>
        <w:rPr>
          <w:rStyle w:val="Ttulo2Car"/>
          <w:b/>
          <w:bCs/>
          <w:color w:val="000000" w:themeColor="text1"/>
          <w:u w:val="single"/>
        </w:rPr>
        <w:t xml:space="preserve"> (</w:t>
      </w:r>
      <w:r w:rsidR="00E12952">
        <w:rPr>
          <w:rStyle w:val="Ttulo2Car"/>
          <w:b/>
          <w:bCs/>
          <w:color w:val="000000" w:themeColor="text1"/>
          <w:u w:val="single"/>
        </w:rPr>
        <w:t>UDP</w:t>
      </w:r>
      <w:r>
        <w:rPr>
          <w:rStyle w:val="Ttulo2Car"/>
          <w:b/>
          <w:bCs/>
          <w:color w:val="000000" w:themeColor="text1"/>
          <w:u w:val="single"/>
        </w:rPr>
        <w:t>)</w:t>
      </w:r>
      <w:r w:rsidR="00062EAA">
        <w:rPr>
          <w:rStyle w:val="Ttulo2Car"/>
          <w:b/>
          <w:bCs/>
          <w:color w:val="000000" w:themeColor="text1"/>
          <w:u w:val="single"/>
        </w:rPr>
        <w:t xml:space="preserve"> Capa de transporte</w:t>
      </w:r>
    </w:p>
    <w:p w14:paraId="2F53273E" w14:textId="77777777" w:rsidR="003B660C" w:rsidRPr="0077187A" w:rsidRDefault="003B660C" w:rsidP="003B660C">
      <w:pPr>
        <w:rPr>
          <w:b/>
          <w:bCs/>
          <w:u w:val="single"/>
        </w:rPr>
      </w:pPr>
      <w:r w:rsidRPr="00131604">
        <w:rPr>
          <w:rStyle w:val="Ttulo2Car"/>
          <w:b/>
          <w:bCs/>
          <w:color w:val="000000" w:themeColor="text1"/>
          <w:u w:val="single"/>
        </w:rPr>
        <w:t>Conceptos</w:t>
      </w:r>
      <w:r w:rsidRPr="0077187A">
        <w:rPr>
          <w:b/>
          <w:bCs/>
          <w:u w:val="single"/>
        </w:rPr>
        <w:t>:</w:t>
      </w:r>
    </w:p>
    <w:p w14:paraId="12E7DEC2" w14:textId="1A25B3BC" w:rsidR="00742CED" w:rsidRDefault="00DB5C17" w:rsidP="00DB5C17">
      <w:r>
        <w:rPr>
          <w:b/>
          <w:bCs/>
          <w:color w:val="000000" w:themeColor="text1"/>
        </w:rPr>
        <w:t>UDP</w:t>
      </w:r>
      <w:r w:rsidR="003B660C">
        <w:t xml:space="preserve">: </w:t>
      </w:r>
      <w:r>
        <w:t>protocolo de transporte sin conexión</w:t>
      </w:r>
      <w:r w:rsidR="006F4B15">
        <w:t>.</w:t>
      </w:r>
      <w:r w:rsidR="008C7E7E">
        <w:t xml:space="preserve"> </w:t>
      </w:r>
      <w:r w:rsidR="008C7E7E">
        <w:t>Puertos 0 al 1023 están reservados para protocolos estándares.</w:t>
      </w:r>
    </w:p>
    <w:p w14:paraId="0C0A4C84" w14:textId="57BAA5B8" w:rsidR="006F4B15" w:rsidRDefault="006F4B15" w:rsidP="00286E1C">
      <w:r>
        <w:t>Trocea los mensajes de Aplicación en segmentos que pasa a la capa de red</w:t>
      </w:r>
      <w:r w:rsidR="00286E1C">
        <w:t xml:space="preserve"> y el receptor reensambla los segmentos en mensajes que pasa a la capa de aplicación.</w:t>
      </w:r>
    </w:p>
    <w:p w14:paraId="7E85D560" w14:textId="5DE5E841" w:rsidR="009553F4" w:rsidRDefault="009553F4" w:rsidP="00286E1C">
      <w:r w:rsidRPr="009553F4">
        <w:rPr>
          <w:noProof/>
        </w:rPr>
        <w:drawing>
          <wp:inline distT="0" distB="0" distL="0" distR="0" wp14:anchorId="580BE273" wp14:editId="07DE7136">
            <wp:extent cx="2055778" cy="2423160"/>
            <wp:effectExtent l="0" t="0" r="1905" b="0"/>
            <wp:docPr id="565997535" name="Imagen 1" descr="Imagen de la pantalla de un celular de un mensaje en letras blanc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97535" name="Imagen 1" descr="Imagen de la pantalla de un celular de un mensaje en letras blancas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68696" cy="243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A541" w14:textId="73B5D229" w:rsidR="009553F4" w:rsidRDefault="009D6DD9" w:rsidP="00286E1C">
      <w:r w:rsidRPr="009D6DD9">
        <w:rPr>
          <w:b/>
          <w:bCs/>
        </w:rPr>
        <w:t>Multiplexación</w:t>
      </w:r>
      <w:r>
        <w:rPr>
          <w:b/>
          <w:bCs/>
        </w:rPr>
        <w:t>:</w:t>
      </w:r>
      <w:r w:rsidR="001301DA">
        <w:rPr>
          <w:b/>
          <w:bCs/>
        </w:rPr>
        <w:t xml:space="preserve"> </w:t>
      </w:r>
      <w:r w:rsidR="001301DA">
        <w:t>Varios procesos de capa “N+1” pasan datos a un proceso de capa “N”.</w:t>
      </w:r>
      <w:r>
        <w:rPr>
          <w:b/>
          <w:bCs/>
        </w:rPr>
        <w:t xml:space="preserve"> </w:t>
      </w:r>
      <w:r>
        <w:t xml:space="preserve">Varias entradas </w:t>
      </w:r>
      <w:r w:rsidR="0063450B">
        <w:t>(n) pasen por un</w:t>
      </w:r>
      <w:r w:rsidR="00F67064">
        <w:t>a</w:t>
      </w:r>
      <w:r w:rsidR="0063450B">
        <w:t xml:space="preserve"> determinad</w:t>
      </w:r>
      <w:r w:rsidR="00F67064">
        <w:t>a</w:t>
      </w:r>
      <w:r w:rsidR="0063450B">
        <w:t xml:space="preserve"> </w:t>
      </w:r>
      <w:r w:rsidR="00F67064">
        <w:t>capa</w:t>
      </w:r>
      <w:r w:rsidR="00046B6C">
        <w:t>.</w:t>
      </w:r>
    </w:p>
    <w:p w14:paraId="0E51DCC8" w14:textId="65D7CCE7" w:rsidR="000C63F4" w:rsidRDefault="0063450B" w:rsidP="00286E1C">
      <w:r w:rsidRPr="0063450B">
        <w:rPr>
          <w:b/>
          <w:bCs/>
        </w:rPr>
        <w:t>Demultiplexación</w:t>
      </w:r>
      <w:r>
        <w:t xml:space="preserve">: </w:t>
      </w:r>
      <w:r w:rsidR="00046B6C" w:rsidRPr="00046B6C">
        <w:t>Un proceso de capa “N” pasa datos a varios procesos de capa “N+1”</w:t>
      </w:r>
      <w:r w:rsidR="00046B6C">
        <w:t>.</w:t>
      </w:r>
      <w:r w:rsidR="001301DA">
        <w:t xml:space="preserve"> Un proceso tiene que dar lugar a varias salidas</w:t>
      </w:r>
      <w:r w:rsidR="00134556">
        <w:t>.</w:t>
      </w:r>
    </w:p>
    <w:p w14:paraId="44FA6049" w14:textId="32457788" w:rsidR="000C63F4" w:rsidRDefault="008C7E7E" w:rsidP="00286E1C">
      <w:r w:rsidRPr="008C7E7E">
        <w:rPr>
          <w:b/>
          <w:bCs/>
        </w:rPr>
        <w:t>Demultiplexación sin conexión (UDP)</w:t>
      </w:r>
      <w:r>
        <w:rPr>
          <w:b/>
          <w:bCs/>
        </w:rPr>
        <w:t xml:space="preserve">:  </w:t>
      </w:r>
      <w:r>
        <w:t>Se requiere puerto origen y puerto destino. 1 sockets.</w:t>
      </w:r>
    </w:p>
    <w:p w14:paraId="440A4B74" w14:textId="77777777" w:rsidR="008C7E7E" w:rsidRDefault="008C7E7E" w:rsidP="008C7E7E">
      <w:r w:rsidRPr="008C7E7E">
        <w:rPr>
          <w:b/>
          <w:bCs/>
        </w:rPr>
        <w:t>Demultiplexación orientada a la conexión (TCP)</w:t>
      </w:r>
      <w:r w:rsidRPr="008C7E7E">
        <w:rPr>
          <w:b/>
          <w:bCs/>
        </w:rPr>
        <w:t>:</w:t>
      </w:r>
      <w:r>
        <w:t xml:space="preserve"> </w:t>
      </w:r>
      <w:r>
        <w:t xml:space="preserve">Se requiere puerto </w:t>
      </w:r>
      <w:r>
        <w:t xml:space="preserve">e IP </w:t>
      </w:r>
      <w:r>
        <w:t>origen y puerto</w:t>
      </w:r>
      <w:r>
        <w:t xml:space="preserve"> e IP</w:t>
      </w:r>
      <w:r>
        <w:t xml:space="preserve"> destino</w:t>
      </w:r>
      <w:r>
        <w:t xml:space="preserve">. </w:t>
      </w:r>
      <w:r>
        <w:t>Cada socket es identificado</w:t>
      </w:r>
      <w:r>
        <w:t xml:space="preserve"> </w:t>
      </w:r>
      <w:r>
        <w:t>por su 4-tupla prop</w:t>
      </w:r>
      <w:r>
        <w:t>ia. Un servidor</w:t>
      </w:r>
      <w:r>
        <w:t xml:space="preserve"> Web tiene un socket diferente por cada cliente conect</w:t>
      </w:r>
      <w:r>
        <w:t xml:space="preserve">ado. </w:t>
      </w:r>
      <w:r>
        <w:t>HTTP no-persistente tendrá diferentes sockets por cada petición de datos, todos ellos con puerto 80 en servi</w:t>
      </w:r>
      <w:r>
        <w:t>dor.</w:t>
      </w:r>
    </w:p>
    <w:p w14:paraId="4F8CA8BD" w14:textId="599BAB5F" w:rsidR="008C7E7E" w:rsidRDefault="008C7E7E" w:rsidP="008C7E7E">
      <w:r w:rsidRPr="008C7E7E">
        <w:drawing>
          <wp:inline distT="0" distB="0" distL="0" distR="0" wp14:anchorId="3D62B72F" wp14:editId="6470DEBE">
            <wp:extent cx="4133637" cy="2613660"/>
            <wp:effectExtent l="0" t="0" r="635" b="0"/>
            <wp:docPr id="62438089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80890" name="Imagen 1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4119" cy="266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126A" w14:textId="002AB68B" w:rsidR="008C7E7E" w:rsidRDefault="00B92F9F" w:rsidP="008C7E7E">
      <w:proofErr w:type="spellStart"/>
      <w:r w:rsidRPr="00B92F9F">
        <w:rPr>
          <w:b/>
          <w:bCs/>
        </w:rPr>
        <w:lastRenderedPageBreak/>
        <w:t>Checksum</w:t>
      </w:r>
      <w:proofErr w:type="spellEnd"/>
      <w:r w:rsidRPr="00B92F9F">
        <w:rPr>
          <w:b/>
          <w:bCs/>
        </w:rPr>
        <w:t xml:space="preserve"> UDP</w:t>
      </w:r>
      <w:r>
        <w:t xml:space="preserve">: Forma de controlar los errores en UDP. Con esto se descartan los </w:t>
      </w:r>
      <w:proofErr w:type="spellStart"/>
      <w:r>
        <w:t>los</w:t>
      </w:r>
      <w:proofErr w:type="spellEnd"/>
      <w:r>
        <w:t xml:space="preserve"> </w:t>
      </w:r>
      <w:proofErr w:type="gramStart"/>
      <w:r>
        <w:t>errores</w:t>
      </w:r>
      <w:proofErr w:type="gramEnd"/>
      <w:r>
        <w:t xml:space="preserve"> pero no se avisan.</w:t>
      </w:r>
    </w:p>
    <w:p w14:paraId="416E0FB9" w14:textId="1FF0510F" w:rsidR="00B92F9F" w:rsidRDefault="00B92F9F" w:rsidP="008C7E7E">
      <w:r w:rsidRPr="00B92F9F">
        <w:drawing>
          <wp:inline distT="0" distB="0" distL="0" distR="0" wp14:anchorId="2ABE0C3C" wp14:editId="36EE47FF">
            <wp:extent cx="5400040" cy="4129405"/>
            <wp:effectExtent l="0" t="0" r="0" b="4445"/>
            <wp:docPr id="1923290169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90169" name="Imagen 1" descr="Imagen que contiene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6192" w14:textId="77777777" w:rsidR="00B92F9F" w:rsidRDefault="00B92F9F">
      <w:r>
        <w:br w:type="page"/>
      </w:r>
    </w:p>
    <w:p w14:paraId="164615ED" w14:textId="22C183CA" w:rsidR="00B92F9F" w:rsidRDefault="00B92F9F" w:rsidP="00B92F9F">
      <w:pPr>
        <w:pStyle w:val="Ttulo1"/>
        <w:jc w:val="center"/>
        <w:rPr>
          <w:rStyle w:val="Ttulo2Car"/>
          <w:b/>
          <w:bCs/>
          <w:color w:val="000000" w:themeColor="text1"/>
          <w:u w:val="single"/>
        </w:rPr>
      </w:pPr>
      <w:r>
        <w:rPr>
          <w:rStyle w:val="Ttulo2Car"/>
          <w:b/>
          <w:bCs/>
          <w:color w:val="000000" w:themeColor="text1"/>
          <w:u w:val="single"/>
        </w:rPr>
        <w:lastRenderedPageBreak/>
        <w:t xml:space="preserve">Tema 3: Parte </w:t>
      </w:r>
      <w:r>
        <w:rPr>
          <w:rStyle w:val="Ttulo2Car"/>
          <w:b/>
          <w:bCs/>
          <w:color w:val="000000" w:themeColor="text1"/>
          <w:u w:val="single"/>
        </w:rPr>
        <w:t>B</w:t>
      </w:r>
      <w:r>
        <w:rPr>
          <w:rStyle w:val="Ttulo2Car"/>
          <w:b/>
          <w:bCs/>
          <w:color w:val="000000" w:themeColor="text1"/>
          <w:u w:val="single"/>
        </w:rPr>
        <w:t xml:space="preserve"> (</w:t>
      </w:r>
      <w:r>
        <w:rPr>
          <w:rStyle w:val="Ttulo2Car"/>
          <w:b/>
          <w:bCs/>
          <w:color w:val="000000" w:themeColor="text1"/>
          <w:u w:val="single"/>
        </w:rPr>
        <w:t>TCP</w:t>
      </w:r>
      <w:r>
        <w:rPr>
          <w:rStyle w:val="Ttulo2Car"/>
          <w:b/>
          <w:bCs/>
          <w:color w:val="000000" w:themeColor="text1"/>
          <w:u w:val="single"/>
        </w:rPr>
        <w:t>)</w:t>
      </w:r>
      <w:r w:rsidR="00062EAA">
        <w:rPr>
          <w:rStyle w:val="Ttulo2Car"/>
          <w:b/>
          <w:bCs/>
          <w:color w:val="000000" w:themeColor="text1"/>
          <w:u w:val="single"/>
        </w:rPr>
        <w:t xml:space="preserve"> Estructura de segmento</w:t>
      </w:r>
    </w:p>
    <w:p w14:paraId="19C3F08E" w14:textId="77777777" w:rsidR="00B92F9F" w:rsidRPr="0077187A" w:rsidRDefault="00B92F9F" w:rsidP="00B92F9F">
      <w:pPr>
        <w:rPr>
          <w:b/>
          <w:bCs/>
          <w:u w:val="single"/>
        </w:rPr>
      </w:pPr>
      <w:r w:rsidRPr="00131604">
        <w:rPr>
          <w:rStyle w:val="Ttulo2Car"/>
          <w:b/>
          <w:bCs/>
          <w:color w:val="000000" w:themeColor="text1"/>
          <w:u w:val="single"/>
        </w:rPr>
        <w:t>Conceptos</w:t>
      </w:r>
      <w:r w:rsidRPr="0077187A">
        <w:rPr>
          <w:b/>
          <w:bCs/>
          <w:u w:val="single"/>
        </w:rPr>
        <w:t>:</w:t>
      </w:r>
    </w:p>
    <w:p w14:paraId="71A9F386" w14:textId="3B41E493" w:rsidR="00B92F9F" w:rsidRDefault="00B92F9F" w:rsidP="00B92F9F">
      <w:r>
        <w:rPr>
          <w:b/>
          <w:bCs/>
          <w:color w:val="000000" w:themeColor="text1"/>
        </w:rPr>
        <w:t>TCP</w:t>
      </w:r>
      <w:r>
        <w:t>:</w:t>
      </w:r>
      <w:r>
        <w:t xml:space="preserve"> </w:t>
      </w:r>
    </w:p>
    <w:p w14:paraId="054F0824" w14:textId="77777777" w:rsidR="00F14B82" w:rsidRDefault="00F14B82" w:rsidP="00F14B82">
      <w:pPr>
        <w:pStyle w:val="Prrafodelista"/>
        <w:numPr>
          <w:ilvl w:val="0"/>
          <w:numId w:val="1"/>
        </w:numPr>
      </w:pPr>
      <w:r>
        <w:t>Estructura de un segmento</w:t>
      </w:r>
    </w:p>
    <w:p w14:paraId="20A4D571" w14:textId="7F0F341C" w:rsidR="00F14B82" w:rsidRDefault="00F14B82" w:rsidP="00F14B82">
      <w:pPr>
        <w:pStyle w:val="Prrafodelista"/>
        <w:numPr>
          <w:ilvl w:val="0"/>
          <w:numId w:val="1"/>
        </w:numPr>
      </w:pPr>
      <w:r>
        <w:t>Transferencia confiable de datos</w:t>
      </w:r>
    </w:p>
    <w:p w14:paraId="3BFD5B07" w14:textId="77777777" w:rsidR="00F14B82" w:rsidRDefault="00F14B82" w:rsidP="00F14B82">
      <w:pPr>
        <w:pStyle w:val="Prrafodelista"/>
        <w:numPr>
          <w:ilvl w:val="0"/>
          <w:numId w:val="1"/>
        </w:numPr>
      </w:pPr>
      <w:r>
        <w:t>Control de flujo</w:t>
      </w:r>
    </w:p>
    <w:p w14:paraId="12C991AC" w14:textId="77777777" w:rsidR="00F14B82" w:rsidRDefault="00F14B82" w:rsidP="00F14B82">
      <w:pPr>
        <w:pStyle w:val="Prrafodelista"/>
        <w:numPr>
          <w:ilvl w:val="0"/>
          <w:numId w:val="1"/>
        </w:numPr>
      </w:pPr>
      <w:r>
        <w:t>Gestión de la conexión</w:t>
      </w:r>
    </w:p>
    <w:p w14:paraId="31A0DD7B" w14:textId="54607085" w:rsidR="00F14B82" w:rsidRDefault="00F14B82" w:rsidP="00F14B82">
      <w:pPr>
        <w:pStyle w:val="Prrafodelista"/>
        <w:numPr>
          <w:ilvl w:val="0"/>
          <w:numId w:val="1"/>
        </w:numPr>
      </w:pPr>
      <w:r>
        <w:t>Control de congestión</w:t>
      </w:r>
    </w:p>
    <w:p w14:paraId="6E37D41D" w14:textId="70CCD6F4" w:rsidR="00F14B82" w:rsidRDefault="00F14B82" w:rsidP="00F14B82">
      <w:r w:rsidRPr="00F14B82">
        <w:rPr>
          <w:b/>
          <w:bCs/>
        </w:rPr>
        <w:t>Número de secuencia</w:t>
      </w:r>
      <w:r>
        <w:rPr>
          <w:b/>
          <w:bCs/>
        </w:rPr>
        <w:t>:</w:t>
      </w:r>
      <w:r>
        <w:t xml:space="preserve"> </w:t>
      </w:r>
      <w:r w:rsidR="00106FB0">
        <w:t>flujo de ida.</w:t>
      </w:r>
    </w:p>
    <w:p w14:paraId="01704D6A" w14:textId="7F1BDDBA" w:rsidR="00F14B82" w:rsidRDefault="00F14B82" w:rsidP="00F14B82">
      <w:r w:rsidRPr="00F14B82">
        <w:rPr>
          <w:b/>
          <w:bCs/>
        </w:rPr>
        <w:t xml:space="preserve">Número de </w:t>
      </w:r>
      <w:proofErr w:type="spellStart"/>
      <w:r w:rsidRPr="00F14B82">
        <w:rPr>
          <w:b/>
          <w:bCs/>
        </w:rPr>
        <w:t>Acknowledgement</w:t>
      </w:r>
      <w:proofErr w:type="spellEnd"/>
      <w:r>
        <w:t>: numero de bits que estoy esperando de ti.</w:t>
      </w:r>
      <w:r w:rsidR="00106FB0">
        <w:t xml:space="preserve"> Flujo de vuelta.</w:t>
      </w:r>
    </w:p>
    <w:p w14:paraId="000FCA67" w14:textId="4BF14CDC" w:rsidR="00F14B82" w:rsidRDefault="00F14B82" w:rsidP="00F14B82">
      <w:r>
        <w:t>Estos dos números sirven para fijarnos si se ha perdido un paquete o no. Permiten controlar el flujo.</w:t>
      </w:r>
    </w:p>
    <w:p w14:paraId="4CC51EA3" w14:textId="45FDBF32" w:rsidR="00062EAA" w:rsidRDefault="00062EAA" w:rsidP="00F14B82">
      <w:r w:rsidRPr="00062EAA">
        <w:drawing>
          <wp:inline distT="0" distB="0" distL="0" distR="0" wp14:anchorId="3FAE8BD7" wp14:editId="69C44A6D">
            <wp:extent cx="5400040" cy="4286250"/>
            <wp:effectExtent l="0" t="0" r="0" b="0"/>
            <wp:docPr id="2115091215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91215" name="Imagen 1" descr="Escala de tiemp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CBA3" w14:textId="77777777" w:rsidR="00062EAA" w:rsidRDefault="00062EAA">
      <w:r>
        <w:br w:type="page"/>
      </w:r>
    </w:p>
    <w:p w14:paraId="7896A325" w14:textId="77777777" w:rsidR="00106FB0" w:rsidRPr="00F14B82" w:rsidRDefault="00106FB0" w:rsidP="00F14B82"/>
    <w:p w14:paraId="762B95E6" w14:textId="159531FE" w:rsidR="00062EAA" w:rsidRDefault="00062EAA" w:rsidP="00062EAA">
      <w:pPr>
        <w:pStyle w:val="Ttulo1"/>
        <w:jc w:val="center"/>
        <w:rPr>
          <w:rStyle w:val="Ttulo2Car"/>
          <w:b/>
          <w:bCs/>
          <w:color w:val="000000" w:themeColor="text1"/>
          <w:u w:val="single"/>
        </w:rPr>
      </w:pPr>
      <w:r>
        <w:rPr>
          <w:rStyle w:val="Ttulo2Car"/>
          <w:b/>
          <w:bCs/>
          <w:color w:val="000000" w:themeColor="text1"/>
          <w:u w:val="single"/>
        </w:rPr>
        <w:t xml:space="preserve">Tema 3: Parte </w:t>
      </w:r>
      <w:r>
        <w:rPr>
          <w:rStyle w:val="Ttulo2Car"/>
          <w:b/>
          <w:bCs/>
          <w:color w:val="000000" w:themeColor="text1"/>
          <w:u w:val="single"/>
        </w:rPr>
        <w:t>C</w:t>
      </w:r>
      <w:r>
        <w:rPr>
          <w:rStyle w:val="Ttulo2Car"/>
          <w:b/>
          <w:bCs/>
          <w:color w:val="000000" w:themeColor="text1"/>
          <w:u w:val="single"/>
        </w:rPr>
        <w:t xml:space="preserve"> (</w:t>
      </w:r>
      <w:r>
        <w:rPr>
          <w:rStyle w:val="Ttulo2Car"/>
          <w:b/>
          <w:bCs/>
          <w:color w:val="000000" w:themeColor="text1"/>
          <w:u w:val="single"/>
        </w:rPr>
        <w:t>TCP) Transferencia confiable de datos</w:t>
      </w:r>
    </w:p>
    <w:p w14:paraId="263168E6" w14:textId="00D434D6" w:rsidR="00062EAA" w:rsidRPr="005A2077" w:rsidRDefault="00062EAA" w:rsidP="00062EAA">
      <w:pPr>
        <w:rPr>
          <w:b/>
          <w:bCs/>
          <w:u w:val="single"/>
        </w:rPr>
      </w:pPr>
      <w:r w:rsidRPr="00131604">
        <w:rPr>
          <w:rStyle w:val="Ttulo2Car"/>
          <w:b/>
          <w:bCs/>
          <w:color w:val="000000" w:themeColor="text1"/>
          <w:u w:val="single"/>
        </w:rPr>
        <w:t>Conceptos</w:t>
      </w:r>
      <w:r w:rsidRPr="0077187A">
        <w:rPr>
          <w:b/>
          <w:bCs/>
          <w:u w:val="single"/>
        </w:rPr>
        <w:t>:</w:t>
      </w:r>
    </w:p>
    <w:p w14:paraId="78451270" w14:textId="4C8CDA6A" w:rsidR="004D7CFC" w:rsidRDefault="004D7CFC" w:rsidP="004D7CFC">
      <w:pPr>
        <w:pStyle w:val="Prrafodelista"/>
        <w:numPr>
          <w:ilvl w:val="0"/>
          <w:numId w:val="2"/>
        </w:numPr>
      </w:pPr>
      <w:r>
        <w:t>Usa envío de segmentos en cadena</w:t>
      </w:r>
      <w:r>
        <w:t xml:space="preserve"> </w:t>
      </w:r>
      <w:r>
        <w:t>“pipeline”</w:t>
      </w:r>
      <w:r>
        <w:t>.</w:t>
      </w:r>
    </w:p>
    <w:p w14:paraId="0924DF46" w14:textId="6384628E" w:rsidR="004D7CFC" w:rsidRDefault="004D7CFC" w:rsidP="004D7CFC">
      <w:pPr>
        <w:pStyle w:val="Prrafodelista"/>
        <w:numPr>
          <w:ilvl w:val="0"/>
          <w:numId w:val="2"/>
        </w:numPr>
      </w:pPr>
      <w:proofErr w:type="spellStart"/>
      <w:r>
        <w:t>ACKs</w:t>
      </w:r>
      <w:proofErr w:type="spellEnd"/>
      <w:r>
        <w:t xml:space="preserve"> acumulativos</w:t>
      </w:r>
      <w:r>
        <w:t>.</w:t>
      </w:r>
    </w:p>
    <w:p w14:paraId="539DCD9A" w14:textId="14D721EA" w:rsidR="004D7CFC" w:rsidRDefault="004D7CFC" w:rsidP="004D7CFC">
      <w:pPr>
        <w:pStyle w:val="Prrafodelista"/>
        <w:numPr>
          <w:ilvl w:val="0"/>
          <w:numId w:val="2"/>
        </w:numPr>
      </w:pPr>
      <w:r>
        <w:t>U</w:t>
      </w:r>
      <w:r>
        <w:t>sa un timer único de retransmisión</w:t>
      </w:r>
      <w:r>
        <w:t>.</w:t>
      </w:r>
    </w:p>
    <w:p w14:paraId="60F74DCE" w14:textId="043E5E32" w:rsidR="009564A7" w:rsidRDefault="009564A7" w:rsidP="009564A7">
      <w:r w:rsidRPr="009564A7">
        <w:drawing>
          <wp:inline distT="0" distB="0" distL="0" distR="0" wp14:anchorId="41777714" wp14:editId="2554E30F">
            <wp:extent cx="3070860" cy="2264320"/>
            <wp:effectExtent l="0" t="0" r="0" b="3175"/>
            <wp:docPr id="12724401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40112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6668" cy="229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077" w:rsidRPr="005A2077">
        <w:drawing>
          <wp:inline distT="0" distB="0" distL="0" distR="0" wp14:anchorId="67B051A5" wp14:editId="1D13BB14">
            <wp:extent cx="2293553" cy="2666365"/>
            <wp:effectExtent l="0" t="0" r="0" b="635"/>
            <wp:docPr id="1846994621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94621" name="Imagen 1" descr="Diagrama, Esquemát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1358" cy="269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BE5F" w14:textId="3548F528" w:rsidR="005A2077" w:rsidRDefault="005A2077" w:rsidP="009564A7">
      <w:r>
        <w:t xml:space="preserve">Cuando llega el tercer </w:t>
      </w:r>
      <w:proofErr w:type="spellStart"/>
      <w:r>
        <w:t>Ack</w:t>
      </w:r>
      <w:proofErr w:type="spellEnd"/>
      <w:r>
        <w:t xml:space="preserve"> duplicado es cuando se renvía el paquete.</w:t>
      </w:r>
    </w:p>
    <w:p w14:paraId="2FBEBE44" w14:textId="40724F15" w:rsidR="009564A7" w:rsidRDefault="009564A7" w:rsidP="009564A7">
      <w:r w:rsidRPr="009564A7">
        <w:rPr>
          <w:b/>
          <w:bCs/>
        </w:rPr>
        <w:t>Resumen</w:t>
      </w:r>
      <w:r>
        <w:t xml:space="preserve">: </w:t>
      </w:r>
    </w:p>
    <w:p w14:paraId="3FB02DB2" w14:textId="4FA2636A" w:rsidR="009564A7" w:rsidRDefault="009564A7" w:rsidP="009564A7">
      <w:r w:rsidRPr="009564A7">
        <w:drawing>
          <wp:inline distT="0" distB="0" distL="0" distR="0" wp14:anchorId="23CCC854" wp14:editId="69F9B219">
            <wp:extent cx="4519750" cy="3299460"/>
            <wp:effectExtent l="0" t="0" r="0" b="0"/>
            <wp:docPr id="40540313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03138" name="Imagen 1" descr="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7222" cy="33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13C1" w14:textId="1E243C13" w:rsidR="009564A7" w:rsidRDefault="009564A7" w:rsidP="009564A7">
      <w:r w:rsidRPr="009564A7">
        <w:rPr>
          <w:b/>
          <w:bCs/>
        </w:rPr>
        <w:t>ACK retardado</w:t>
      </w:r>
      <w:r>
        <w:t>: sirve par no sobre cargar el canal.</w:t>
      </w:r>
    </w:p>
    <w:p w14:paraId="38788C9A" w14:textId="310C6AE4" w:rsidR="008C7E7E" w:rsidRPr="009564A7" w:rsidRDefault="009564A7" w:rsidP="008C7E7E">
      <w:r w:rsidRPr="009564A7">
        <w:rPr>
          <w:b/>
          <w:bCs/>
        </w:rPr>
        <w:t>Time-</w:t>
      </w:r>
      <w:proofErr w:type="spellStart"/>
      <w:r w:rsidRPr="009564A7">
        <w:rPr>
          <w:b/>
          <w:bCs/>
        </w:rPr>
        <w:t>out</w:t>
      </w:r>
      <w:proofErr w:type="spellEnd"/>
      <w:r w:rsidRPr="009564A7">
        <w:t xml:space="preserve">: </w:t>
      </w:r>
      <w:r>
        <w:t>Retardo largo antes de reenvío de paquetes perdidos</w:t>
      </w:r>
      <w:r>
        <w:t>. S</w:t>
      </w:r>
      <w:r w:rsidRPr="009564A7">
        <w:t>uelen ser largo</w:t>
      </w:r>
      <w:r>
        <w:t>s.</w:t>
      </w:r>
    </w:p>
    <w:sectPr w:rsidR="008C7E7E" w:rsidRPr="009564A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B6C49"/>
    <w:multiLevelType w:val="hybridMultilevel"/>
    <w:tmpl w:val="D59C4D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7D72E9"/>
    <w:multiLevelType w:val="hybridMultilevel"/>
    <w:tmpl w:val="3A9CDE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5579065">
    <w:abstractNumId w:val="1"/>
  </w:num>
  <w:num w:numId="2" w16cid:durableId="191185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5DC"/>
    <w:rsid w:val="00046B6C"/>
    <w:rsid w:val="00062EAA"/>
    <w:rsid w:val="000C63F4"/>
    <w:rsid w:val="00106FB0"/>
    <w:rsid w:val="001301DA"/>
    <w:rsid w:val="00134556"/>
    <w:rsid w:val="00286E1C"/>
    <w:rsid w:val="003B660C"/>
    <w:rsid w:val="004D7CFC"/>
    <w:rsid w:val="005855DC"/>
    <w:rsid w:val="005A2077"/>
    <w:rsid w:val="0063450B"/>
    <w:rsid w:val="006F4B15"/>
    <w:rsid w:val="00742CED"/>
    <w:rsid w:val="008C7E7E"/>
    <w:rsid w:val="009553F4"/>
    <w:rsid w:val="009564A7"/>
    <w:rsid w:val="009D6DD9"/>
    <w:rsid w:val="00B92F9F"/>
    <w:rsid w:val="00DB5C17"/>
    <w:rsid w:val="00E12952"/>
    <w:rsid w:val="00F14B82"/>
    <w:rsid w:val="00F67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3ED6FD"/>
  <w15:chartTrackingRefBased/>
  <w15:docId w15:val="{5277B362-2A30-4C7F-8DC9-C886E9687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660C"/>
  </w:style>
  <w:style w:type="paragraph" w:styleId="Ttulo1">
    <w:name w:val="heading 1"/>
    <w:basedOn w:val="Normal"/>
    <w:next w:val="Normal"/>
    <w:link w:val="Ttulo1Car"/>
    <w:uiPriority w:val="9"/>
    <w:qFormat/>
    <w:rsid w:val="003B66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B66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B66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B66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F14B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4</Pages>
  <Words>296</Words>
  <Characters>1632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Eiyana Aboghrara</dc:creator>
  <cp:keywords/>
  <dc:description/>
  <cp:lastModifiedBy>Omar Eiyana Aboghrara</cp:lastModifiedBy>
  <cp:revision>16</cp:revision>
  <dcterms:created xsi:type="dcterms:W3CDTF">2023-10-09T11:16:00Z</dcterms:created>
  <dcterms:modified xsi:type="dcterms:W3CDTF">2023-10-16T11:37:00Z</dcterms:modified>
</cp:coreProperties>
</file>