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>OCR J277 2.5 Programming languages and IDEs  |  Lesson 2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>Language choices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>Worksheet for the 360° experience: Language choice workshop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1.  Discuss or research the Do Now on slide 1. Complete the starter and key terminology below.</w:t>
            </w:r>
            <w:r>
              <w:rPr>
                <w:rFonts w:ascii="Arial" w:cs="Arial" w:eastAsia="Arial" w:hAnsi="Arial"/>
                <w:sz w:val="21"/>
                <w:szCs w:val="21"/>
              </w:rPr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2.  Open Language choice workshop. Read each station panel and write the key facts in your own words. Complete its worksheet tasks before tapping the badge.</w:t>
            </w:r>
            <w:r>
              <w:rPr>
                <w:rFonts w:ascii="Arial" w:cs="Arial" w:eastAsia="Arial" w:hAnsi="Arial"/>
                <w:sz w:val="21"/>
                <w:szCs w:val="21"/>
              </w:rPr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</w:r>
            <w:r>
              <w:rPr>
                <w:rFonts w:ascii="Arial" w:cs="Arial" w:eastAsia="Arial" w:hAnsi="Arial"/>
                <w:sz w:val="21"/>
                <w:szCs w:val="21"/>
              </w:rPr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3.  Answer the questions on screen. Your first answer counts. Use review mode to learn from mistakes.</w:t>
            </w:r>
            <w:r>
              <w:rPr>
                <w:rFonts w:ascii="Arial" w:cs="Arial" w:eastAsia="Arial" w:hAnsi="Arial"/>
                <w:sz w:val="21"/>
                <w:szCs w:val="21"/>
              </w:rPr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4.  Copy your score into the yellow box, then complete the exam practice from memory.</w:t>
            </w:r>
            <w:r>
              <w:rPr>
                <w:rFonts w:ascii="Arial" w:cs="Arial" w:eastAsia="Arial" w:hAnsi="Arial"/>
                <w:sz w:val="21"/>
                <w:szCs w:val="21"/>
              </w:rPr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>Compare development effort at different language levels.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>Explain portability and hardware control.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>Justify language choices using project requirements.</w:t>
            </w: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Which is usually easier for a person to understand: high-level source or binary machine code? Give a reason.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>Portability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>Maintainability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>Language choice workshop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>1   Reading and changing code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Key facts in your own words: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Why might a high-level language help staff update a quiz each week?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Which priority most strongly supports high-level code for a changing school quiz?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Match the characteristic to its effect.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Match each item to a description from the list below.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More hardware knowledge needed / Less processor knowledge needed / Easier to understand changes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  <w:gridCol w:w="5526"/>
            </w:tblGrid>
            <w:tr>
              <w:trPr>
                <w:cantSplit/>
                <w:tblHeader/>
              </w:trPr>
              <w:tc>
                <w:tcPr>
                  <w:tcW w:type="dxa" w:w="4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Item</w:t>
                  </w:r>
                </w:p>
              </w:tc>
              <w:tc>
                <w:tcPr>
                  <w:tcW w:type="dxa" w:w="55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Matching description</w:t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4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Readable source</w:t>
                  </w:r>
                </w:p>
              </w:tc>
              <w:tc>
                <w:tcPr>
                  <w:tcW w:type="dxa" w:w="55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4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Hidden hardware details</w:t>
                  </w:r>
                </w:p>
              </w:tc>
              <w:tc>
                <w:tcPr>
                  <w:tcW w:type="dxa" w:w="55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4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Close to processor instructions</w:t>
                  </w:r>
                </w:p>
              </w:tc>
              <w:tc>
                <w:tcPr>
                  <w:tcW w:type="dxa" w:w="55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>2   Development time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Key facts in your own words: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Why can high-level code reduce development time?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Why can high-level code be quicker to develop?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Select TWO reasonable comparisons.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□  High-level code usually takes less effort to write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□  High-level code can never contain mistakes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□  Low-level code requires more processor detail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□  Low-level code is always easiest to maintain</w:t>
            </w:r>
          </w:p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>3   Moving to another system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Key facts in your own words: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Why may low-level code need rewriting for a different processor?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Classify the language characteristic.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Categories: High-level / Low-level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300"/>
              <w:gridCol w:w="2726"/>
            </w:tblGrid>
            <w:tr>
              <w:trPr>
                <w:cantSplit/>
                <w:tblHeader/>
              </w:trPr>
              <w:tc>
                <w:tcPr>
                  <w:tcW w:type="dxa" w:w="7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Item</w:t>
                  </w:r>
                </w:p>
              </w:tc>
              <w:tc>
                <w:tcPr>
                  <w:tcW w:type="dxa" w:w="27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Category</w:t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7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Usually easier to move between systems</w:t>
                  </w:r>
                </w:p>
              </w:tc>
              <w:tc>
                <w:tcPr>
                  <w:tcW w:type="dxa" w:w="27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7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Closely tied to a processor instruction set</w:t>
                  </w:r>
                </w:p>
              </w:tc>
              <w:tc>
                <w:tcPr>
                  <w:tcW w:type="dxa" w:w="27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7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Needs suitable translation on the new system</w:t>
                  </w:r>
                </w:p>
              </w:tc>
              <w:tc>
                <w:tcPr>
                  <w:tcW w:type="dxa" w:w="27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7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May require processor-specific rewriting</w:t>
                  </w:r>
                </w:p>
              </w:tc>
              <w:tc>
                <w:tcPr>
                  <w:tcW w:type="dxa" w:w="27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What must be checked when moving high-level source to another system?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>4   Control of hardware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Key facts in your own words: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Why might low-level code suit a routine needing precise hardware control?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Which requirement most strongly favours low-level code?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Select TWO valid trade-offs.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□  Low-level code can offer detailed hardware control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□  Low-level code is independent of every processor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□  Low-level code can be harder to maintain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□  Low-level code is always quickest to develop</w:t>
            </w:r>
          </w:p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>5   Speed and memory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Key facts in your own words: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A tiny routine must use little memory. Give one benefit and one drawback of low-level code.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Which benefit fits a routine with strict memory limits?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Match each priority to the relevant characteristic.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Match each item to a description from the list below.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High-level operations reduce coding detail / Detailed low-level control / Readable high-level source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  <w:gridCol w:w="5526"/>
            </w:tblGrid>
            <w:tr>
              <w:trPr>
                <w:cantSplit/>
                <w:tblHeader/>
              </w:trPr>
              <w:tc>
                <w:tcPr>
                  <w:tcW w:type="dxa" w:w="4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Item</w:t>
                  </w:r>
                </w:p>
              </w:tc>
              <w:tc>
                <w:tcPr>
                  <w:tcW w:type="dxa" w:w="55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Matching description</w:t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4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Easy staff updates</w:t>
                  </w:r>
                </w:p>
              </w:tc>
              <w:tc>
                <w:tcPr>
                  <w:tcW w:type="dxa" w:w="55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4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Precise memory use</w:t>
                  </w:r>
                </w:p>
              </w:tc>
              <w:tc>
                <w:tcPr>
                  <w:tcW w:type="dxa" w:w="55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4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Short development deadline</w:t>
                  </w:r>
                </w:p>
              </w:tc>
              <w:tc>
                <w:tcPr>
                  <w:tcW w:type="dxa" w:w="55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>6   A justified recommendation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Key facts in your own words: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Recommend a level for a school app that needs frequent changes on several systems.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Which recommendation best fits the school app?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What drawback should accompany this recommendation?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>★   Final challenge (look down)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Before you tap the star, complete these tasks on paper.</w:t>
            </w:r>
            <w:r>
              <w:rPr>
                <w:rFonts w:ascii="Arial" w:cs="Arial" w:eastAsia="Arial" w:hAnsi="Arial"/>
                <w:sz w:val="21"/>
                <w:szCs w:val="21"/>
              </w:rPr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Choose a language level for each priority.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Categories: High-level / Low-level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300"/>
              <w:gridCol w:w="2726"/>
            </w:tblGrid>
            <w:tr>
              <w:trPr>
                <w:cantSplit/>
                <w:tblHeader/>
              </w:trPr>
              <w:tc>
                <w:tcPr>
                  <w:tcW w:type="dxa" w:w="7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Item</w:t>
                  </w:r>
                </w:p>
              </w:tc>
              <w:tc>
                <w:tcPr>
                  <w:tcW w:type="dxa" w:w="27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Category</w:t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7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Easy weekly updates to a quiz</w:t>
                  </w:r>
                </w:p>
              </w:tc>
              <w:tc>
                <w:tcPr>
                  <w:tcW w:type="dxa" w:w="27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7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Precise processor control</w:t>
                  </w:r>
                </w:p>
              </w:tc>
              <w:tc>
                <w:tcPr>
                  <w:tcW w:type="dxa" w:w="27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7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Quick development of a school app</w:t>
                  </w:r>
                </w:p>
              </w:tc>
              <w:tc>
                <w:tcPr>
                  <w:tcW w:type="dxa" w:w="27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7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Careful control of a tiny routine’s memory use</w:t>
                  </w:r>
                </w:p>
              </w:tc>
              <w:tc>
                <w:tcPr>
                  <w:tcW w:type="dxa" w:w="27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Match each choice to a relevant drawback.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Match each item to a description from the list below.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Usually takes more effort to maintain / May need rewriting for another processor / Needs a suitable translator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  <w:gridCol w:w="5526"/>
            </w:tblGrid>
            <w:tr>
              <w:trPr>
                <w:cantSplit/>
                <w:tblHeader/>
              </w:trPr>
              <w:tc>
                <w:tcPr>
                  <w:tcW w:type="dxa" w:w="4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Item</w:t>
                  </w:r>
                </w:p>
              </w:tc>
              <w:tc>
                <w:tcPr>
                  <w:tcW w:type="dxa" w:w="55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Matching description</w:t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4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High-level source on a new system</w:t>
                  </w:r>
                </w:p>
              </w:tc>
              <w:tc>
                <w:tcPr>
                  <w:tcW w:type="dxa" w:w="55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4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Low-level source for one processor</w:t>
                  </w:r>
                </w:p>
              </w:tc>
              <w:tc>
                <w:tcPr>
                  <w:tcW w:type="dxa" w:w="55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4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Detailed low-level routine</w:t>
                  </w:r>
                </w:p>
              </w:tc>
              <w:tc>
                <w:tcPr>
                  <w:tcW w:type="dxa" w:w="55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>______ / 26</w:t>
            </w: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Why might a school app and a small hardware routine need different language choices?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>Review and improve</w:t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Use review mode. Explain one correction and why the correct answer fits.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>Exam practice</w:t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>Near the end of the lesson, close the experience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a)  Explain two benefits of a high-level language for an app that needs regular updates on different systems. [4]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b)  A small routine needs precise hardware control. Explain one benefit and one drawback of low-level code. [4]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c)  Explain why portable high-level source still needs translation. [2]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>How confident am I?</w:t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50"/>
              <w:gridCol w:w="1500"/>
              <w:gridCol w:w="1900"/>
              <w:gridCol w:w="1776"/>
            </w:tblGrid>
            <w:tr>
              <w:trPr>
                <w:cantSplit/>
                <w:tblHeader/>
              </w:trPr>
              <w:tc>
                <w:tcPr>
                  <w:tcW w:type="dxa" w:w="485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Objective</w:t>
                  </w:r>
                </w:p>
              </w:tc>
              <w:tc>
                <w:tcPr>
                  <w:tcW w:type="dxa" w:w="1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Not yet</w:t>
                  </w:r>
                </w:p>
              </w:tc>
              <w:tc>
                <w:tcPr>
                  <w:tcW w:type="dxa" w:w="1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Getting there</w:t>
                  </w:r>
                </w:p>
              </w:tc>
              <w:tc>
                <w:tcPr>
                  <w:tcW w:type="dxa" w:w="177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Confident</w:t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485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Compare development effort at different language levels.</w:t>
                  </w:r>
                </w:p>
              </w:tc>
              <w:tc>
                <w:tcPr>
                  <w:tcW w:type="dxa" w:w="1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1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177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485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Explain portability and hardware control.</w:t>
                  </w:r>
                </w:p>
              </w:tc>
              <w:tc>
                <w:tcPr>
                  <w:tcW w:type="dxa" w:w="1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1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177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485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Justify language choices using project requirements.</w:t>
                  </w:r>
                </w:p>
              </w:tc>
              <w:tc>
                <w:tcPr>
                  <w:tcW w:type="dxa" w:w="1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1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177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2.5 Lesson 2: Language choices  |  Page </w:t>
    </w:r>
    <w:r>
      <w:rPr>
        <w:rFonts w:ascii="Arial" w:cs="Arial" w:eastAsia="Arial" w:hAnsi="Arial"/>
        <w:color w:val="5A6B85"/>
        <w:sz w:val="16"/>
        <w:szCs w:val="16"/>
      </w:rPr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Revise360</dc:creator>
  <cp:lastModifiedBy>Un-named</cp:lastModifiedBy>
  <cp:revision>1</cp:revision>
  <dcterms:created xsi:type="dcterms:W3CDTF">2026-09-23T17:44:29.101Z</dcterms:created>
  <dcterms:modified xsi:type="dcterms:W3CDTF">2026-09-23T17:44:29.101Z</dcterms:modified>
  <dc:title>Language choices</dc:title>
  <dc:subject>Topic 2.5 lesson worksheet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