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OCR J277 1.1 Systems architecture  |  Lesson 1</w:t>
            </w:r>
          </w:p>
          <w:p>
            <w:pPr>
              <w:spacing w:after="20" w:before="0"/>
            </w:pPr>
            <w:r>
              <w:rPr>
                <w:rFonts w:ascii="Arial" w:cs="Arial" w:eastAsia="Arial" w:hAnsi="Arial"/>
                <w:b/>
                <w:bCs/>
                <w:color w:val="1C2C4A"/>
                <w:sz w:val="38"/>
                <w:szCs w:val="38"/>
              </w:rPr>
              <w:t xml:space="preserve">Purpose of the CPU</w:t>
            </w:r>
          </w:p>
          <w:p>
            <w:pPr>
              <w:spacing w:after="0" w:before="0"/>
            </w:pPr>
            <w:r>
              <w:rPr>
                <w:rFonts w:ascii="Arial" w:cs="Arial" w:eastAsia="Arial" w:hAnsi="Arial"/>
                <w:color w:val="5A6B85"/>
                <w:sz w:val="22"/>
                <w:szCs w:val="22"/>
              </w:rPr>
              <w:t xml:space="preserve">Worksheet for the 360° experience: Fetch-execute factory</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Fetch-execute factory.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understand what the CPU of a computer does</w:t>
            </w:r>
          </w:p>
          <w:p>
            <w:pPr>
              <w:pStyle w:val="ListParagraph"/>
              <w:numPr>
                <w:ilvl w:val="0"/>
                <w:numId w:val="2"/>
              </w:numPr>
              <w:spacing w:after="20" w:before="20"/>
            </w:pPr>
            <w:r>
              <w:rPr>
                <w:rFonts w:ascii="Arial" w:cs="Arial" w:eastAsia="Arial" w:hAnsi="Arial"/>
                <w:sz w:val="21"/>
                <w:szCs w:val="21"/>
              </w:rPr>
              <w:t xml:space="preserve">know what CPU registers are</w:t>
            </w:r>
          </w:p>
          <w:p>
            <w:pPr>
              <w:pStyle w:val="ListParagraph"/>
              <w:numPr>
                <w:ilvl w:val="0"/>
                <w:numId w:val="2"/>
              </w:numPr>
              <w:spacing w:after="20" w:before="20"/>
            </w:pPr>
            <w:r>
              <w:rPr>
                <w:rFonts w:ascii="Arial" w:cs="Arial" w:eastAsia="Arial" w:hAnsi="Arial"/>
                <w:sz w:val="21"/>
                <w:szCs w:val="21"/>
              </w:rPr>
              <w:t xml:space="preserve">know the stages of the fetch-execute cycle</w:t>
            </w:r>
          </w:p>
          <w:p>
            <w:pPr>
              <w:pStyle w:val="ListParagraph"/>
              <w:numPr>
                <w:ilvl w:val="0"/>
                <w:numId w:val="2"/>
              </w:numPr>
              <w:spacing w:after="20" w:before="20"/>
            </w:pPr>
            <w:r>
              <w:rPr>
                <w:rFonts w:ascii="Arial" w:cs="Arial" w:eastAsia="Arial" w:hAnsi="Arial"/>
                <w:sz w:val="21"/>
                <w:szCs w:val="21"/>
              </w:rPr>
              <w:t xml:space="preserve">know about other components of the CPU</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chef can keep three ingredients on the worktop, twenty in the cupboard and anything else at the shop. Which is like cache, which is like RAM and which is like secondary storage? Why does the worktop make cooking faster?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CPU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Fetch-decode-execute cycle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Fetch-execute factory</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Purpose of the CPU</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purpose of the CPU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in your own words, the purpose of a CPU.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is the purpose of the CPU?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does CPU stand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Stage 1: Fetch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During the fetch stage...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what happens to the program counter during the fetch stage.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During the fetch stage, what happens to the program counter?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Where is the instruction fetched from?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Stage 2: Decode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During the decode stage...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component decodes instructions?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Which component decodes instructions?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does 'decode' mean in the fetch-decode-execute cycle?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Stage 3: Execute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During the execute stage...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Give two different things that might happen during the execute stage.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Where are the results of calculations stored?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After the execute stage, what happens next?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The registers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Registers are...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Complete the registers table on your worksheet.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Other CPU components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ALU... The CU... The cache...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the cache stop the CPU having to wait for 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Why is cache faster to use than 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the cycle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instruction is executed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control unit decodes the instruction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PC is incremented to point to the next instruction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instruction is fetched from RAM into the MDR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address is copied into the MAR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PC holds the address of the next instruction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22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What is the architecture of a CPU?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Describe what the CPU does while a program is running.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Name two registers found in a CPU and state what each one holds.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A computer's cache is full. Explain the effect this has on the CPU.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the CPU does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CPU registers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stages of the fetch-execute cycle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ALU, CU and cache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1.1 Lesson 1: Purpose of the CPU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2026-09-23T17:42:11.734Z</dcterms:created>
  <dcterms:modified xsi:type="dcterms:W3CDTF">2026-09-23T17:42:11.743Z</dcterms:modified>
</cp:coreProperties>
</file>

<file path=docProps/custom.xml><?xml version="1.0" encoding="utf-8"?>
<Properties xmlns="http://schemas.openxmlformats.org/officeDocument/2006/custom-properties" xmlns:vt="http://schemas.openxmlformats.org/officeDocument/2006/docPropsVTypes"/>
</file>